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8CB" w:rsidRDefault="00F828CB" w:rsidP="00F828CB">
      <w:pPr>
        <w:jc w:val="center"/>
        <w:rPr>
          <w:b/>
        </w:rPr>
      </w:pPr>
      <w:r>
        <w:rPr>
          <w:b/>
        </w:rPr>
        <w:t xml:space="preserve">Основные </w:t>
      </w:r>
      <w:proofErr w:type="gramStart"/>
      <w:r>
        <w:rPr>
          <w:b/>
        </w:rPr>
        <w:t>социально-экономическое</w:t>
      </w:r>
      <w:proofErr w:type="gramEnd"/>
      <w:r>
        <w:rPr>
          <w:b/>
        </w:rPr>
        <w:t xml:space="preserve"> показатели развития и рейтинг регионов</w:t>
      </w:r>
    </w:p>
    <w:p w:rsidR="00A903AC" w:rsidRPr="00F828CB" w:rsidRDefault="00F828CB" w:rsidP="00F828CB">
      <w:pPr>
        <w:spacing w:after="120"/>
        <w:jc w:val="center"/>
        <w:rPr>
          <w:rFonts w:ascii="Arial Narrow" w:hAnsi="Arial Narrow"/>
          <w:sz w:val="18"/>
          <w:szCs w:val="18"/>
        </w:rPr>
      </w:pPr>
      <w:r>
        <w:rPr>
          <w:b/>
        </w:rPr>
        <w:t>Дальневосточного федерального округа за январь</w:t>
      </w:r>
      <w:r w:rsidR="002E1200">
        <w:rPr>
          <w:b/>
          <w:lang w:val="en-US"/>
        </w:rPr>
        <w:t>-март</w:t>
      </w:r>
      <w:r>
        <w:rPr>
          <w:b/>
        </w:rPr>
        <w:t xml:space="preserve"> 20</w:t>
      </w:r>
      <w:r>
        <w:rPr>
          <w:b/>
          <w:lang w:val="sah-RU"/>
        </w:rPr>
        <w:t>20</w:t>
      </w:r>
      <w:r>
        <w:rPr>
          <w:b/>
        </w:rPr>
        <w:t>г.</w:t>
      </w:r>
    </w:p>
    <w:tbl>
      <w:tblPr>
        <w:tblStyle w:val="affa"/>
        <w:tblW w:w="10490" w:type="dxa"/>
        <w:tblInd w:w="-17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BE5F1" w:themeFill="accent1" w:themeFillTint="33"/>
        <w:tblLayout w:type="fixed"/>
        <w:tblLook w:val="04A0"/>
      </w:tblPr>
      <w:tblGrid>
        <w:gridCol w:w="3119"/>
        <w:gridCol w:w="1125"/>
        <w:gridCol w:w="385"/>
        <w:gridCol w:w="385"/>
        <w:gridCol w:w="386"/>
        <w:gridCol w:w="386"/>
        <w:gridCol w:w="386"/>
        <w:gridCol w:w="386"/>
        <w:gridCol w:w="386"/>
        <w:gridCol w:w="386"/>
        <w:gridCol w:w="386"/>
        <w:gridCol w:w="386"/>
        <w:gridCol w:w="386"/>
        <w:gridCol w:w="2002"/>
      </w:tblGrid>
      <w:tr w:rsidR="002304E3" w:rsidTr="00CB4545">
        <w:trPr>
          <w:cantSplit/>
          <w:trHeight w:val="1937"/>
          <w:tblHeader/>
        </w:trPr>
        <w:tc>
          <w:tcPr>
            <w:tcW w:w="4244" w:type="dxa"/>
            <w:gridSpan w:val="2"/>
            <w:shd w:val="clear" w:color="auto" w:fill="DBE5F1" w:themeFill="accent1" w:themeFillTint="33"/>
            <w:vAlign w:val="center"/>
          </w:tcPr>
          <w:p w:rsidR="002304E3" w:rsidRPr="00231A08" w:rsidRDefault="002304E3" w:rsidP="00CB4545">
            <w:pPr>
              <w:jc w:val="center"/>
              <w:rPr>
                <w:rFonts w:ascii="Arial Narrow" w:hAnsi="Arial Narrow"/>
                <w:color w:val="1F497D" w:themeColor="text2"/>
              </w:rPr>
            </w:pPr>
            <w:bookmarkStart w:id="0" w:name="_GoBack"/>
            <w:bookmarkEnd w:id="0"/>
            <w:r w:rsidRPr="00231A08">
              <w:rPr>
                <w:rFonts w:ascii="Arial Narrow" w:hAnsi="Arial Narrow"/>
                <w:color w:val="1F497D" w:themeColor="text2"/>
              </w:rPr>
              <w:t>РЕСПУБЛИКА САХА (ЯКУТИЯ)</w:t>
            </w:r>
          </w:p>
          <w:p w:rsidR="002304E3" w:rsidRDefault="002304E3" w:rsidP="00CB4545">
            <w:pPr>
              <w:jc w:val="center"/>
              <w:rPr>
                <w:rFonts w:ascii="Arial Narrow" w:hAnsi="Arial Narrow"/>
                <w:color w:val="1F497D" w:themeColor="text2"/>
              </w:rPr>
            </w:pPr>
            <w:r w:rsidRPr="00231A08">
              <w:rPr>
                <w:rFonts w:ascii="Arial Narrow" w:hAnsi="Arial Narrow"/>
                <w:b/>
                <w:color w:val="1F497D" w:themeColor="text2"/>
              </w:rPr>
              <w:t>В ДАЛЬНЕВОСТОЧНОМ ФЕДЕРАЛЬНОМ ОКРУГЕ</w:t>
            </w:r>
          </w:p>
          <w:p w:rsidR="002304E3" w:rsidRPr="00231A08" w:rsidRDefault="002304E3" w:rsidP="00CB4545">
            <w:pPr>
              <w:jc w:val="center"/>
              <w:rPr>
                <w:rFonts w:ascii="Arial Narrow" w:hAnsi="Arial Narrow"/>
                <w:color w:val="1F497D" w:themeColor="text2"/>
              </w:rPr>
            </w:pPr>
            <w:r>
              <w:rPr>
                <w:rFonts w:ascii="Arial Narrow" w:hAnsi="Arial Narrow"/>
                <w:color w:val="1F497D" w:themeColor="text2"/>
              </w:rPr>
              <w:t>(рейтинг в порядке убывания)</w:t>
            </w:r>
          </w:p>
        </w:tc>
        <w:tc>
          <w:tcPr>
            <w:tcW w:w="385"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iCs/>
                <w:sz w:val="18"/>
                <w:szCs w:val="18"/>
              </w:rPr>
            </w:pPr>
            <w:r w:rsidRPr="001320C2">
              <w:rPr>
                <w:rFonts w:ascii="Arial Narrow" w:hAnsi="Arial Narrow"/>
                <w:iCs/>
                <w:sz w:val="18"/>
                <w:szCs w:val="18"/>
              </w:rPr>
              <w:t>Республика Бурятия</w:t>
            </w:r>
          </w:p>
        </w:tc>
        <w:tc>
          <w:tcPr>
            <w:tcW w:w="385"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b/>
                <w:bCs/>
                <w:iCs/>
                <w:sz w:val="18"/>
                <w:szCs w:val="18"/>
              </w:rPr>
            </w:pPr>
            <w:r w:rsidRPr="001320C2">
              <w:rPr>
                <w:rFonts w:ascii="Arial Narrow" w:hAnsi="Arial Narrow"/>
                <w:b/>
                <w:bCs/>
                <w:iCs/>
                <w:sz w:val="18"/>
                <w:szCs w:val="18"/>
              </w:rPr>
              <w:t>Республика Саха (Якутия)</w:t>
            </w:r>
          </w:p>
        </w:tc>
        <w:tc>
          <w:tcPr>
            <w:tcW w:w="386"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iCs/>
                <w:sz w:val="18"/>
                <w:szCs w:val="18"/>
              </w:rPr>
            </w:pPr>
            <w:r w:rsidRPr="001320C2">
              <w:rPr>
                <w:rFonts w:ascii="Arial Narrow" w:hAnsi="Arial Narrow"/>
                <w:iCs/>
                <w:sz w:val="18"/>
                <w:szCs w:val="18"/>
              </w:rPr>
              <w:t>Забайкальский край</w:t>
            </w:r>
          </w:p>
        </w:tc>
        <w:tc>
          <w:tcPr>
            <w:tcW w:w="386"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iCs/>
                <w:sz w:val="18"/>
                <w:szCs w:val="18"/>
              </w:rPr>
            </w:pPr>
            <w:r w:rsidRPr="001320C2">
              <w:rPr>
                <w:rFonts w:ascii="Arial Narrow" w:hAnsi="Arial Narrow"/>
                <w:iCs/>
                <w:sz w:val="18"/>
                <w:szCs w:val="18"/>
              </w:rPr>
              <w:t>Камчатский край</w:t>
            </w:r>
          </w:p>
        </w:tc>
        <w:tc>
          <w:tcPr>
            <w:tcW w:w="386"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iCs/>
                <w:sz w:val="18"/>
                <w:szCs w:val="18"/>
              </w:rPr>
            </w:pPr>
            <w:r w:rsidRPr="001320C2">
              <w:rPr>
                <w:rFonts w:ascii="Arial Narrow" w:hAnsi="Arial Narrow"/>
                <w:iCs/>
                <w:sz w:val="18"/>
                <w:szCs w:val="18"/>
              </w:rPr>
              <w:t>Приморский край</w:t>
            </w:r>
          </w:p>
        </w:tc>
        <w:tc>
          <w:tcPr>
            <w:tcW w:w="386"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iCs/>
                <w:sz w:val="18"/>
                <w:szCs w:val="18"/>
              </w:rPr>
            </w:pPr>
            <w:r w:rsidRPr="001320C2">
              <w:rPr>
                <w:rFonts w:ascii="Arial Narrow" w:hAnsi="Arial Narrow"/>
                <w:iCs/>
                <w:sz w:val="18"/>
                <w:szCs w:val="18"/>
              </w:rPr>
              <w:t>Хабаровский край</w:t>
            </w:r>
          </w:p>
        </w:tc>
        <w:tc>
          <w:tcPr>
            <w:tcW w:w="386"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iCs/>
                <w:sz w:val="18"/>
                <w:szCs w:val="18"/>
              </w:rPr>
            </w:pPr>
            <w:r w:rsidRPr="001320C2">
              <w:rPr>
                <w:rFonts w:ascii="Arial Narrow" w:hAnsi="Arial Narrow"/>
                <w:iCs/>
                <w:sz w:val="18"/>
                <w:szCs w:val="18"/>
              </w:rPr>
              <w:t>Амурская область</w:t>
            </w:r>
          </w:p>
        </w:tc>
        <w:tc>
          <w:tcPr>
            <w:tcW w:w="386"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iCs/>
                <w:sz w:val="18"/>
                <w:szCs w:val="18"/>
              </w:rPr>
            </w:pPr>
            <w:r w:rsidRPr="001320C2">
              <w:rPr>
                <w:rFonts w:ascii="Arial Narrow" w:hAnsi="Arial Narrow"/>
                <w:iCs/>
                <w:sz w:val="18"/>
                <w:szCs w:val="18"/>
              </w:rPr>
              <w:t>Магаданская область</w:t>
            </w:r>
          </w:p>
        </w:tc>
        <w:tc>
          <w:tcPr>
            <w:tcW w:w="386"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iCs/>
                <w:sz w:val="18"/>
                <w:szCs w:val="18"/>
              </w:rPr>
            </w:pPr>
            <w:r w:rsidRPr="001320C2">
              <w:rPr>
                <w:rFonts w:ascii="Arial Narrow" w:hAnsi="Arial Narrow"/>
                <w:iCs/>
                <w:sz w:val="18"/>
                <w:szCs w:val="18"/>
              </w:rPr>
              <w:t>Сахалинская область</w:t>
            </w:r>
          </w:p>
        </w:tc>
        <w:tc>
          <w:tcPr>
            <w:tcW w:w="386"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iCs/>
                <w:sz w:val="18"/>
                <w:szCs w:val="18"/>
              </w:rPr>
            </w:pPr>
            <w:proofErr w:type="gramStart"/>
            <w:r w:rsidRPr="001320C2">
              <w:rPr>
                <w:rFonts w:ascii="Arial Narrow" w:hAnsi="Arial Narrow"/>
                <w:iCs/>
                <w:sz w:val="18"/>
                <w:szCs w:val="18"/>
              </w:rPr>
              <w:t>Еврейская</w:t>
            </w:r>
            <w:proofErr w:type="gramEnd"/>
            <w:r w:rsidRPr="001320C2">
              <w:rPr>
                <w:rFonts w:ascii="Arial Narrow" w:hAnsi="Arial Narrow"/>
                <w:iCs/>
                <w:sz w:val="18"/>
                <w:szCs w:val="18"/>
              </w:rPr>
              <w:t xml:space="preserve"> АО</w:t>
            </w:r>
          </w:p>
        </w:tc>
        <w:tc>
          <w:tcPr>
            <w:tcW w:w="386"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iCs/>
                <w:sz w:val="18"/>
                <w:szCs w:val="18"/>
              </w:rPr>
            </w:pPr>
            <w:proofErr w:type="gramStart"/>
            <w:r w:rsidRPr="001320C2">
              <w:rPr>
                <w:rFonts w:ascii="Arial Narrow" w:hAnsi="Arial Narrow"/>
                <w:iCs/>
                <w:sz w:val="18"/>
                <w:szCs w:val="18"/>
              </w:rPr>
              <w:t>Чукотский</w:t>
            </w:r>
            <w:proofErr w:type="gramEnd"/>
            <w:r w:rsidRPr="001320C2">
              <w:rPr>
                <w:rFonts w:ascii="Arial Narrow" w:hAnsi="Arial Narrow"/>
                <w:iCs/>
                <w:sz w:val="18"/>
                <w:szCs w:val="18"/>
              </w:rPr>
              <w:t xml:space="preserve"> АО</w:t>
            </w:r>
          </w:p>
        </w:tc>
        <w:tc>
          <w:tcPr>
            <w:tcW w:w="2002" w:type="dxa"/>
            <w:shd w:val="clear" w:color="auto" w:fill="DBE5F1" w:themeFill="accent1" w:themeFillTint="33"/>
            <w:vAlign w:val="center"/>
          </w:tcPr>
          <w:p w:rsidR="002304E3" w:rsidRPr="001F2F0A" w:rsidRDefault="002304E3" w:rsidP="00CB4545">
            <w:pPr>
              <w:jc w:val="center"/>
              <w:rPr>
                <w:rFonts w:ascii="Arial Narrow" w:hAnsi="Arial Narrow"/>
                <w:iCs/>
                <w:color w:val="1F497D" w:themeColor="text2"/>
              </w:rPr>
            </w:pPr>
            <w:r w:rsidRPr="001F2F0A">
              <w:rPr>
                <w:rFonts w:ascii="Arial Narrow" w:hAnsi="Arial Narrow"/>
                <w:iCs/>
                <w:color w:val="1F497D" w:themeColor="text2"/>
              </w:rPr>
              <w:t>максимальное и минимальное значение</w:t>
            </w:r>
          </w:p>
        </w:tc>
      </w:tr>
      <w:tr w:rsidR="002304E3" w:rsidTr="00CB4545">
        <w:trPr>
          <w:trHeight w:val="212"/>
        </w:trPr>
        <w:tc>
          <w:tcPr>
            <w:tcW w:w="10490" w:type="dxa"/>
            <w:gridSpan w:val="14"/>
            <w:shd w:val="clear" w:color="auto" w:fill="DBE5F1" w:themeFill="accent1" w:themeFillTint="33"/>
            <w:vAlign w:val="center"/>
          </w:tcPr>
          <w:p w:rsidR="002304E3" w:rsidRPr="00A025A2" w:rsidRDefault="002304E3" w:rsidP="00D36BA2">
            <w:pPr>
              <w:jc w:val="center"/>
              <w:rPr>
                <w:rFonts w:ascii="Arial Narrow" w:hAnsi="Arial Narrow"/>
                <w:b/>
                <w:color w:val="1F497D" w:themeColor="text2"/>
              </w:rPr>
            </w:pPr>
            <w:r w:rsidRPr="00A025A2">
              <w:rPr>
                <w:rFonts w:ascii="Arial Narrow" w:hAnsi="Arial Narrow"/>
                <w:b/>
                <w:color w:val="1F497D" w:themeColor="text2"/>
              </w:rPr>
              <w:t>за январь</w:t>
            </w:r>
            <w:r w:rsidR="005843BC">
              <w:rPr>
                <w:rFonts w:ascii="Arial Narrow" w:hAnsi="Arial Narrow"/>
                <w:b/>
                <w:color w:val="1F497D" w:themeColor="text2"/>
              </w:rPr>
              <w:t>-</w:t>
            </w:r>
            <w:r w:rsidR="00D36BA2">
              <w:rPr>
                <w:rFonts w:ascii="Arial Narrow" w:hAnsi="Arial Narrow"/>
                <w:b/>
                <w:color w:val="1F497D" w:themeColor="text2"/>
                <w:lang w:val="sah-RU"/>
              </w:rPr>
              <w:t>март</w:t>
            </w:r>
            <w:r>
              <w:rPr>
                <w:rFonts w:ascii="Arial Narrow" w:hAnsi="Arial Narrow"/>
                <w:b/>
                <w:color w:val="1F497D" w:themeColor="text2"/>
              </w:rPr>
              <w:t xml:space="preserve"> 2020</w:t>
            </w:r>
            <w:r w:rsidRPr="00A025A2">
              <w:rPr>
                <w:rFonts w:ascii="Arial Narrow" w:hAnsi="Arial Narrow"/>
                <w:b/>
                <w:color w:val="1F497D" w:themeColor="text2"/>
              </w:rPr>
              <w:t xml:space="preserve"> года</w:t>
            </w:r>
          </w:p>
        </w:tc>
      </w:tr>
      <w:tr w:rsidR="002304E3" w:rsidTr="007A0049">
        <w:trPr>
          <w:cantSplit/>
          <w:trHeight w:val="882"/>
        </w:trPr>
        <w:tc>
          <w:tcPr>
            <w:tcW w:w="3119" w:type="dxa"/>
            <w:shd w:val="clear" w:color="auto" w:fill="DBE5F1" w:themeFill="accent1" w:themeFillTint="33"/>
            <w:vAlign w:val="center"/>
          </w:tcPr>
          <w:p w:rsidR="002304E3" w:rsidRPr="00EC4057" w:rsidRDefault="002304E3" w:rsidP="00CB4545">
            <w:pPr>
              <w:jc w:val="center"/>
              <w:rPr>
                <w:rFonts w:ascii="Arial Narrow" w:hAnsi="Arial Narrow"/>
                <w:sz w:val="22"/>
                <w:szCs w:val="22"/>
              </w:rPr>
            </w:pPr>
            <w:r w:rsidRPr="00EC4057">
              <w:rPr>
                <w:rFonts w:ascii="Arial Narrow" w:hAnsi="Arial Narrow"/>
                <w:sz w:val="22"/>
                <w:szCs w:val="22"/>
              </w:rPr>
              <w:t xml:space="preserve">Оборот организаций </w:t>
            </w:r>
            <w:r w:rsidRPr="00EC4057">
              <w:rPr>
                <w:rFonts w:ascii="Arial Narrow" w:hAnsi="Arial Narrow"/>
                <w:color w:val="000000" w:themeColor="text1"/>
                <w:sz w:val="22"/>
                <w:szCs w:val="22"/>
              </w:rPr>
              <w:t>–</w:t>
            </w:r>
            <w:r w:rsidRPr="00EC4057">
              <w:rPr>
                <w:rFonts w:ascii="Arial Narrow" w:hAnsi="Arial Narrow"/>
                <w:sz w:val="22"/>
                <w:szCs w:val="22"/>
              </w:rPr>
              <w:t xml:space="preserve"> </w:t>
            </w:r>
          </w:p>
          <w:p w:rsidR="002304E3" w:rsidRPr="009A188A" w:rsidRDefault="00CD5763" w:rsidP="007A0049">
            <w:pPr>
              <w:jc w:val="center"/>
              <w:rPr>
                <w:rFonts w:ascii="Arial Narrow" w:hAnsi="Arial Narrow"/>
                <w:b/>
              </w:rPr>
            </w:pPr>
            <w:r w:rsidRPr="00CD5763">
              <w:rPr>
                <w:rFonts w:ascii="Arial Narrow" w:hAnsi="Arial Narrow"/>
                <w:b/>
                <w:sz w:val="22"/>
                <w:szCs w:val="22"/>
              </w:rPr>
              <w:t>339504</w:t>
            </w:r>
            <w:r>
              <w:rPr>
                <w:rFonts w:ascii="Arial Narrow" w:hAnsi="Arial Narrow"/>
                <w:b/>
                <w:sz w:val="22"/>
                <w:szCs w:val="22"/>
                <w:lang w:val="sah-RU"/>
              </w:rPr>
              <w:t>,0</w:t>
            </w:r>
            <w:r w:rsidR="005843BC">
              <w:rPr>
                <w:rFonts w:ascii="Arial Narrow" w:hAnsi="Arial Narrow"/>
                <w:b/>
                <w:sz w:val="22"/>
                <w:szCs w:val="22"/>
              </w:rPr>
              <w:t xml:space="preserve"> </w:t>
            </w:r>
            <w:r w:rsidR="002304E3" w:rsidRPr="00EC4057">
              <w:rPr>
                <w:rFonts w:ascii="Arial Narrow" w:hAnsi="Arial Narrow"/>
                <w:b/>
                <w:sz w:val="22"/>
                <w:szCs w:val="22"/>
              </w:rPr>
              <w:t>млн. руб</w:t>
            </w:r>
            <w:r w:rsidR="007A0049">
              <w:rPr>
                <w:rFonts w:ascii="Arial Narrow" w:hAnsi="Arial Narrow"/>
                <w:b/>
                <w:sz w:val="22"/>
                <w:szCs w:val="22"/>
              </w:rPr>
              <w:t>.</w:t>
            </w:r>
          </w:p>
        </w:tc>
        <w:tc>
          <w:tcPr>
            <w:tcW w:w="1125" w:type="dxa"/>
            <w:shd w:val="clear" w:color="auto" w:fill="FFC000"/>
            <w:vAlign w:val="center"/>
          </w:tcPr>
          <w:p w:rsidR="002304E3" w:rsidRPr="00D263BC" w:rsidRDefault="002304E3" w:rsidP="00CB4545">
            <w:pPr>
              <w:jc w:val="center"/>
              <w:rPr>
                <w:rFonts w:ascii="Arial Narrow" w:hAnsi="Arial Narrow"/>
                <w:b/>
                <w:color w:val="1F497D" w:themeColor="text2"/>
              </w:rPr>
            </w:pPr>
            <w:r>
              <w:rPr>
                <w:rFonts w:ascii="Arial Narrow" w:hAnsi="Arial Narrow"/>
                <w:b/>
                <w:color w:val="1F497D" w:themeColor="text2"/>
              </w:rPr>
              <w:t>4 место</w:t>
            </w:r>
          </w:p>
        </w:tc>
        <w:tc>
          <w:tcPr>
            <w:tcW w:w="4244" w:type="dxa"/>
            <w:gridSpan w:val="11"/>
            <w:shd w:val="clear" w:color="auto" w:fill="DBE5F1" w:themeFill="accent1" w:themeFillTint="33"/>
            <w:vAlign w:val="bottom"/>
          </w:tcPr>
          <w:p w:rsidR="002304E3" w:rsidRPr="00BA5CD7" w:rsidRDefault="00CD5763" w:rsidP="003C6512">
            <w:pPr>
              <w:rPr>
                <w:rFonts w:ascii="Arial Narrow" w:hAnsi="Arial Narrow"/>
                <w:b/>
                <w:color w:val="1F497D" w:themeColor="text2"/>
                <w:sz w:val="2"/>
                <w:szCs w:val="2"/>
              </w:rPr>
            </w:pPr>
            <w:r w:rsidRPr="00CD5763">
              <w:rPr>
                <w:rFonts w:ascii="Arial Narrow" w:hAnsi="Arial Narrow"/>
                <w:b/>
                <w:noProof/>
                <w:color w:val="1F497D" w:themeColor="text2"/>
                <w:sz w:val="2"/>
                <w:szCs w:val="2"/>
              </w:rPr>
              <w:drawing>
                <wp:inline distT="0" distB="0" distL="0" distR="0">
                  <wp:extent cx="2585258" cy="573578"/>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2002" w:type="dxa"/>
            <w:shd w:val="clear" w:color="auto" w:fill="DBE5F1" w:themeFill="accent1" w:themeFillTint="33"/>
            <w:vAlign w:val="center"/>
          </w:tcPr>
          <w:p w:rsidR="002304E3" w:rsidRPr="002700C4" w:rsidRDefault="002304E3" w:rsidP="00CB4545">
            <w:pPr>
              <w:jc w:val="center"/>
              <w:rPr>
                <w:rFonts w:ascii="Arial Narrow" w:hAnsi="Arial Narrow"/>
                <w:sz w:val="18"/>
                <w:szCs w:val="18"/>
              </w:rPr>
            </w:pPr>
            <w:r w:rsidRPr="002700C4">
              <w:rPr>
                <w:rFonts w:ascii="Arial Narrow" w:hAnsi="Arial Narrow"/>
                <w:sz w:val="18"/>
                <w:szCs w:val="18"/>
              </w:rPr>
              <w:t>1 место: Приморский край –</w:t>
            </w:r>
            <w:r w:rsidR="00CD5763">
              <w:rPr>
                <w:rFonts w:ascii="Arial Narrow" w:hAnsi="Arial Narrow"/>
                <w:sz w:val="18"/>
                <w:szCs w:val="18"/>
              </w:rPr>
              <w:t>522805</w:t>
            </w:r>
            <w:r w:rsidR="00CD5763">
              <w:rPr>
                <w:rFonts w:ascii="Arial Narrow" w:hAnsi="Arial Narrow"/>
                <w:sz w:val="18"/>
                <w:szCs w:val="18"/>
                <w:lang w:val="sah-RU"/>
              </w:rPr>
              <w:t>,</w:t>
            </w:r>
            <w:r w:rsidR="00CD5763" w:rsidRPr="00CD5763">
              <w:rPr>
                <w:rFonts w:ascii="Arial Narrow" w:hAnsi="Arial Narrow"/>
                <w:sz w:val="18"/>
                <w:szCs w:val="18"/>
              </w:rPr>
              <w:t>9</w:t>
            </w:r>
            <w:r>
              <w:rPr>
                <w:rFonts w:ascii="Arial Narrow" w:hAnsi="Arial Narrow"/>
                <w:sz w:val="18"/>
                <w:szCs w:val="18"/>
              </w:rPr>
              <w:t xml:space="preserve"> </w:t>
            </w:r>
            <w:r w:rsidRPr="002700C4">
              <w:rPr>
                <w:rFonts w:ascii="Arial Narrow" w:hAnsi="Arial Narrow"/>
                <w:sz w:val="18"/>
                <w:szCs w:val="18"/>
              </w:rPr>
              <w:t>млн. руб</w:t>
            </w:r>
            <w:r w:rsidR="007A0049">
              <w:rPr>
                <w:rFonts w:ascii="Arial Narrow" w:hAnsi="Arial Narrow"/>
                <w:sz w:val="18"/>
                <w:szCs w:val="18"/>
              </w:rPr>
              <w:t>.</w:t>
            </w:r>
          </w:p>
          <w:p w:rsidR="002304E3" w:rsidRPr="002700C4" w:rsidRDefault="002304E3" w:rsidP="005843BC">
            <w:pPr>
              <w:jc w:val="center"/>
              <w:rPr>
                <w:rFonts w:ascii="Arial Narrow" w:hAnsi="Arial Narrow"/>
                <w:sz w:val="18"/>
                <w:szCs w:val="18"/>
              </w:rPr>
            </w:pPr>
            <w:r w:rsidRPr="002700C4">
              <w:rPr>
                <w:rFonts w:ascii="Arial Narrow" w:hAnsi="Arial Narrow"/>
                <w:sz w:val="18"/>
                <w:szCs w:val="18"/>
              </w:rPr>
              <w:t xml:space="preserve">11 место: </w:t>
            </w:r>
            <w:proofErr w:type="gramStart"/>
            <w:r w:rsidRPr="002700C4">
              <w:rPr>
                <w:rFonts w:ascii="Arial Narrow" w:hAnsi="Arial Narrow"/>
                <w:sz w:val="18"/>
                <w:szCs w:val="18"/>
              </w:rPr>
              <w:t>Еврейская</w:t>
            </w:r>
            <w:proofErr w:type="gramEnd"/>
            <w:r w:rsidRPr="002700C4">
              <w:rPr>
                <w:rFonts w:ascii="Arial Narrow" w:hAnsi="Arial Narrow"/>
                <w:sz w:val="18"/>
                <w:szCs w:val="18"/>
              </w:rPr>
              <w:t xml:space="preserve"> АО – </w:t>
            </w:r>
            <w:r w:rsidR="00CD5763">
              <w:rPr>
                <w:rFonts w:ascii="Arial Narrow" w:hAnsi="Arial Narrow"/>
                <w:sz w:val="18"/>
                <w:szCs w:val="18"/>
              </w:rPr>
              <w:t>18981</w:t>
            </w:r>
            <w:r w:rsidR="00CD5763">
              <w:rPr>
                <w:rFonts w:ascii="Arial Narrow" w:hAnsi="Arial Narrow"/>
                <w:sz w:val="18"/>
                <w:szCs w:val="18"/>
                <w:lang w:val="sah-RU"/>
              </w:rPr>
              <w:t>,</w:t>
            </w:r>
            <w:r w:rsidR="00CD5763" w:rsidRPr="00CD5763">
              <w:rPr>
                <w:rFonts w:ascii="Arial Narrow" w:hAnsi="Arial Narrow"/>
                <w:sz w:val="18"/>
                <w:szCs w:val="18"/>
              </w:rPr>
              <w:t>3</w:t>
            </w:r>
            <w:r>
              <w:rPr>
                <w:rFonts w:ascii="Arial Narrow" w:hAnsi="Arial Narrow"/>
                <w:sz w:val="18"/>
                <w:szCs w:val="18"/>
              </w:rPr>
              <w:t xml:space="preserve"> </w:t>
            </w:r>
            <w:r w:rsidRPr="002700C4">
              <w:rPr>
                <w:rFonts w:ascii="Arial Narrow" w:hAnsi="Arial Narrow"/>
                <w:sz w:val="18"/>
                <w:szCs w:val="18"/>
              </w:rPr>
              <w:t>млн. руб</w:t>
            </w:r>
            <w:r w:rsidR="007A0049">
              <w:rPr>
                <w:rFonts w:ascii="Arial Narrow" w:hAnsi="Arial Narrow"/>
                <w:sz w:val="18"/>
                <w:szCs w:val="18"/>
              </w:rPr>
              <w:t>.</w:t>
            </w:r>
          </w:p>
        </w:tc>
      </w:tr>
      <w:tr w:rsidR="002304E3" w:rsidTr="00CB4545">
        <w:trPr>
          <w:cantSplit/>
          <w:trHeight w:val="1038"/>
        </w:trPr>
        <w:tc>
          <w:tcPr>
            <w:tcW w:w="3119" w:type="dxa"/>
            <w:shd w:val="clear" w:color="auto" w:fill="DBE5F1" w:themeFill="accent1" w:themeFillTint="33"/>
            <w:vAlign w:val="center"/>
          </w:tcPr>
          <w:p w:rsidR="002304E3" w:rsidRPr="00EC4057" w:rsidRDefault="002304E3" w:rsidP="00CB4545">
            <w:pPr>
              <w:jc w:val="center"/>
              <w:rPr>
                <w:rFonts w:ascii="Arial Narrow" w:hAnsi="Arial Narrow"/>
                <w:sz w:val="22"/>
                <w:szCs w:val="22"/>
              </w:rPr>
            </w:pPr>
            <w:r w:rsidRPr="00EC4057">
              <w:rPr>
                <w:rFonts w:ascii="Arial Narrow" w:hAnsi="Arial Narrow"/>
                <w:sz w:val="22"/>
                <w:szCs w:val="22"/>
              </w:rPr>
              <w:t xml:space="preserve">Объем продукции </w:t>
            </w:r>
          </w:p>
          <w:p w:rsidR="002304E3" w:rsidRPr="00EC4057" w:rsidRDefault="002304E3" w:rsidP="00CB4545">
            <w:pPr>
              <w:jc w:val="center"/>
              <w:rPr>
                <w:rFonts w:ascii="Arial Narrow" w:hAnsi="Arial Narrow"/>
                <w:sz w:val="22"/>
                <w:szCs w:val="22"/>
              </w:rPr>
            </w:pPr>
            <w:r w:rsidRPr="00EC4057">
              <w:rPr>
                <w:rFonts w:ascii="Arial Narrow" w:hAnsi="Arial Narrow"/>
                <w:sz w:val="22"/>
                <w:szCs w:val="22"/>
              </w:rPr>
              <w:t xml:space="preserve">сельского хозяйства – </w:t>
            </w:r>
          </w:p>
          <w:p w:rsidR="002304E3" w:rsidRPr="00EC4057" w:rsidRDefault="002304E3" w:rsidP="00CB4545">
            <w:pPr>
              <w:jc w:val="center"/>
              <w:rPr>
                <w:rFonts w:ascii="Arial Narrow" w:hAnsi="Arial Narrow"/>
                <w:b/>
                <w:sz w:val="22"/>
                <w:szCs w:val="22"/>
              </w:rPr>
            </w:pPr>
            <w:r>
              <w:rPr>
                <w:rFonts w:ascii="Arial Narrow" w:hAnsi="Arial Narrow"/>
                <w:b/>
                <w:sz w:val="22"/>
                <w:szCs w:val="22"/>
              </w:rPr>
              <w:t>26080,</w:t>
            </w:r>
            <w:r w:rsidRPr="001E0258">
              <w:rPr>
                <w:rFonts w:ascii="Arial Narrow" w:hAnsi="Arial Narrow"/>
                <w:b/>
                <w:sz w:val="22"/>
                <w:szCs w:val="22"/>
              </w:rPr>
              <w:t>5</w:t>
            </w:r>
            <w:r>
              <w:rPr>
                <w:rFonts w:ascii="Arial Narrow" w:hAnsi="Arial Narrow"/>
                <w:b/>
                <w:sz w:val="22"/>
                <w:szCs w:val="22"/>
              </w:rPr>
              <w:t xml:space="preserve"> </w:t>
            </w:r>
            <w:r w:rsidRPr="00EC4057">
              <w:rPr>
                <w:rFonts w:ascii="Arial Narrow" w:hAnsi="Arial Narrow"/>
                <w:b/>
                <w:sz w:val="22"/>
                <w:szCs w:val="22"/>
              </w:rPr>
              <w:t>млн. руб</w:t>
            </w:r>
            <w:r w:rsidR="007A0049">
              <w:rPr>
                <w:rFonts w:ascii="Arial Narrow" w:hAnsi="Arial Narrow"/>
                <w:b/>
                <w:sz w:val="22"/>
                <w:szCs w:val="22"/>
              </w:rPr>
              <w:t>.</w:t>
            </w:r>
          </w:p>
          <w:p w:rsidR="002304E3" w:rsidRPr="00E50C31" w:rsidRDefault="002304E3" w:rsidP="00CB4545">
            <w:pPr>
              <w:jc w:val="center"/>
              <w:rPr>
                <w:rFonts w:ascii="Arial Narrow" w:hAnsi="Arial Narrow"/>
                <w:b/>
                <w:sz w:val="22"/>
                <w:szCs w:val="22"/>
              </w:rPr>
            </w:pPr>
            <w:r w:rsidRPr="00EC4057">
              <w:rPr>
                <w:rFonts w:ascii="Arial Narrow" w:hAnsi="Arial Narrow"/>
                <w:sz w:val="22"/>
                <w:szCs w:val="22"/>
              </w:rPr>
              <w:t>за январь-</w:t>
            </w:r>
            <w:r>
              <w:rPr>
                <w:rFonts w:ascii="Arial Narrow" w:hAnsi="Arial Narrow"/>
                <w:sz w:val="22"/>
                <w:szCs w:val="22"/>
              </w:rPr>
              <w:t>декабр</w:t>
            </w:r>
            <w:r w:rsidRPr="00EC4057">
              <w:rPr>
                <w:rFonts w:ascii="Arial Narrow" w:hAnsi="Arial Narrow"/>
                <w:sz w:val="22"/>
                <w:szCs w:val="22"/>
              </w:rPr>
              <w:t>ь 2019 года</w:t>
            </w:r>
          </w:p>
        </w:tc>
        <w:tc>
          <w:tcPr>
            <w:tcW w:w="1125" w:type="dxa"/>
            <w:shd w:val="clear" w:color="auto" w:fill="92D050"/>
            <w:vAlign w:val="center"/>
          </w:tcPr>
          <w:p w:rsidR="002304E3" w:rsidRPr="007A519E" w:rsidRDefault="002304E3" w:rsidP="00CB4545">
            <w:pPr>
              <w:jc w:val="center"/>
              <w:rPr>
                <w:rFonts w:ascii="Arial Narrow" w:hAnsi="Arial Narrow"/>
                <w:b/>
                <w:color w:val="1F497D"/>
              </w:rPr>
            </w:pPr>
            <w:r>
              <w:rPr>
                <w:rFonts w:ascii="Arial Narrow" w:hAnsi="Arial Narrow"/>
                <w:b/>
                <w:color w:val="1F497D" w:themeColor="text2"/>
              </w:rPr>
              <w:t>3 место</w:t>
            </w:r>
          </w:p>
        </w:tc>
        <w:tc>
          <w:tcPr>
            <w:tcW w:w="4244" w:type="dxa"/>
            <w:gridSpan w:val="11"/>
            <w:shd w:val="clear" w:color="auto" w:fill="DBE5F1" w:themeFill="accent1" w:themeFillTint="33"/>
            <w:vAlign w:val="center"/>
          </w:tcPr>
          <w:p w:rsidR="002304E3" w:rsidRPr="00BA5CD7" w:rsidRDefault="002304E3" w:rsidP="00CB4545">
            <w:pPr>
              <w:ind w:left="-85"/>
              <w:rPr>
                <w:rFonts w:ascii="Arial Narrow" w:hAnsi="Arial Narrow"/>
                <w:b/>
                <w:color w:val="1F497D" w:themeColor="text2"/>
                <w:sz w:val="2"/>
                <w:szCs w:val="2"/>
              </w:rPr>
            </w:pPr>
            <w:r w:rsidRPr="004C0843">
              <w:rPr>
                <w:rFonts w:ascii="Arial Narrow" w:hAnsi="Arial Narrow"/>
                <w:b/>
                <w:noProof/>
                <w:color w:val="1F497D" w:themeColor="text2"/>
                <w:sz w:val="2"/>
                <w:szCs w:val="2"/>
              </w:rPr>
              <w:drawing>
                <wp:inline distT="0" distB="0" distL="0" distR="0">
                  <wp:extent cx="2667000" cy="581025"/>
                  <wp:effectExtent l="0" t="0" r="0" b="0"/>
                  <wp:docPr id="47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002" w:type="dxa"/>
            <w:shd w:val="clear" w:color="auto" w:fill="DBE5F1" w:themeFill="accent1" w:themeFillTint="33"/>
            <w:vAlign w:val="center"/>
          </w:tcPr>
          <w:p w:rsidR="007A0049" w:rsidRDefault="002304E3" w:rsidP="00CB4545">
            <w:pPr>
              <w:jc w:val="center"/>
              <w:rPr>
                <w:rFonts w:ascii="Arial Narrow" w:hAnsi="Arial Narrow"/>
                <w:iCs/>
                <w:sz w:val="18"/>
                <w:szCs w:val="18"/>
              </w:rPr>
            </w:pPr>
            <w:r w:rsidRPr="00E0142A">
              <w:rPr>
                <w:rFonts w:ascii="Arial Narrow" w:hAnsi="Arial Narrow"/>
                <w:sz w:val="18"/>
                <w:szCs w:val="18"/>
              </w:rPr>
              <w:t>1 место</w:t>
            </w:r>
            <w:r>
              <w:rPr>
                <w:rFonts w:ascii="Arial Narrow" w:hAnsi="Arial Narrow"/>
                <w:sz w:val="18"/>
                <w:szCs w:val="18"/>
              </w:rPr>
              <w:t>:</w:t>
            </w:r>
            <w:r w:rsidRPr="00E0142A">
              <w:rPr>
                <w:rFonts w:ascii="Arial Narrow" w:hAnsi="Arial Narrow"/>
                <w:sz w:val="18"/>
                <w:szCs w:val="18"/>
              </w:rPr>
              <w:t xml:space="preserve"> </w:t>
            </w:r>
            <w:r w:rsidRPr="00C26673">
              <w:rPr>
                <w:rFonts w:ascii="Arial Narrow" w:hAnsi="Arial Narrow"/>
                <w:iCs/>
                <w:sz w:val="18"/>
                <w:szCs w:val="18"/>
              </w:rPr>
              <w:t>Амурская область</w:t>
            </w:r>
            <w:r w:rsidRPr="00E0142A">
              <w:rPr>
                <w:rFonts w:ascii="Arial Narrow" w:hAnsi="Arial Narrow"/>
                <w:iCs/>
                <w:sz w:val="18"/>
                <w:szCs w:val="18"/>
              </w:rPr>
              <w:t xml:space="preserve"> – </w:t>
            </w:r>
          </w:p>
          <w:p w:rsidR="002304E3" w:rsidRPr="00E0142A" w:rsidRDefault="002304E3" w:rsidP="00CB4545">
            <w:pPr>
              <w:jc w:val="center"/>
              <w:rPr>
                <w:rFonts w:ascii="Arial Narrow" w:hAnsi="Arial Narrow"/>
                <w:iCs/>
                <w:sz w:val="18"/>
                <w:szCs w:val="18"/>
              </w:rPr>
            </w:pPr>
            <w:r>
              <w:rPr>
                <w:rFonts w:ascii="Arial Narrow" w:hAnsi="Arial Narrow"/>
                <w:iCs/>
                <w:sz w:val="18"/>
                <w:szCs w:val="18"/>
              </w:rPr>
              <w:t>50722,</w:t>
            </w:r>
            <w:r w:rsidRPr="001E0258">
              <w:rPr>
                <w:rFonts w:ascii="Arial Narrow" w:hAnsi="Arial Narrow"/>
                <w:iCs/>
                <w:sz w:val="18"/>
                <w:szCs w:val="18"/>
              </w:rPr>
              <w:t>1</w:t>
            </w:r>
            <w:r w:rsidRPr="00A64801">
              <w:rPr>
                <w:rFonts w:ascii="Arial Narrow" w:hAnsi="Arial Narrow"/>
                <w:iCs/>
                <w:sz w:val="18"/>
                <w:szCs w:val="18"/>
              </w:rPr>
              <w:t xml:space="preserve"> </w:t>
            </w:r>
            <w:r w:rsidR="007A0049">
              <w:rPr>
                <w:rFonts w:ascii="Arial Narrow" w:hAnsi="Arial Narrow"/>
                <w:iCs/>
                <w:sz w:val="18"/>
                <w:szCs w:val="18"/>
              </w:rPr>
              <w:t>млн. руб.</w:t>
            </w:r>
          </w:p>
          <w:p w:rsidR="002304E3" w:rsidRPr="00E50C31" w:rsidRDefault="002304E3" w:rsidP="007A0049">
            <w:pPr>
              <w:jc w:val="center"/>
              <w:rPr>
                <w:rFonts w:ascii="Arial Narrow" w:hAnsi="Arial Narrow"/>
                <w:b/>
                <w:sz w:val="18"/>
                <w:szCs w:val="18"/>
              </w:rPr>
            </w:pPr>
            <w:r w:rsidRPr="00E0142A">
              <w:rPr>
                <w:rFonts w:ascii="Arial Narrow" w:hAnsi="Arial Narrow"/>
                <w:iCs/>
                <w:sz w:val="18"/>
                <w:szCs w:val="18"/>
              </w:rPr>
              <w:t>11 место</w:t>
            </w:r>
            <w:r>
              <w:rPr>
                <w:rFonts w:ascii="Arial Narrow" w:hAnsi="Arial Narrow"/>
                <w:iCs/>
                <w:sz w:val="18"/>
                <w:szCs w:val="18"/>
              </w:rPr>
              <w:t>:</w:t>
            </w:r>
            <w:r w:rsidRPr="00E0142A">
              <w:rPr>
                <w:rFonts w:ascii="Arial Narrow" w:hAnsi="Arial Narrow"/>
                <w:iCs/>
                <w:sz w:val="18"/>
                <w:szCs w:val="18"/>
              </w:rPr>
              <w:t xml:space="preserve"> Чукотск</w:t>
            </w:r>
            <w:r>
              <w:rPr>
                <w:rFonts w:ascii="Arial Narrow" w:hAnsi="Arial Narrow"/>
                <w:iCs/>
                <w:sz w:val="18"/>
                <w:szCs w:val="18"/>
              </w:rPr>
              <w:t>ий</w:t>
            </w:r>
            <w:r w:rsidRPr="00E0142A">
              <w:rPr>
                <w:rFonts w:ascii="Arial Narrow" w:hAnsi="Arial Narrow"/>
                <w:iCs/>
                <w:sz w:val="18"/>
                <w:szCs w:val="18"/>
              </w:rPr>
              <w:t xml:space="preserve"> АО – </w:t>
            </w:r>
            <w:r>
              <w:rPr>
                <w:rFonts w:ascii="Arial Narrow" w:hAnsi="Arial Narrow"/>
                <w:iCs/>
                <w:sz w:val="18"/>
                <w:szCs w:val="18"/>
              </w:rPr>
              <w:t>1544,</w:t>
            </w:r>
            <w:r w:rsidRPr="001E0258">
              <w:rPr>
                <w:rFonts w:ascii="Arial Narrow" w:hAnsi="Arial Narrow"/>
                <w:iCs/>
                <w:sz w:val="18"/>
                <w:szCs w:val="18"/>
              </w:rPr>
              <w:t>9</w:t>
            </w:r>
            <w:r>
              <w:rPr>
                <w:rFonts w:ascii="Arial Narrow" w:hAnsi="Arial Narrow"/>
                <w:iCs/>
                <w:sz w:val="18"/>
                <w:szCs w:val="18"/>
              </w:rPr>
              <w:t xml:space="preserve"> </w:t>
            </w:r>
            <w:r w:rsidRPr="00E0142A">
              <w:rPr>
                <w:rFonts w:ascii="Arial Narrow" w:hAnsi="Arial Narrow"/>
                <w:iCs/>
                <w:sz w:val="18"/>
                <w:szCs w:val="18"/>
              </w:rPr>
              <w:t>млн. руб</w:t>
            </w:r>
            <w:r w:rsidR="007A0049">
              <w:rPr>
                <w:rFonts w:ascii="Arial Narrow" w:hAnsi="Arial Narrow"/>
                <w:iCs/>
                <w:sz w:val="18"/>
                <w:szCs w:val="18"/>
              </w:rPr>
              <w:t>.</w:t>
            </w:r>
          </w:p>
        </w:tc>
      </w:tr>
      <w:tr w:rsidR="002304E3" w:rsidTr="007A0049">
        <w:trPr>
          <w:cantSplit/>
          <w:trHeight w:val="1110"/>
        </w:trPr>
        <w:tc>
          <w:tcPr>
            <w:tcW w:w="3119" w:type="dxa"/>
            <w:shd w:val="clear" w:color="auto" w:fill="DBE5F1" w:themeFill="accent1" w:themeFillTint="33"/>
            <w:vAlign w:val="center"/>
          </w:tcPr>
          <w:p w:rsidR="002304E3" w:rsidRPr="00EC4057" w:rsidRDefault="002304E3" w:rsidP="00CB4545">
            <w:pPr>
              <w:jc w:val="center"/>
              <w:rPr>
                <w:rFonts w:ascii="Arial Narrow" w:hAnsi="Arial Narrow"/>
                <w:b/>
                <w:sz w:val="22"/>
                <w:szCs w:val="22"/>
              </w:rPr>
            </w:pPr>
            <w:r w:rsidRPr="00EC4057">
              <w:rPr>
                <w:rFonts w:ascii="Arial Narrow" w:hAnsi="Arial Narrow"/>
                <w:sz w:val="22"/>
                <w:szCs w:val="22"/>
              </w:rPr>
              <w:t xml:space="preserve">Инвестиции в основной капитал – </w:t>
            </w:r>
            <w:r w:rsidR="00703B0C">
              <w:rPr>
                <w:rFonts w:ascii="Arial Narrow" w:hAnsi="Arial Narrow"/>
                <w:b/>
                <w:sz w:val="22"/>
                <w:szCs w:val="22"/>
              </w:rPr>
              <w:t>381146</w:t>
            </w:r>
            <w:r>
              <w:rPr>
                <w:rFonts w:ascii="Arial Narrow" w:hAnsi="Arial Narrow"/>
                <w:b/>
                <w:sz w:val="22"/>
                <w:szCs w:val="22"/>
              </w:rPr>
              <w:t>,</w:t>
            </w:r>
            <w:r w:rsidR="00703B0C">
              <w:rPr>
                <w:rFonts w:ascii="Arial Narrow" w:hAnsi="Arial Narrow"/>
                <w:b/>
                <w:sz w:val="22"/>
                <w:szCs w:val="22"/>
              </w:rPr>
              <w:t>5</w:t>
            </w:r>
            <w:r w:rsidRPr="00051F9A">
              <w:rPr>
                <w:rFonts w:ascii="Arial Narrow" w:hAnsi="Arial Narrow"/>
                <w:b/>
                <w:sz w:val="22"/>
                <w:szCs w:val="22"/>
              </w:rPr>
              <w:t xml:space="preserve"> </w:t>
            </w:r>
            <w:r w:rsidRPr="00EC4057">
              <w:rPr>
                <w:rFonts w:ascii="Arial Narrow" w:hAnsi="Arial Narrow"/>
                <w:b/>
                <w:sz w:val="22"/>
                <w:szCs w:val="22"/>
              </w:rPr>
              <w:t>млн. руб</w:t>
            </w:r>
            <w:r w:rsidR="007A0049">
              <w:rPr>
                <w:rFonts w:ascii="Arial Narrow" w:hAnsi="Arial Narrow"/>
                <w:b/>
                <w:sz w:val="22"/>
                <w:szCs w:val="22"/>
              </w:rPr>
              <w:t>.</w:t>
            </w:r>
          </w:p>
          <w:p w:rsidR="002304E3" w:rsidRPr="00E50C31" w:rsidRDefault="002304E3" w:rsidP="0082499B">
            <w:pPr>
              <w:jc w:val="center"/>
              <w:rPr>
                <w:rFonts w:ascii="Arial Narrow" w:hAnsi="Arial Narrow"/>
                <w:sz w:val="22"/>
                <w:szCs w:val="22"/>
              </w:rPr>
            </w:pPr>
            <w:r w:rsidRPr="00EC4057">
              <w:rPr>
                <w:rFonts w:ascii="Arial Narrow" w:hAnsi="Arial Narrow"/>
                <w:b/>
                <w:sz w:val="22"/>
                <w:szCs w:val="22"/>
              </w:rPr>
              <w:t xml:space="preserve"> </w:t>
            </w:r>
            <w:r w:rsidRPr="00EC4057">
              <w:rPr>
                <w:rFonts w:ascii="Arial Narrow" w:hAnsi="Arial Narrow"/>
                <w:sz w:val="22"/>
                <w:szCs w:val="22"/>
              </w:rPr>
              <w:t>за январь-</w:t>
            </w:r>
            <w:r w:rsidR="00703B0C">
              <w:rPr>
                <w:rFonts w:ascii="Arial Narrow" w:hAnsi="Arial Narrow"/>
                <w:sz w:val="22"/>
                <w:szCs w:val="22"/>
              </w:rPr>
              <w:t>декабр</w:t>
            </w:r>
            <w:r w:rsidR="00703B0C" w:rsidRPr="00EC4057">
              <w:rPr>
                <w:rFonts w:ascii="Arial Narrow" w:hAnsi="Arial Narrow"/>
                <w:sz w:val="22"/>
                <w:szCs w:val="22"/>
              </w:rPr>
              <w:t xml:space="preserve">ь </w:t>
            </w:r>
            <w:r w:rsidRPr="00EC4057">
              <w:rPr>
                <w:rFonts w:ascii="Arial Narrow" w:hAnsi="Arial Narrow"/>
                <w:sz w:val="22"/>
                <w:szCs w:val="22"/>
              </w:rPr>
              <w:t>2019 года</w:t>
            </w:r>
          </w:p>
        </w:tc>
        <w:tc>
          <w:tcPr>
            <w:tcW w:w="1125" w:type="dxa"/>
            <w:shd w:val="clear" w:color="auto" w:fill="92D050"/>
            <w:vAlign w:val="center"/>
          </w:tcPr>
          <w:p w:rsidR="002304E3" w:rsidRDefault="002304E3" w:rsidP="00CB4545">
            <w:pPr>
              <w:jc w:val="center"/>
              <w:rPr>
                <w:rFonts w:ascii="Arial Narrow" w:hAnsi="Arial Narrow"/>
                <w:b/>
                <w:color w:val="1F497D" w:themeColor="text2"/>
              </w:rPr>
            </w:pPr>
            <w:r w:rsidRPr="00D263BC">
              <w:rPr>
                <w:rFonts w:ascii="Arial Narrow" w:hAnsi="Arial Narrow"/>
                <w:b/>
                <w:color w:val="1F497D" w:themeColor="text2"/>
              </w:rPr>
              <w:t>1 место</w:t>
            </w:r>
          </w:p>
        </w:tc>
        <w:tc>
          <w:tcPr>
            <w:tcW w:w="4244" w:type="dxa"/>
            <w:gridSpan w:val="11"/>
            <w:shd w:val="clear" w:color="auto" w:fill="DBE5F1" w:themeFill="accent1" w:themeFillTint="33"/>
            <w:vAlign w:val="center"/>
          </w:tcPr>
          <w:p w:rsidR="002304E3" w:rsidRDefault="00831A3B" w:rsidP="00CB4545">
            <w:pPr>
              <w:jc w:val="both"/>
              <w:rPr>
                <w:noProof/>
              </w:rPr>
            </w:pPr>
            <w:r w:rsidRPr="00831A3B">
              <w:rPr>
                <w:noProof/>
              </w:rPr>
              <w:drawing>
                <wp:inline distT="0" distB="0" distL="0" distR="0">
                  <wp:extent cx="2581275" cy="542925"/>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002" w:type="dxa"/>
            <w:shd w:val="clear" w:color="auto" w:fill="DBE5F1" w:themeFill="accent1" w:themeFillTint="33"/>
            <w:vAlign w:val="center"/>
          </w:tcPr>
          <w:p w:rsidR="007A0049" w:rsidRDefault="002304E3" w:rsidP="00CB4545">
            <w:pPr>
              <w:jc w:val="center"/>
              <w:rPr>
                <w:rFonts w:ascii="Arial Narrow" w:hAnsi="Arial Narrow"/>
                <w:iCs/>
                <w:sz w:val="18"/>
                <w:szCs w:val="18"/>
              </w:rPr>
            </w:pPr>
            <w:r>
              <w:rPr>
                <w:rFonts w:ascii="Arial Narrow" w:hAnsi="Arial Narrow"/>
                <w:sz w:val="18"/>
                <w:szCs w:val="18"/>
              </w:rPr>
              <w:t>2</w:t>
            </w:r>
            <w:r w:rsidRPr="00E0142A">
              <w:rPr>
                <w:rFonts w:ascii="Arial Narrow" w:hAnsi="Arial Narrow"/>
                <w:sz w:val="18"/>
                <w:szCs w:val="18"/>
              </w:rPr>
              <w:t xml:space="preserve"> место</w:t>
            </w:r>
            <w:r>
              <w:rPr>
                <w:rFonts w:ascii="Arial Narrow" w:hAnsi="Arial Narrow"/>
                <w:sz w:val="18"/>
                <w:szCs w:val="18"/>
              </w:rPr>
              <w:t>:</w:t>
            </w:r>
            <w:r w:rsidRPr="00E0142A">
              <w:rPr>
                <w:rFonts w:ascii="Arial Narrow" w:hAnsi="Arial Narrow"/>
                <w:sz w:val="18"/>
                <w:szCs w:val="18"/>
              </w:rPr>
              <w:t xml:space="preserve"> </w:t>
            </w:r>
            <w:r w:rsidRPr="00C26673">
              <w:rPr>
                <w:rFonts w:ascii="Arial Narrow" w:hAnsi="Arial Narrow"/>
                <w:iCs/>
                <w:sz w:val="18"/>
                <w:szCs w:val="18"/>
              </w:rPr>
              <w:t>Амурская область</w:t>
            </w:r>
            <w:r w:rsidRPr="00E0142A">
              <w:rPr>
                <w:rFonts w:ascii="Arial Narrow" w:hAnsi="Arial Narrow"/>
                <w:iCs/>
                <w:sz w:val="18"/>
                <w:szCs w:val="18"/>
              </w:rPr>
              <w:t xml:space="preserve"> – </w:t>
            </w:r>
          </w:p>
          <w:p w:rsidR="002304E3" w:rsidRPr="00E0142A" w:rsidRDefault="00703B0C" w:rsidP="00CB4545">
            <w:pPr>
              <w:jc w:val="center"/>
              <w:rPr>
                <w:rFonts w:ascii="Arial Narrow" w:hAnsi="Arial Narrow"/>
                <w:iCs/>
                <w:sz w:val="18"/>
                <w:szCs w:val="18"/>
              </w:rPr>
            </w:pPr>
            <w:r>
              <w:rPr>
                <w:rFonts w:ascii="Arial Narrow" w:hAnsi="Arial Narrow"/>
                <w:iCs/>
                <w:sz w:val="18"/>
                <w:szCs w:val="18"/>
              </w:rPr>
              <w:t>339933,6</w:t>
            </w:r>
            <w:r w:rsidR="002304E3">
              <w:rPr>
                <w:rFonts w:ascii="Arial Narrow" w:hAnsi="Arial Narrow"/>
                <w:iCs/>
                <w:sz w:val="18"/>
                <w:szCs w:val="18"/>
              </w:rPr>
              <w:t xml:space="preserve"> </w:t>
            </w:r>
            <w:r w:rsidR="007A0049">
              <w:rPr>
                <w:rFonts w:ascii="Arial Narrow" w:hAnsi="Arial Narrow"/>
                <w:iCs/>
                <w:sz w:val="18"/>
                <w:szCs w:val="18"/>
              </w:rPr>
              <w:t>млн. руб.</w:t>
            </w:r>
          </w:p>
          <w:p w:rsidR="002304E3" w:rsidRPr="00E0142A" w:rsidRDefault="002304E3" w:rsidP="00703B0C">
            <w:pPr>
              <w:jc w:val="center"/>
              <w:rPr>
                <w:rFonts w:ascii="Arial Narrow" w:hAnsi="Arial Narrow"/>
                <w:sz w:val="18"/>
                <w:szCs w:val="18"/>
              </w:rPr>
            </w:pPr>
            <w:r w:rsidRPr="00E0142A">
              <w:rPr>
                <w:rFonts w:ascii="Arial Narrow" w:hAnsi="Arial Narrow"/>
                <w:iCs/>
                <w:sz w:val="18"/>
                <w:szCs w:val="18"/>
              </w:rPr>
              <w:t>11 место</w:t>
            </w:r>
            <w:r>
              <w:rPr>
                <w:rFonts w:ascii="Arial Narrow" w:hAnsi="Arial Narrow"/>
                <w:iCs/>
                <w:sz w:val="18"/>
                <w:szCs w:val="18"/>
              </w:rPr>
              <w:t>:</w:t>
            </w:r>
            <w:r w:rsidRPr="00E0142A">
              <w:rPr>
                <w:rFonts w:ascii="Arial Narrow" w:hAnsi="Arial Narrow"/>
                <w:iCs/>
                <w:sz w:val="18"/>
                <w:szCs w:val="18"/>
              </w:rPr>
              <w:t xml:space="preserve"> </w:t>
            </w:r>
            <w:proofErr w:type="gramStart"/>
            <w:r>
              <w:rPr>
                <w:rFonts w:ascii="Arial Narrow" w:hAnsi="Arial Narrow"/>
                <w:sz w:val="18"/>
                <w:szCs w:val="18"/>
              </w:rPr>
              <w:t>Еврейская</w:t>
            </w:r>
            <w:proofErr w:type="gramEnd"/>
            <w:r>
              <w:rPr>
                <w:rFonts w:ascii="Arial Narrow" w:hAnsi="Arial Narrow"/>
                <w:sz w:val="18"/>
                <w:szCs w:val="18"/>
              </w:rPr>
              <w:t xml:space="preserve"> АО</w:t>
            </w:r>
            <w:r w:rsidRPr="00E0142A">
              <w:rPr>
                <w:rFonts w:ascii="Arial Narrow" w:hAnsi="Arial Narrow"/>
                <w:iCs/>
                <w:sz w:val="18"/>
                <w:szCs w:val="18"/>
              </w:rPr>
              <w:t xml:space="preserve"> – </w:t>
            </w:r>
            <w:r>
              <w:rPr>
                <w:rFonts w:ascii="Arial Narrow" w:hAnsi="Arial Narrow"/>
                <w:iCs/>
                <w:sz w:val="18"/>
                <w:szCs w:val="18"/>
              </w:rPr>
              <w:t>1</w:t>
            </w:r>
            <w:r w:rsidR="00703B0C">
              <w:rPr>
                <w:rFonts w:ascii="Arial Narrow" w:hAnsi="Arial Narrow"/>
                <w:iCs/>
                <w:sz w:val="18"/>
                <w:szCs w:val="18"/>
              </w:rPr>
              <w:t>5489,8</w:t>
            </w:r>
            <w:r w:rsidRPr="00051F9A">
              <w:rPr>
                <w:rFonts w:ascii="Arial Narrow" w:hAnsi="Arial Narrow"/>
                <w:iCs/>
                <w:sz w:val="18"/>
                <w:szCs w:val="18"/>
              </w:rPr>
              <w:t xml:space="preserve"> </w:t>
            </w:r>
            <w:r w:rsidRPr="00E0142A">
              <w:rPr>
                <w:rFonts w:ascii="Arial Narrow" w:hAnsi="Arial Narrow"/>
                <w:iCs/>
                <w:sz w:val="18"/>
                <w:szCs w:val="18"/>
              </w:rPr>
              <w:t>млн. руб</w:t>
            </w:r>
            <w:r w:rsidR="007A0049">
              <w:rPr>
                <w:rFonts w:ascii="Arial Narrow" w:hAnsi="Arial Narrow"/>
                <w:iCs/>
                <w:sz w:val="18"/>
                <w:szCs w:val="18"/>
              </w:rPr>
              <w:t>.</w:t>
            </w:r>
          </w:p>
        </w:tc>
      </w:tr>
      <w:tr w:rsidR="002304E3" w:rsidTr="00CB4545">
        <w:trPr>
          <w:cantSplit/>
          <w:trHeight w:val="985"/>
        </w:trPr>
        <w:tc>
          <w:tcPr>
            <w:tcW w:w="3119" w:type="dxa"/>
            <w:shd w:val="clear" w:color="auto" w:fill="DBE5F1" w:themeFill="accent1" w:themeFillTint="33"/>
            <w:vAlign w:val="center"/>
          </w:tcPr>
          <w:p w:rsidR="002304E3" w:rsidRPr="00EC4057" w:rsidRDefault="002304E3" w:rsidP="00CB4545">
            <w:pPr>
              <w:jc w:val="center"/>
              <w:rPr>
                <w:rFonts w:ascii="Arial Narrow" w:hAnsi="Arial Narrow"/>
                <w:sz w:val="22"/>
                <w:szCs w:val="22"/>
              </w:rPr>
            </w:pPr>
            <w:r w:rsidRPr="00EC4057">
              <w:rPr>
                <w:rFonts w:ascii="Arial Narrow" w:hAnsi="Arial Narrow"/>
                <w:sz w:val="22"/>
                <w:szCs w:val="22"/>
              </w:rPr>
              <w:t xml:space="preserve">Объем работ, выполненных по виду деятельности "Строительство" </w:t>
            </w:r>
            <w:r w:rsidRPr="00EC4057">
              <w:rPr>
                <w:rFonts w:ascii="Arial Narrow" w:hAnsi="Arial Narrow"/>
                <w:color w:val="000000" w:themeColor="text1"/>
                <w:sz w:val="22"/>
                <w:szCs w:val="22"/>
              </w:rPr>
              <w:t xml:space="preserve">– </w:t>
            </w:r>
          </w:p>
          <w:p w:rsidR="002304E3" w:rsidRPr="009A188A" w:rsidRDefault="00CD5763" w:rsidP="007A0049">
            <w:pPr>
              <w:jc w:val="center"/>
              <w:rPr>
                <w:rFonts w:ascii="Arial Narrow" w:hAnsi="Arial Narrow"/>
                <w:b/>
              </w:rPr>
            </w:pPr>
            <w:r>
              <w:rPr>
                <w:rFonts w:ascii="Arial Narrow" w:hAnsi="Arial Narrow"/>
                <w:b/>
                <w:sz w:val="22"/>
                <w:szCs w:val="22"/>
              </w:rPr>
              <w:t>29413</w:t>
            </w:r>
            <w:r>
              <w:rPr>
                <w:rFonts w:ascii="Arial Narrow" w:hAnsi="Arial Narrow"/>
                <w:b/>
                <w:sz w:val="22"/>
                <w:szCs w:val="22"/>
                <w:lang w:val="sah-RU"/>
              </w:rPr>
              <w:t>,</w:t>
            </w:r>
            <w:r w:rsidRPr="00CD5763">
              <w:rPr>
                <w:rFonts w:ascii="Arial Narrow" w:hAnsi="Arial Narrow"/>
                <w:b/>
                <w:sz w:val="22"/>
                <w:szCs w:val="22"/>
              </w:rPr>
              <w:t>8</w:t>
            </w:r>
            <w:r w:rsidR="002304E3">
              <w:rPr>
                <w:rFonts w:ascii="Arial Narrow" w:hAnsi="Arial Narrow"/>
                <w:b/>
                <w:sz w:val="22"/>
                <w:szCs w:val="22"/>
              </w:rPr>
              <w:t xml:space="preserve"> </w:t>
            </w:r>
            <w:r w:rsidR="002304E3" w:rsidRPr="00EC4057">
              <w:rPr>
                <w:rFonts w:ascii="Arial Narrow" w:hAnsi="Arial Narrow"/>
                <w:b/>
                <w:sz w:val="22"/>
                <w:szCs w:val="22"/>
              </w:rPr>
              <w:t>млн. руб</w:t>
            </w:r>
            <w:r w:rsidR="007A0049">
              <w:rPr>
                <w:rFonts w:ascii="Arial Narrow" w:hAnsi="Arial Narrow"/>
                <w:b/>
                <w:sz w:val="22"/>
                <w:szCs w:val="22"/>
              </w:rPr>
              <w:t>.</w:t>
            </w:r>
          </w:p>
        </w:tc>
        <w:tc>
          <w:tcPr>
            <w:tcW w:w="1125" w:type="dxa"/>
            <w:shd w:val="clear" w:color="auto" w:fill="92D050"/>
            <w:vAlign w:val="center"/>
          </w:tcPr>
          <w:p w:rsidR="002304E3" w:rsidRPr="00D263BC" w:rsidRDefault="002304E3" w:rsidP="00CB4545">
            <w:pPr>
              <w:jc w:val="center"/>
              <w:rPr>
                <w:rFonts w:ascii="Arial Narrow" w:hAnsi="Arial Narrow"/>
                <w:b/>
                <w:color w:val="1F497D" w:themeColor="text2"/>
              </w:rPr>
            </w:pPr>
            <w:r w:rsidRPr="00D263BC">
              <w:rPr>
                <w:rFonts w:ascii="Arial Narrow" w:hAnsi="Arial Narrow"/>
                <w:b/>
                <w:color w:val="1F497D" w:themeColor="text2"/>
              </w:rPr>
              <w:t>1 место</w:t>
            </w:r>
          </w:p>
        </w:tc>
        <w:tc>
          <w:tcPr>
            <w:tcW w:w="4244" w:type="dxa"/>
            <w:gridSpan w:val="11"/>
            <w:shd w:val="clear" w:color="auto" w:fill="DBE5F1" w:themeFill="accent1" w:themeFillTint="33"/>
            <w:vAlign w:val="center"/>
          </w:tcPr>
          <w:p w:rsidR="002304E3" w:rsidRPr="00806740" w:rsidRDefault="00CD5763" w:rsidP="00CB4545">
            <w:pPr>
              <w:ind w:left="-85"/>
              <w:rPr>
                <w:rFonts w:ascii="Arial Narrow" w:hAnsi="Arial Narrow"/>
                <w:b/>
                <w:color w:val="1F497D" w:themeColor="text2"/>
                <w:sz w:val="2"/>
                <w:szCs w:val="2"/>
              </w:rPr>
            </w:pPr>
            <w:r w:rsidRPr="00CD5763">
              <w:rPr>
                <w:rFonts w:ascii="Arial Narrow" w:hAnsi="Arial Narrow"/>
                <w:b/>
                <w:noProof/>
                <w:color w:val="1F497D" w:themeColor="text2"/>
                <w:sz w:val="2"/>
                <w:szCs w:val="2"/>
              </w:rPr>
              <w:drawing>
                <wp:inline distT="0" distB="0" distL="0" distR="0">
                  <wp:extent cx="2660073" cy="548640"/>
                  <wp:effectExtent l="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002" w:type="dxa"/>
            <w:shd w:val="clear" w:color="auto" w:fill="DBE5F1" w:themeFill="accent1" w:themeFillTint="33"/>
            <w:vAlign w:val="center"/>
          </w:tcPr>
          <w:p w:rsidR="002304E3" w:rsidRPr="00E61706" w:rsidRDefault="002304E3" w:rsidP="00CB4545">
            <w:pPr>
              <w:jc w:val="center"/>
              <w:rPr>
                <w:rFonts w:ascii="Arial Narrow" w:hAnsi="Arial Narrow"/>
                <w:sz w:val="18"/>
                <w:szCs w:val="18"/>
              </w:rPr>
            </w:pPr>
            <w:r w:rsidRPr="00E61706">
              <w:rPr>
                <w:rFonts w:ascii="Arial Narrow" w:hAnsi="Arial Narrow"/>
                <w:sz w:val="18"/>
                <w:szCs w:val="18"/>
              </w:rPr>
              <w:t>2 место: Приморский край</w:t>
            </w:r>
            <w:r>
              <w:rPr>
                <w:rFonts w:ascii="Arial Narrow" w:hAnsi="Arial Narrow"/>
                <w:sz w:val="18"/>
                <w:szCs w:val="18"/>
              </w:rPr>
              <w:t xml:space="preserve"> </w:t>
            </w:r>
            <w:r w:rsidRPr="00E61706">
              <w:rPr>
                <w:rFonts w:ascii="Arial Narrow" w:hAnsi="Arial Narrow"/>
                <w:sz w:val="18"/>
                <w:szCs w:val="18"/>
              </w:rPr>
              <w:t>–</w:t>
            </w:r>
            <w:r w:rsidR="00CD5763">
              <w:rPr>
                <w:rFonts w:ascii="Arial Narrow" w:hAnsi="Arial Narrow"/>
                <w:sz w:val="18"/>
                <w:szCs w:val="18"/>
              </w:rPr>
              <w:t>16855</w:t>
            </w:r>
            <w:r w:rsidR="00CD5763">
              <w:rPr>
                <w:rFonts w:ascii="Arial Narrow" w:hAnsi="Arial Narrow"/>
                <w:sz w:val="18"/>
                <w:szCs w:val="18"/>
                <w:lang w:val="sah-RU"/>
              </w:rPr>
              <w:t>,</w:t>
            </w:r>
            <w:r w:rsidR="00CD5763" w:rsidRPr="00CD5763">
              <w:rPr>
                <w:rFonts w:ascii="Arial Narrow" w:hAnsi="Arial Narrow"/>
                <w:sz w:val="18"/>
                <w:szCs w:val="18"/>
              </w:rPr>
              <w:t>8</w:t>
            </w:r>
            <w:r w:rsidR="00CD5763">
              <w:rPr>
                <w:rFonts w:ascii="Arial Narrow" w:hAnsi="Arial Narrow"/>
                <w:sz w:val="18"/>
                <w:szCs w:val="18"/>
                <w:lang w:val="sah-RU"/>
              </w:rPr>
              <w:t xml:space="preserve"> </w:t>
            </w:r>
            <w:r w:rsidR="007A0049">
              <w:rPr>
                <w:rFonts w:ascii="Arial Narrow" w:hAnsi="Arial Narrow"/>
                <w:sz w:val="18"/>
                <w:szCs w:val="18"/>
              </w:rPr>
              <w:t>млн. руб.</w:t>
            </w:r>
          </w:p>
          <w:p w:rsidR="002304E3" w:rsidRPr="00E61706" w:rsidRDefault="002304E3" w:rsidP="00703B0C">
            <w:pPr>
              <w:jc w:val="center"/>
              <w:rPr>
                <w:rFonts w:ascii="Arial Narrow" w:hAnsi="Arial Narrow"/>
                <w:b/>
                <w:sz w:val="18"/>
                <w:szCs w:val="18"/>
              </w:rPr>
            </w:pPr>
            <w:r w:rsidRPr="00E61706">
              <w:rPr>
                <w:rFonts w:ascii="Arial Narrow" w:hAnsi="Arial Narrow"/>
                <w:sz w:val="18"/>
                <w:szCs w:val="18"/>
              </w:rPr>
              <w:t xml:space="preserve">11 место: Чукотский АО – </w:t>
            </w:r>
            <w:r w:rsidR="00CD5763">
              <w:rPr>
                <w:rFonts w:ascii="Arial Narrow" w:hAnsi="Arial Narrow"/>
                <w:sz w:val="18"/>
                <w:szCs w:val="18"/>
              </w:rPr>
              <w:t>921</w:t>
            </w:r>
            <w:r w:rsidR="00CD5763">
              <w:rPr>
                <w:rFonts w:ascii="Arial Narrow" w:hAnsi="Arial Narrow"/>
                <w:sz w:val="18"/>
                <w:szCs w:val="18"/>
                <w:lang w:val="sah-RU"/>
              </w:rPr>
              <w:t>,</w:t>
            </w:r>
            <w:r w:rsidR="00CD5763" w:rsidRPr="00CD5763">
              <w:rPr>
                <w:rFonts w:ascii="Arial Narrow" w:hAnsi="Arial Narrow"/>
                <w:sz w:val="18"/>
                <w:szCs w:val="18"/>
              </w:rPr>
              <w:t>7</w:t>
            </w:r>
            <w:r w:rsidR="00CD5763">
              <w:rPr>
                <w:rFonts w:ascii="Arial Narrow" w:hAnsi="Arial Narrow"/>
                <w:sz w:val="18"/>
                <w:szCs w:val="18"/>
                <w:lang w:val="sah-RU"/>
              </w:rPr>
              <w:t xml:space="preserve"> </w:t>
            </w:r>
            <w:r w:rsidRPr="00E61706">
              <w:rPr>
                <w:rFonts w:ascii="Arial Narrow" w:hAnsi="Arial Narrow"/>
                <w:sz w:val="18"/>
                <w:szCs w:val="18"/>
              </w:rPr>
              <w:t>млн. руб</w:t>
            </w:r>
            <w:r w:rsidR="007A0049">
              <w:rPr>
                <w:rFonts w:ascii="Arial Narrow" w:hAnsi="Arial Narrow"/>
                <w:sz w:val="18"/>
                <w:szCs w:val="18"/>
              </w:rPr>
              <w:t>.</w:t>
            </w:r>
          </w:p>
        </w:tc>
      </w:tr>
      <w:tr w:rsidR="002304E3" w:rsidTr="00CB4545">
        <w:trPr>
          <w:cantSplit/>
          <w:trHeight w:val="987"/>
        </w:trPr>
        <w:tc>
          <w:tcPr>
            <w:tcW w:w="3119" w:type="dxa"/>
            <w:shd w:val="clear" w:color="auto" w:fill="DBE5F1" w:themeFill="accent1" w:themeFillTint="33"/>
            <w:vAlign w:val="center"/>
          </w:tcPr>
          <w:p w:rsidR="001A18C9" w:rsidRDefault="002304E3" w:rsidP="00CB4545">
            <w:pPr>
              <w:jc w:val="center"/>
              <w:rPr>
                <w:rFonts w:ascii="Arial Narrow" w:hAnsi="Arial Narrow"/>
                <w:sz w:val="22"/>
                <w:szCs w:val="22"/>
              </w:rPr>
            </w:pPr>
            <w:r w:rsidRPr="00EC4057">
              <w:rPr>
                <w:rFonts w:ascii="Arial Narrow" w:hAnsi="Arial Narrow"/>
                <w:sz w:val="22"/>
                <w:szCs w:val="22"/>
              </w:rPr>
              <w:t xml:space="preserve">Ввод в действие </w:t>
            </w:r>
          </w:p>
          <w:p w:rsidR="002304E3" w:rsidRDefault="002304E3" w:rsidP="00CB4545">
            <w:pPr>
              <w:jc w:val="center"/>
              <w:rPr>
                <w:rFonts w:ascii="Arial Narrow" w:hAnsi="Arial Narrow"/>
                <w:b/>
                <w:sz w:val="22"/>
                <w:szCs w:val="22"/>
              </w:rPr>
            </w:pPr>
            <w:r w:rsidRPr="00EC4057">
              <w:rPr>
                <w:rFonts w:ascii="Arial Narrow" w:hAnsi="Arial Narrow"/>
                <w:sz w:val="22"/>
                <w:szCs w:val="22"/>
              </w:rPr>
              <w:t xml:space="preserve">жилых домов </w:t>
            </w:r>
            <w:r w:rsidRPr="00EC4057">
              <w:rPr>
                <w:rFonts w:ascii="Arial Narrow" w:hAnsi="Arial Narrow"/>
                <w:color w:val="000000" w:themeColor="text1"/>
                <w:sz w:val="22"/>
                <w:szCs w:val="22"/>
              </w:rPr>
              <w:t>–</w:t>
            </w:r>
            <w:r w:rsidRPr="00EC4057">
              <w:rPr>
                <w:rFonts w:ascii="Arial Narrow" w:hAnsi="Arial Narrow"/>
                <w:sz w:val="22"/>
                <w:szCs w:val="22"/>
              </w:rPr>
              <w:t xml:space="preserve"> </w:t>
            </w:r>
            <w:r w:rsidR="00CD5763">
              <w:rPr>
                <w:rFonts w:ascii="Arial Narrow" w:hAnsi="Arial Narrow"/>
                <w:b/>
                <w:sz w:val="22"/>
                <w:szCs w:val="22"/>
                <w:lang w:val="sah-RU"/>
              </w:rPr>
              <w:t>100</w:t>
            </w:r>
            <w:r w:rsidR="00703B0C">
              <w:rPr>
                <w:rFonts w:ascii="Arial Narrow" w:hAnsi="Arial Narrow"/>
                <w:b/>
                <w:sz w:val="22"/>
                <w:szCs w:val="22"/>
              </w:rPr>
              <w:t>,</w:t>
            </w:r>
            <w:r w:rsidR="00CA4CE4">
              <w:rPr>
                <w:rFonts w:ascii="Arial Narrow" w:hAnsi="Arial Narrow"/>
                <w:b/>
                <w:sz w:val="22"/>
                <w:szCs w:val="22"/>
                <w:lang w:val="sah-RU"/>
              </w:rPr>
              <w:t>1</w:t>
            </w:r>
            <w:r>
              <w:rPr>
                <w:rFonts w:ascii="Arial Narrow" w:hAnsi="Arial Narrow"/>
                <w:b/>
                <w:sz w:val="22"/>
                <w:szCs w:val="22"/>
              </w:rPr>
              <w:t xml:space="preserve"> </w:t>
            </w:r>
            <w:r w:rsidRPr="00EC4057">
              <w:rPr>
                <w:rFonts w:ascii="Arial Narrow" w:hAnsi="Arial Narrow"/>
                <w:b/>
                <w:sz w:val="22"/>
                <w:szCs w:val="22"/>
              </w:rPr>
              <w:t xml:space="preserve">тыс.кв.м. </w:t>
            </w:r>
          </w:p>
          <w:p w:rsidR="002304E3" w:rsidRPr="00EC4057" w:rsidRDefault="002304E3" w:rsidP="00CB4545">
            <w:pPr>
              <w:jc w:val="center"/>
              <w:rPr>
                <w:rFonts w:ascii="Arial Narrow" w:hAnsi="Arial Narrow"/>
                <w:b/>
                <w:sz w:val="22"/>
                <w:szCs w:val="22"/>
              </w:rPr>
            </w:pPr>
            <w:r w:rsidRPr="00EC4057">
              <w:rPr>
                <w:rFonts w:ascii="Arial Narrow" w:hAnsi="Arial Narrow"/>
                <w:b/>
                <w:sz w:val="22"/>
                <w:szCs w:val="22"/>
              </w:rPr>
              <w:t>общей площади</w:t>
            </w:r>
            <w:r w:rsidRPr="00EC4057">
              <w:rPr>
                <w:rFonts w:ascii="Arial Narrow" w:hAnsi="Arial Narrow"/>
                <w:sz w:val="22"/>
                <w:szCs w:val="22"/>
              </w:rPr>
              <w:t xml:space="preserve"> </w:t>
            </w:r>
          </w:p>
        </w:tc>
        <w:tc>
          <w:tcPr>
            <w:tcW w:w="1125" w:type="dxa"/>
            <w:shd w:val="clear" w:color="auto" w:fill="92D050"/>
            <w:vAlign w:val="center"/>
          </w:tcPr>
          <w:p w:rsidR="002304E3" w:rsidRPr="00D263BC" w:rsidRDefault="00703B0C" w:rsidP="00CB4545">
            <w:pPr>
              <w:jc w:val="center"/>
              <w:rPr>
                <w:rFonts w:ascii="Arial Narrow" w:hAnsi="Arial Narrow"/>
                <w:b/>
                <w:color w:val="1F497D" w:themeColor="text2"/>
              </w:rPr>
            </w:pPr>
            <w:r>
              <w:rPr>
                <w:rFonts w:ascii="Arial Narrow" w:hAnsi="Arial Narrow"/>
                <w:b/>
                <w:color w:val="1F497D" w:themeColor="text2"/>
              </w:rPr>
              <w:t>2</w:t>
            </w:r>
            <w:r w:rsidR="002304E3" w:rsidRPr="00D263BC">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2304E3" w:rsidRPr="00806740" w:rsidRDefault="00CD5763" w:rsidP="00CB4545">
            <w:pPr>
              <w:ind w:left="-85"/>
              <w:rPr>
                <w:rFonts w:ascii="Arial Narrow" w:hAnsi="Arial Narrow"/>
                <w:b/>
                <w:color w:val="1F497D" w:themeColor="text2"/>
                <w:sz w:val="2"/>
                <w:szCs w:val="2"/>
              </w:rPr>
            </w:pPr>
            <w:r w:rsidRPr="00CD5763">
              <w:rPr>
                <w:rFonts w:ascii="Arial Narrow" w:hAnsi="Arial Narrow"/>
                <w:b/>
                <w:noProof/>
                <w:color w:val="1F497D" w:themeColor="text2"/>
                <w:sz w:val="2"/>
                <w:szCs w:val="2"/>
              </w:rPr>
              <w:drawing>
                <wp:inline distT="0" distB="0" distL="0" distR="0">
                  <wp:extent cx="2660073" cy="698269"/>
                  <wp:effectExtent l="0" t="0" r="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2002" w:type="dxa"/>
            <w:shd w:val="clear" w:color="auto" w:fill="DBE5F1" w:themeFill="accent1" w:themeFillTint="33"/>
            <w:vAlign w:val="center"/>
          </w:tcPr>
          <w:p w:rsidR="002304E3" w:rsidRPr="00E61706" w:rsidRDefault="00703B0C" w:rsidP="00CB4545">
            <w:pPr>
              <w:jc w:val="center"/>
              <w:rPr>
                <w:rFonts w:ascii="Arial Narrow" w:hAnsi="Arial Narrow"/>
                <w:sz w:val="18"/>
                <w:szCs w:val="18"/>
              </w:rPr>
            </w:pPr>
            <w:r>
              <w:rPr>
                <w:rFonts w:ascii="Arial Narrow" w:hAnsi="Arial Narrow"/>
                <w:sz w:val="18"/>
                <w:szCs w:val="18"/>
              </w:rPr>
              <w:t>1</w:t>
            </w:r>
            <w:r w:rsidR="002304E3" w:rsidRPr="00E61706">
              <w:rPr>
                <w:rFonts w:ascii="Arial Narrow" w:hAnsi="Arial Narrow"/>
                <w:sz w:val="18"/>
                <w:szCs w:val="18"/>
              </w:rPr>
              <w:t xml:space="preserve"> место: Приморский край</w:t>
            </w:r>
            <w:r w:rsidR="002304E3">
              <w:rPr>
                <w:rFonts w:ascii="Arial Narrow" w:hAnsi="Arial Narrow"/>
                <w:sz w:val="18"/>
                <w:szCs w:val="18"/>
              </w:rPr>
              <w:t xml:space="preserve"> </w:t>
            </w:r>
            <w:r w:rsidR="002304E3" w:rsidRPr="00E61706">
              <w:rPr>
                <w:rFonts w:ascii="Arial Narrow" w:hAnsi="Arial Narrow"/>
                <w:sz w:val="18"/>
                <w:szCs w:val="18"/>
              </w:rPr>
              <w:t>–</w:t>
            </w:r>
            <w:r w:rsidR="002304E3">
              <w:rPr>
                <w:rFonts w:ascii="Arial Narrow" w:hAnsi="Arial Narrow"/>
                <w:sz w:val="18"/>
                <w:szCs w:val="18"/>
              </w:rPr>
              <w:t xml:space="preserve"> </w:t>
            </w:r>
            <w:r w:rsidR="00CD5763">
              <w:rPr>
                <w:rFonts w:ascii="Arial Narrow" w:hAnsi="Arial Narrow"/>
                <w:sz w:val="18"/>
                <w:szCs w:val="18"/>
                <w:lang w:val="sah-RU"/>
              </w:rPr>
              <w:t>118,3</w:t>
            </w:r>
            <w:r w:rsidR="002304E3">
              <w:rPr>
                <w:rFonts w:ascii="Arial Narrow" w:hAnsi="Arial Narrow"/>
                <w:sz w:val="18"/>
                <w:szCs w:val="18"/>
              </w:rPr>
              <w:t xml:space="preserve"> </w:t>
            </w:r>
            <w:r w:rsidR="002304E3" w:rsidRPr="00E61706">
              <w:rPr>
                <w:rFonts w:ascii="Arial Narrow" w:hAnsi="Arial Narrow"/>
                <w:sz w:val="18"/>
                <w:szCs w:val="18"/>
              </w:rPr>
              <w:t>тыс.кв.м. общ</w:t>
            </w:r>
            <w:proofErr w:type="gramStart"/>
            <w:r w:rsidR="002304E3" w:rsidRPr="00E61706">
              <w:rPr>
                <w:rFonts w:ascii="Arial Narrow" w:hAnsi="Arial Narrow"/>
                <w:sz w:val="18"/>
                <w:szCs w:val="18"/>
              </w:rPr>
              <w:t>.</w:t>
            </w:r>
            <w:proofErr w:type="gramEnd"/>
            <w:r w:rsidR="002304E3" w:rsidRPr="00E61706">
              <w:rPr>
                <w:rFonts w:ascii="Arial Narrow" w:hAnsi="Arial Narrow"/>
                <w:sz w:val="18"/>
                <w:szCs w:val="18"/>
              </w:rPr>
              <w:t xml:space="preserve"> </w:t>
            </w:r>
            <w:proofErr w:type="gramStart"/>
            <w:r w:rsidR="002304E3" w:rsidRPr="00E61706">
              <w:rPr>
                <w:rFonts w:ascii="Arial Narrow" w:hAnsi="Arial Narrow"/>
                <w:sz w:val="18"/>
                <w:szCs w:val="18"/>
              </w:rPr>
              <w:t>п</w:t>
            </w:r>
            <w:proofErr w:type="gramEnd"/>
            <w:r w:rsidR="002304E3" w:rsidRPr="00E61706">
              <w:rPr>
                <w:rFonts w:ascii="Arial Narrow" w:hAnsi="Arial Narrow"/>
                <w:sz w:val="18"/>
                <w:szCs w:val="18"/>
              </w:rPr>
              <w:t>лощади</w:t>
            </w:r>
          </w:p>
          <w:p w:rsidR="00CD5763" w:rsidRDefault="002304E3" w:rsidP="00CB4545">
            <w:pPr>
              <w:jc w:val="center"/>
              <w:rPr>
                <w:rFonts w:ascii="Arial Narrow" w:hAnsi="Arial Narrow"/>
                <w:sz w:val="18"/>
                <w:szCs w:val="18"/>
                <w:lang w:val="sah-RU"/>
              </w:rPr>
            </w:pPr>
            <w:r w:rsidRPr="00E61706">
              <w:rPr>
                <w:rFonts w:ascii="Arial Narrow" w:hAnsi="Arial Narrow"/>
                <w:sz w:val="18"/>
                <w:szCs w:val="18"/>
              </w:rPr>
              <w:t xml:space="preserve">11 место: </w:t>
            </w:r>
            <w:proofErr w:type="gramStart"/>
            <w:r w:rsidRPr="00E61706">
              <w:rPr>
                <w:rFonts w:ascii="Arial Narrow" w:hAnsi="Arial Narrow"/>
                <w:sz w:val="18"/>
                <w:szCs w:val="18"/>
              </w:rPr>
              <w:t>Чукотский</w:t>
            </w:r>
            <w:proofErr w:type="gramEnd"/>
            <w:r w:rsidRPr="00E61706">
              <w:rPr>
                <w:rFonts w:ascii="Arial Narrow" w:hAnsi="Arial Narrow"/>
                <w:sz w:val="18"/>
                <w:szCs w:val="18"/>
              </w:rPr>
              <w:t xml:space="preserve"> АО </w:t>
            </w:r>
            <w:r>
              <w:rPr>
                <w:rFonts w:ascii="Arial Narrow" w:hAnsi="Arial Narrow"/>
                <w:sz w:val="18"/>
                <w:szCs w:val="18"/>
              </w:rPr>
              <w:t>–</w:t>
            </w:r>
            <w:r w:rsidRPr="00E61706">
              <w:rPr>
                <w:rFonts w:ascii="Arial Narrow" w:hAnsi="Arial Narrow"/>
                <w:sz w:val="18"/>
                <w:szCs w:val="18"/>
              </w:rPr>
              <w:t xml:space="preserve"> </w:t>
            </w:r>
            <w:r w:rsidR="00CD5763">
              <w:rPr>
                <w:rFonts w:ascii="Arial Narrow" w:hAnsi="Arial Narrow"/>
                <w:sz w:val="18"/>
                <w:szCs w:val="18"/>
                <w:lang w:val="sah-RU"/>
              </w:rPr>
              <w:t xml:space="preserve">0,6 </w:t>
            </w:r>
            <w:r w:rsidR="00CD5763" w:rsidRPr="00E61706">
              <w:rPr>
                <w:rFonts w:ascii="Arial Narrow" w:hAnsi="Arial Narrow"/>
                <w:sz w:val="18"/>
                <w:szCs w:val="18"/>
              </w:rPr>
              <w:t>тыс.кв.м</w:t>
            </w:r>
            <w:r w:rsidR="00CD5763">
              <w:rPr>
                <w:rFonts w:ascii="Arial Narrow" w:hAnsi="Arial Narrow"/>
                <w:sz w:val="18"/>
                <w:szCs w:val="18"/>
                <w:lang w:val="sah-RU"/>
              </w:rPr>
              <w:t>.</w:t>
            </w:r>
          </w:p>
          <w:p w:rsidR="002304E3" w:rsidRPr="00CD5763" w:rsidRDefault="00CD5763" w:rsidP="00CB4545">
            <w:pPr>
              <w:jc w:val="center"/>
              <w:rPr>
                <w:rFonts w:ascii="Arial Narrow" w:hAnsi="Arial Narrow"/>
                <w:b/>
                <w:sz w:val="18"/>
                <w:szCs w:val="18"/>
                <w:lang w:val="sah-RU"/>
              </w:rPr>
            </w:pPr>
            <w:r>
              <w:rPr>
                <w:rFonts w:ascii="Arial Narrow" w:hAnsi="Arial Narrow"/>
                <w:sz w:val="18"/>
                <w:szCs w:val="18"/>
                <w:lang w:val="sah-RU"/>
              </w:rPr>
              <w:t xml:space="preserve"> </w:t>
            </w:r>
            <w:r w:rsidRPr="00E61706">
              <w:rPr>
                <w:rFonts w:ascii="Arial Narrow" w:hAnsi="Arial Narrow"/>
                <w:sz w:val="18"/>
                <w:szCs w:val="18"/>
              </w:rPr>
              <w:t>общ</w:t>
            </w:r>
            <w:proofErr w:type="gramStart"/>
            <w:r w:rsidRPr="00E61706">
              <w:rPr>
                <w:rFonts w:ascii="Arial Narrow" w:hAnsi="Arial Narrow"/>
                <w:sz w:val="18"/>
                <w:szCs w:val="18"/>
              </w:rPr>
              <w:t>.</w:t>
            </w:r>
            <w:proofErr w:type="gramEnd"/>
            <w:r w:rsidRPr="00E61706">
              <w:rPr>
                <w:rFonts w:ascii="Arial Narrow" w:hAnsi="Arial Narrow"/>
                <w:sz w:val="18"/>
                <w:szCs w:val="18"/>
              </w:rPr>
              <w:t xml:space="preserve"> </w:t>
            </w:r>
            <w:proofErr w:type="gramStart"/>
            <w:r w:rsidRPr="00E61706">
              <w:rPr>
                <w:rFonts w:ascii="Arial Narrow" w:hAnsi="Arial Narrow"/>
                <w:sz w:val="18"/>
                <w:szCs w:val="18"/>
              </w:rPr>
              <w:t>п</w:t>
            </w:r>
            <w:proofErr w:type="gramEnd"/>
            <w:r w:rsidRPr="00E61706">
              <w:rPr>
                <w:rFonts w:ascii="Arial Narrow" w:hAnsi="Arial Narrow"/>
                <w:sz w:val="18"/>
                <w:szCs w:val="18"/>
              </w:rPr>
              <w:t>лощади</w:t>
            </w:r>
          </w:p>
        </w:tc>
      </w:tr>
      <w:tr w:rsidR="002304E3" w:rsidTr="00CB4545">
        <w:trPr>
          <w:cantSplit/>
          <w:trHeight w:val="1031"/>
        </w:trPr>
        <w:tc>
          <w:tcPr>
            <w:tcW w:w="3119" w:type="dxa"/>
            <w:shd w:val="clear" w:color="auto" w:fill="DBE5F1" w:themeFill="accent1" w:themeFillTint="33"/>
            <w:vAlign w:val="center"/>
          </w:tcPr>
          <w:p w:rsidR="002304E3" w:rsidRPr="00EC4057" w:rsidRDefault="002304E3" w:rsidP="00CB4545">
            <w:pPr>
              <w:jc w:val="center"/>
              <w:rPr>
                <w:rFonts w:ascii="Arial Narrow" w:hAnsi="Arial Narrow"/>
                <w:sz w:val="22"/>
                <w:szCs w:val="22"/>
              </w:rPr>
            </w:pPr>
            <w:r w:rsidRPr="00EC4057">
              <w:rPr>
                <w:rFonts w:ascii="Arial Narrow" w:hAnsi="Arial Narrow"/>
                <w:sz w:val="22"/>
                <w:szCs w:val="22"/>
              </w:rPr>
              <w:t xml:space="preserve">Сальдированный </w:t>
            </w:r>
          </w:p>
          <w:p w:rsidR="002304E3" w:rsidRPr="00EC4057" w:rsidRDefault="002304E3" w:rsidP="00CB4545">
            <w:pPr>
              <w:jc w:val="center"/>
              <w:rPr>
                <w:rFonts w:ascii="Arial Narrow" w:hAnsi="Arial Narrow"/>
                <w:sz w:val="22"/>
                <w:szCs w:val="22"/>
              </w:rPr>
            </w:pPr>
            <w:r w:rsidRPr="00EC4057">
              <w:rPr>
                <w:rFonts w:ascii="Arial Narrow" w:hAnsi="Arial Narrow"/>
                <w:sz w:val="22"/>
                <w:szCs w:val="22"/>
              </w:rPr>
              <w:t xml:space="preserve">финансовый результат </w:t>
            </w:r>
            <w:r w:rsidRPr="00EC4057">
              <w:rPr>
                <w:rFonts w:ascii="Arial Narrow" w:hAnsi="Arial Narrow"/>
                <w:color w:val="000000" w:themeColor="text1"/>
                <w:sz w:val="22"/>
                <w:szCs w:val="22"/>
              </w:rPr>
              <w:t>–</w:t>
            </w:r>
            <w:r w:rsidRPr="00EC4057">
              <w:rPr>
                <w:rFonts w:ascii="Arial Narrow" w:hAnsi="Arial Narrow"/>
                <w:sz w:val="22"/>
                <w:szCs w:val="22"/>
              </w:rPr>
              <w:t xml:space="preserve"> </w:t>
            </w:r>
          </w:p>
          <w:p w:rsidR="002304E3" w:rsidRPr="00EC4057" w:rsidRDefault="00CD5763" w:rsidP="00CB4545">
            <w:pPr>
              <w:jc w:val="center"/>
              <w:rPr>
                <w:rFonts w:ascii="Arial Narrow" w:hAnsi="Arial Narrow"/>
                <w:b/>
                <w:sz w:val="22"/>
                <w:szCs w:val="22"/>
              </w:rPr>
            </w:pPr>
            <w:r>
              <w:rPr>
                <w:rFonts w:ascii="Arial Narrow" w:hAnsi="Arial Narrow"/>
                <w:b/>
                <w:sz w:val="22"/>
                <w:szCs w:val="22"/>
              </w:rPr>
              <w:t>16663</w:t>
            </w:r>
            <w:r>
              <w:rPr>
                <w:rFonts w:ascii="Arial Narrow" w:hAnsi="Arial Narrow"/>
                <w:b/>
                <w:sz w:val="22"/>
                <w:szCs w:val="22"/>
                <w:lang w:val="sah-RU"/>
              </w:rPr>
              <w:t>,</w:t>
            </w:r>
            <w:r w:rsidRPr="00CD5763">
              <w:rPr>
                <w:rFonts w:ascii="Arial Narrow" w:hAnsi="Arial Narrow"/>
                <w:b/>
                <w:sz w:val="22"/>
                <w:szCs w:val="22"/>
              </w:rPr>
              <w:t xml:space="preserve">2 </w:t>
            </w:r>
            <w:r w:rsidR="002304E3" w:rsidRPr="00EC4057">
              <w:rPr>
                <w:rFonts w:ascii="Arial Narrow" w:hAnsi="Arial Narrow"/>
                <w:b/>
                <w:sz w:val="22"/>
                <w:szCs w:val="22"/>
              </w:rPr>
              <w:t>млн. руб</w:t>
            </w:r>
            <w:r w:rsidR="007A0049">
              <w:rPr>
                <w:rFonts w:ascii="Arial Narrow" w:hAnsi="Arial Narrow"/>
                <w:b/>
                <w:sz w:val="22"/>
                <w:szCs w:val="22"/>
              </w:rPr>
              <w:t>.</w:t>
            </w:r>
          </w:p>
          <w:p w:rsidR="002304E3" w:rsidRPr="00C23E05" w:rsidRDefault="002304E3" w:rsidP="00CD5763">
            <w:pPr>
              <w:jc w:val="center"/>
              <w:rPr>
                <w:rFonts w:ascii="Arial Narrow" w:hAnsi="Arial Narrow"/>
                <w:b/>
                <w:sz w:val="22"/>
                <w:szCs w:val="22"/>
              </w:rPr>
            </w:pPr>
            <w:r w:rsidRPr="00EC4057">
              <w:rPr>
                <w:rFonts w:ascii="Arial Narrow" w:hAnsi="Arial Narrow"/>
                <w:sz w:val="22"/>
                <w:szCs w:val="22"/>
              </w:rPr>
              <w:t>за январь 20</w:t>
            </w:r>
            <w:r w:rsidR="00CD5763">
              <w:rPr>
                <w:rFonts w:ascii="Arial Narrow" w:hAnsi="Arial Narrow"/>
                <w:sz w:val="22"/>
                <w:szCs w:val="22"/>
                <w:lang w:val="sah-RU"/>
              </w:rPr>
              <w:t>20</w:t>
            </w:r>
            <w:r w:rsidRPr="00EC4057">
              <w:rPr>
                <w:rFonts w:ascii="Arial Narrow" w:hAnsi="Arial Narrow"/>
                <w:sz w:val="22"/>
                <w:szCs w:val="22"/>
              </w:rPr>
              <w:t xml:space="preserve"> года</w:t>
            </w:r>
          </w:p>
        </w:tc>
        <w:tc>
          <w:tcPr>
            <w:tcW w:w="1125" w:type="dxa"/>
            <w:shd w:val="clear" w:color="auto" w:fill="92D050"/>
            <w:vAlign w:val="center"/>
          </w:tcPr>
          <w:p w:rsidR="002304E3" w:rsidRPr="00D263BC" w:rsidRDefault="002304E3" w:rsidP="00CB4545">
            <w:pPr>
              <w:jc w:val="center"/>
              <w:rPr>
                <w:rFonts w:ascii="Arial Narrow" w:hAnsi="Arial Narrow"/>
                <w:b/>
                <w:color w:val="1F497D" w:themeColor="text2"/>
              </w:rPr>
            </w:pPr>
            <w:r>
              <w:rPr>
                <w:rFonts w:ascii="Arial Narrow" w:hAnsi="Arial Narrow"/>
                <w:b/>
                <w:color w:val="1F497D" w:themeColor="text2"/>
              </w:rPr>
              <w:t>2 место</w:t>
            </w:r>
          </w:p>
        </w:tc>
        <w:tc>
          <w:tcPr>
            <w:tcW w:w="4244" w:type="dxa"/>
            <w:gridSpan w:val="11"/>
            <w:shd w:val="clear" w:color="auto" w:fill="DBE5F1" w:themeFill="accent1" w:themeFillTint="33"/>
            <w:vAlign w:val="bottom"/>
          </w:tcPr>
          <w:p w:rsidR="002304E3" w:rsidRPr="00BA5CD7" w:rsidRDefault="00994D7C" w:rsidP="00CB4545">
            <w:pPr>
              <w:ind w:left="-85"/>
              <w:rPr>
                <w:rFonts w:ascii="Arial Narrow" w:hAnsi="Arial Narrow"/>
                <w:b/>
                <w:color w:val="1F497D" w:themeColor="text2"/>
                <w:sz w:val="2"/>
                <w:szCs w:val="2"/>
              </w:rPr>
            </w:pPr>
            <w:r w:rsidRPr="00994D7C">
              <w:rPr>
                <w:rFonts w:ascii="Arial Narrow" w:hAnsi="Arial Narrow"/>
                <w:b/>
                <w:noProof/>
                <w:color w:val="1F497D" w:themeColor="text2"/>
                <w:sz w:val="2"/>
                <w:szCs w:val="2"/>
              </w:rPr>
              <w:drawing>
                <wp:inline distT="0" distB="0" distL="0" distR="0">
                  <wp:extent cx="2660073" cy="556953"/>
                  <wp:effectExtent l="0" t="0" r="0" b="0"/>
                  <wp:docPr id="1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002" w:type="dxa"/>
            <w:shd w:val="clear" w:color="auto" w:fill="DBE5F1" w:themeFill="accent1" w:themeFillTint="33"/>
            <w:vAlign w:val="center"/>
          </w:tcPr>
          <w:p w:rsidR="002304E3" w:rsidRPr="00E423E9" w:rsidRDefault="002304E3" w:rsidP="00CB4545">
            <w:pPr>
              <w:jc w:val="center"/>
              <w:rPr>
                <w:rFonts w:ascii="Arial Narrow" w:hAnsi="Arial Narrow"/>
                <w:sz w:val="18"/>
                <w:szCs w:val="18"/>
              </w:rPr>
            </w:pPr>
            <w:r w:rsidRPr="00E423E9">
              <w:rPr>
                <w:rFonts w:ascii="Arial Narrow" w:hAnsi="Arial Narrow"/>
                <w:sz w:val="18"/>
                <w:szCs w:val="18"/>
              </w:rPr>
              <w:t xml:space="preserve">1 место: Сахалинская область </w:t>
            </w:r>
            <w:r w:rsidRPr="00E61706">
              <w:rPr>
                <w:rFonts w:ascii="Arial Narrow" w:hAnsi="Arial Narrow"/>
                <w:sz w:val="18"/>
                <w:szCs w:val="18"/>
              </w:rPr>
              <w:t>–</w:t>
            </w:r>
            <w:r w:rsidRPr="00E423E9">
              <w:rPr>
                <w:rFonts w:ascii="Arial Narrow" w:hAnsi="Arial Narrow"/>
                <w:sz w:val="18"/>
                <w:szCs w:val="18"/>
              </w:rPr>
              <w:t xml:space="preserve"> </w:t>
            </w:r>
          </w:p>
          <w:p w:rsidR="002304E3" w:rsidRPr="00E423E9" w:rsidRDefault="00CD5763" w:rsidP="00CB4545">
            <w:pPr>
              <w:jc w:val="center"/>
              <w:rPr>
                <w:rFonts w:ascii="Arial Narrow" w:hAnsi="Arial Narrow"/>
                <w:sz w:val="18"/>
                <w:szCs w:val="18"/>
              </w:rPr>
            </w:pPr>
            <w:r>
              <w:rPr>
                <w:rFonts w:ascii="Arial Narrow" w:hAnsi="Arial Narrow"/>
                <w:sz w:val="18"/>
                <w:szCs w:val="18"/>
              </w:rPr>
              <w:t>31782</w:t>
            </w:r>
            <w:r>
              <w:rPr>
                <w:rFonts w:ascii="Arial Narrow" w:hAnsi="Arial Narrow"/>
                <w:sz w:val="18"/>
                <w:szCs w:val="18"/>
                <w:lang w:val="sah-RU"/>
              </w:rPr>
              <w:t>,</w:t>
            </w:r>
            <w:r w:rsidRPr="00CD5763">
              <w:rPr>
                <w:rFonts w:ascii="Arial Narrow" w:hAnsi="Arial Narrow"/>
                <w:sz w:val="18"/>
                <w:szCs w:val="18"/>
              </w:rPr>
              <w:t xml:space="preserve">9 </w:t>
            </w:r>
            <w:r w:rsidR="007A0049">
              <w:rPr>
                <w:rFonts w:ascii="Arial Narrow" w:hAnsi="Arial Narrow"/>
                <w:sz w:val="18"/>
                <w:szCs w:val="18"/>
              </w:rPr>
              <w:t>млн. руб.</w:t>
            </w:r>
          </w:p>
          <w:p w:rsidR="002304E3" w:rsidRPr="00E423E9" w:rsidRDefault="002304E3" w:rsidP="007A0049">
            <w:pPr>
              <w:jc w:val="center"/>
              <w:rPr>
                <w:rFonts w:ascii="Arial Narrow" w:hAnsi="Arial Narrow"/>
                <w:b/>
                <w:sz w:val="18"/>
                <w:szCs w:val="18"/>
              </w:rPr>
            </w:pPr>
            <w:r>
              <w:rPr>
                <w:rFonts w:ascii="Arial Narrow" w:hAnsi="Arial Narrow"/>
                <w:sz w:val="18"/>
                <w:szCs w:val="18"/>
              </w:rPr>
              <w:t xml:space="preserve">11 место: </w:t>
            </w:r>
            <w:proofErr w:type="gramStart"/>
            <w:r>
              <w:rPr>
                <w:rFonts w:ascii="Arial Narrow" w:hAnsi="Arial Narrow"/>
                <w:sz w:val="18"/>
                <w:szCs w:val="18"/>
              </w:rPr>
              <w:t>Еврейская</w:t>
            </w:r>
            <w:proofErr w:type="gramEnd"/>
            <w:r>
              <w:rPr>
                <w:rFonts w:ascii="Arial Narrow" w:hAnsi="Arial Narrow"/>
                <w:sz w:val="18"/>
                <w:szCs w:val="18"/>
              </w:rPr>
              <w:t xml:space="preserve"> АО – </w:t>
            </w:r>
            <w:r w:rsidR="00917E29" w:rsidRPr="00913EB4">
              <w:rPr>
                <w:rFonts w:ascii="Arial Narrow" w:hAnsi="Arial Narrow"/>
                <w:sz w:val="18"/>
                <w:szCs w:val="18"/>
              </w:rPr>
              <w:t>-324</w:t>
            </w:r>
            <w:r w:rsidR="00917E29" w:rsidRPr="00913EB4">
              <w:rPr>
                <w:rFonts w:ascii="Arial Narrow" w:hAnsi="Arial Narrow"/>
                <w:sz w:val="18"/>
                <w:szCs w:val="18"/>
                <w:lang w:val="sah-RU"/>
              </w:rPr>
              <w:t>,</w:t>
            </w:r>
            <w:r w:rsidR="00917E29" w:rsidRPr="00913EB4">
              <w:rPr>
                <w:rFonts w:ascii="Arial Narrow" w:hAnsi="Arial Narrow"/>
                <w:sz w:val="18"/>
                <w:szCs w:val="18"/>
              </w:rPr>
              <w:t>5</w:t>
            </w:r>
            <w:r w:rsidR="00917E29" w:rsidRPr="00917E29">
              <w:rPr>
                <w:rFonts w:ascii="Arial Narrow" w:hAnsi="Arial Narrow"/>
                <w:sz w:val="18"/>
                <w:szCs w:val="18"/>
              </w:rPr>
              <w:t xml:space="preserve"> </w:t>
            </w:r>
            <w:r w:rsidRPr="00E423E9">
              <w:rPr>
                <w:rFonts w:ascii="Arial Narrow" w:hAnsi="Arial Narrow"/>
                <w:sz w:val="18"/>
                <w:szCs w:val="18"/>
              </w:rPr>
              <w:t>млн. руб</w:t>
            </w:r>
            <w:r w:rsidR="007A0049">
              <w:rPr>
                <w:rFonts w:ascii="Arial Narrow" w:hAnsi="Arial Narrow"/>
                <w:sz w:val="18"/>
                <w:szCs w:val="18"/>
              </w:rPr>
              <w:t>.</w:t>
            </w:r>
          </w:p>
        </w:tc>
      </w:tr>
      <w:tr w:rsidR="002304E3" w:rsidTr="007A0049">
        <w:trPr>
          <w:cantSplit/>
          <w:trHeight w:val="860"/>
        </w:trPr>
        <w:tc>
          <w:tcPr>
            <w:tcW w:w="3119" w:type="dxa"/>
            <w:shd w:val="clear" w:color="auto" w:fill="DBE5F1" w:themeFill="accent1" w:themeFillTint="33"/>
            <w:vAlign w:val="center"/>
          </w:tcPr>
          <w:p w:rsidR="002304E3" w:rsidRPr="00EC4057" w:rsidRDefault="002304E3" w:rsidP="00CB4545">
            <w:pPr>
              <w:jc w:val="center"/>
              <w:rPr>
                <w:rFonts w:ascii="Arial Narrow" w:hAnsi="Arial Narrow"/>
                <w:b/>
                <w:sz w:val="22"/>
                <w:szCs w:val="22"/>
              </w:rPr>
            </w:pPr>
            <w:r w:rsidRPr="00EC4057">
              <w:rPr>
                <w:rFonts w:ascii="Arial Narrow" w:hAnsi="Arial Narrow"/>
                <w:sz w:val="22"/>
                <w:szCs w:val="22"/>
              </w:rPr>
              <w:t xml:space="preserve">Удельный вес убыточных организаций </w:t>
            </w:r>
            <w:r w:rsidRPr="00EC4057">
              <w:rPr>
                <w:rFonts w:ascii="Arial Narrow" w:hAnsi="Arial Narrow"/>
                <w:color w:val="000000" w:themeColor="text1"/>
                <w:sz w:val="22"/>
                <w:szCs w:val="22"/>
              </w:rPr>
              <w:t>–</w:t>
            </w:r>
            <w:r w:rsidRPr="00EC4057">
              <w:rPr>
                <w:rFonts w:ascii="Arial Narrow" w:hAnsi="Arial Narrow"/>
                <w:sz w:val="22"/>
                <w:szCs w:val="22"/>
              </w:rPr>
              <w:t xml:space="preserve"> </w:t>
            </w:r>
            <w:r w:rsidR="00994D7C">
              <w:rPr>
                <w:rFonts w:ascii="Arial Narrow" w:hAnsi="Arial Narrow"/>
                <w:b/>
                <w:sz w:val="22"/>
                <w:szCs w:val="22"/>
              </w:rPr>
              <w:t>42</w:t>
            </w:r>
            <w:r w:rsidR="00994D7C">
              <w:rPr>
                <w:rFonts w:ascii="Arial Narrow" w:hAnsi="Arial Narrow"/>
                <w:b/>
                <w:sz w:val="22"/>
                <w:szCs w:val="22"/>
                <w:lang w:val="sah-RU"/>
              </w:rPr>
              <w:t>,</w:t>
            </w:r>
            <w:r w:rsidR="00994D7C" w:rsidRPr="00994D7C">
              <w:rPr>
                <w:rFonts w:ascii="Arial Narrow" w:hAnsi="Arial Narrow"/>
                <w:b/>
                <w:sz w:val="22"/>
                <w:szCs w:val="22"/>
              </w:rPr>
              <w:t xml:space="preserve">3 </w:t>
            </w:r>
            <w:r w:rsidRPr="00EC4057">
              <w:rPr>
                <w:rFonts w:ascii="Arial Narrow" w:hAnsi="Arial Narrow"/>
                <w:b/>
                <w:sz w:val="22"/>
                <w:szCs w:val="22"/>
              </w:rPr>
              <w:t>%</w:t>
            </w:r>
          </w:p>
          <w:p w:rsidR="002304E3" w:rsidRPr="00C23E05" w:rsidRDefault="002304E3" w:rsidP="00994D7C">
            <w:pPr>
              <w:jc w:val="center"/>
              <w:rPr>
                <w:rFonts w:ascii="Arial Narrow" w:hAnsi="Arial Narrow"/>
                <w:b/>
                <w:sz w:val="22"/>
                <w:szCs w:val="22"/>
              </w:rPr>
            </w:pPr>
            <w:r w:rsidRPr="00EC4057">
              <w:rPr>
                <w:rFonts w:ascii="Arial Narrow" w:hAnsi="Arial Narrow"/>
                <w:sz w:val="22"/>
                <w:szCs w:val="22"/>
              </w:rPr>
              <w:t>за январь</w:t>
            </w:r>
            <w:r w:rsidR="00703B0C" w:rsidRPr="00EC4057">
              <w:rPr>
                <w:rFonts w:ascii="Arial Narrow" w:hAnsi="Arial Narrow"/>
                <w:sz w:val="22"/>
                <w:szCs w:val="22"/>
              </w:rPr>
              <w:t xml:space="preserve"> </w:t>
            </w:r>
            <w:r w:rsidRPr="00EC4057">
              <w:rPr>
                <w:rFonts w:ascii="Arial Narrow" w:hAnsi="Arial Narrow"/>
                <w:sz w:val="22"/>
                <w:szCs w:val="22"/>
              </w:rPr>
              <w:t>20</w:t>
            </w:r>
            <w:r w:rsidR="00994D7C">
              <w:rPr>
                <w:rFonts w:ascii="Arial Narrow" w:hAnsi="Arial Narrow"/>
                <w:sz w:val="22"/>
                <w:szCs w:val="22"/>
                <w:lang w:val="sah-RU"/>
              </w:rPr>
              <w:t>20</w:t>
            </w:r>
            <w:r w:rsidRPr="00EC4057">
              <w:rPr>
                <w:rFonts w:ascii="Arial Narrow" w:hAnsi="Arial Narrow"/>
                <w:sz w:val="22"/>
                <w:szCs w:val="22"/>
              </w:rPr>
              <w:t xml:space="preserve"> года</w:t>
            </w:r>
          </w:p>
        </w:tc>
        <w:tc>
          <w:tcPr>
            <w:tcW w:w="1125" w:type="dxa"/>
            <w:shd w:val="clear" w:color="auto" w:fill="FFC000"/>
            <w:vAlign w:val="center"/>
          </w:tcPr>
          <w:p w:rsidR="002304E3" w:rsidRPr="00D263BC" w:rsidRDefault="00994D7C" w:rsidP="00CB4545">
            <w:pPr>
              <w:jc w:val="center"/>
              <w:rPr>
                <w:rFonts w:ascii="Arial Narrow" w:hAnsi="Arial Narrow"/>
                <w:b/>
                <w:color w:val="1F497D" w:themeColor="text2"/>
              </w:rPr>
            </w:pPr>
            <w:r>
              <w:rPr>
                <w:rFonts w:ascii="Arial Narrow" w:hAnsi="Arial Narrow"/>
                <w:b/>
                <w:color w:val="1F497D" w:themeColor="text2"/>
                <w:lang w:val="sah-RU"/>
              </w:rPr>
              <w:t>6</w:t>
            </w:r>
            <w:r w:rsidR="002304E3" w:rsidRPr="00C35D26">
              <w:rPr>
                <w:rFonts w:ascii="Arial Narrow" w:hAnsi="Arial Narrow"/>
                <w:b/>
                <w:color w:val="1F497D" w:themeColor="text2"/>
              </w:rPr>
              <w:t xml:space="preserve"> место*</w:t>
            </w:r>
          </w:p>
        </w:tc>
        <w:tc>
          <w:tcPr>
            <w:tcW w:w="4244" w:type="dxa"/>
            <w:gridSpan w:val="11"/>
            <w:shd w:val="clear" w:color="auto" w:fill="DBE5F1" w:themeFill="accent1" w:themeFillTint="33"/>
            <w:vAlign w:val="bottom"/>
          </w:tcPr>
          <w:p w:rsidR="002304E3" w:rsidRPr="00BA5CD7" w:rsidRDefault="00994D7C" w:rsidP="00CB4545">
            <w:pPr>
              <w:ind w:left="-85"/>
              <w:rPr>
                <w:rFonts w:ascii="Arial Narrow" w:hAnsi="Arial Narrow"/>
                <w:b/>
                <w:color w:val="1F497D" w:themeColor="text2"/>
                <w:sz w:val="2"/>
                <w:szCs w:val="2"/>
              </w:rPr>
            </w:pPr>
            <w:r w:rsidRPr="00994D7C">
              <w:rPr>
                <w:rFonts w:ascii="Arial Narrow" w:hAnsi="Arial Narrow"/>
                <w:b/>
                <w:noProof/>
                <w:color w:val="1F497D" w:themeColor="text2"/>
                <w:sz w:val="2"/>
                <w:szCs w:val="2"/>
              </w:rPr>
              <w:drawing>
                <wp:inline distT="0" distB="0" distL="0" distR="0">
                  <wp:extent cx="2660073" cy="532015"/>
                  <wp:effectExtent l="0" t="0" r="0" b="0"/>
                  <wp:docPr id="1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002" w:type="dxa"/>
            <w:shd w:val="clear" w:color="auto" w:fill="DBE5F1" w:themeFill="accent1" w:themeFillTint="33"/>
            <w:vAlign w:val="center"/>
          </w:tcPr>
          <w:p w:rsidR="002304E3" w:rsidRPr="00E423E9" w:rsidRDefault="002304E3" w:rsidP="00CB4545">
            <w:pPr>
              <w:jc w:val="center"/>
              <w:rPr>
                <w:rFonts w:ascii="Arial Narrow" w:hAnsi="Arial Narrow"/>
                <w:sz w:val="18"/>
                <w:szCs w:val="18"/>
              </w:rPr>
            </w:pPr>
            <w:r w:rsidRPr="00E423E9">
              <w:rPr>
                <w:rFonts w:ascii="Arial Narrow" w:hAnsi="Arial Narrow"/>
                <w:sz w:val="18"/>
                <w:szCs w:val="18"/>
              </w:rPr>
              <w:t>1 место: Приморский край</w:t>
            </w:r>
            <w:r>
              <w:rPr>
                <w:rFonts w:ascii="Arial Narrow" w:hAnsi="Arial Narrow"/>
                <w:sz w:val="18"/>
                <w:szCs w:val="18"/>
              </w:rPr>
              <w:t xml:space="preserve"> </w:t>
            </w:r>
            <w:r w:rsidRPr="00E423E9">
              <w:rPr>
                <w:rFonts w:ascii="Arial Narrow" w:hAnsi="Arial Narrow"/>
                <w:sz w:val="18"/>
                <w:szCs w:val="18"/>
              </w:rPr>
              <w:t>–</w:t>
            </w:r>
            <w:r>
              <w:rPr>
                <w:rFonts w:ascii="Arial Narrow" w:hAnsi="Arial Narrow"/>
                <w:sz w:val="18"/>
                <w:szCs w:val="18"/>
              </w:rPr>
              <w:t xml:space="preserve"> </w:t>
            </w:r>
            <w:r w:rsidR="00994D7C">
              <w:rPr>
                <w:rFonts w:ascii="Arial Narrow" w:hAnsi="Arial Narrow"/>
                <w:sz w:val="18"/>
                <w:szCs w:val="18"/>
                <w:lang w:val="sah-RU"/>
              </w:rPr>
              <w:t>31,0</w:t>
            </w:r>
            <w:r w:rsidRPr="00E423E9">
              <w:rPr>
                <w:rFonts w:ascii="Arial Narrow" w:hAnsi="Arial Narrow"/>
                <w:sz w:val="18"/>
                <w:szCs w:val="18"/>
              </w:rPr>
              <w:t>%</w:t>
            </w:r>
          </w:p>
          <w:p w:rsidR="002304E3" w:rsidRPr="00E423E9" w:rsidRDefault="002304E3" w:rsidP="00B536CF">
            <w:pPr>
              <w:jc w:val="center"/>
              <w:rPr>
                <w:rFonts w:ascii="Arial Narrow" w:hAnsi="Arial Narrow"/>
                <w:b/>
                <w:sz w:val="18"/>
                <w:szCs w:val="18"/>
              </w:rPr>
            </w:pPr>
            <w:r w:rsidRPr="00E423E9">
              <w:rPr>
                <w:rFonts w:ascii="Arial Narrow" w:hAnsi="Arial Narrow"/>
                <w:sz w:val="18"/>
                <w:szCs w:val="18"/>
              </w:rPr>
              <w:t xml:space="preserve">11 место: </w:t>
            </w:r>
            <w:r w:rsidR="00994D7C" w:rsidRPr="00F05891">
              <w:rPr>
                <w:rFonts w:ascii="Arial Narrow" w:hAnsi="Arial Narrow"/>
                <w:sz w:val="18"/>
                <w:szCs w:val="18"/>
              </w:rPr>
              <w:t>Магаданская область</w:t>
            </w:r>
            <w:r w:rsidR="00994D7C" w:rsidRPr="00E423E9">
              <w:rPr>
                <w:rFonts w:ascii="Arial Narrow" w:hAnsi="Arial Narrow"/>
                <w:sz w:val="18"/>
                <w:szCs w:val="18"/>
              </w:rPr>
              <w:t xml:space="preserve"> </w:t>
            </w:r>
            <w:r w:rsidRPr="00E423E9">
              <w:rPr>
                <w:rFonts w:ascii="Arial Narrow" w:hAnsi="Arial Narrow"/>
                <w:sz w:val="18"/>
                <w:szCs w:val="18"/>
              </w:rPr>
              <w:t xml:space="preserve">– </w:t>
            </w:r>
            <w:r w:rsidR="00994D7C">
              <w:rPr>
                <w:rFonts w:ascii="Arial Narrow" w:hAnsi="Arial Narrow"/>
                <w:sz w:val="18"/>
                <w:szCs w:val="18"/>
              </w:rPr>
              <w:t>52</w:t>
            </w:r>
            <w:r w:rsidR="00994D7C">
              <w:rPr>
                <w:rFonts w:ascii="Arial Narrow" w:hAnsi="Arial Narrow"/>
                <w:sz w:val="18"/>
                <w:szCs w:val="18"/>
                <w:lang w:val="sah-RU"/>
              </w:rPr>
              <w:t>,</w:t>
            </w:r>
            <w:r w:rsidR="00994D7C" w:rsidRPr="00994D7C">
              <w:rPr>
                <w:rFonts w:ascii="Arial Narrow" w:hAnsi="Arial Narrow"/>
                <w:sz w:val="18"/>
                <w:szCs w:val="18"/>
              </w:rPr>
              <w:t>5</w:t>
            </w:r>
            <w:r w:rsidRPr="00E423E9">
              <w:rPr>
                <w:rFonts w:ascii="Arial Narrow" w:hAnsi="Arial Narrow"/>
                <w:sz w:val="18"/>
                <w:szCs w:val="18"/>
              </w:rPr>
              <w:t>%</w:t>
            </w:r>
          </w:p>
        </w:tc>
      </w:tr>
      <w:tr w:rsidR="002304E3" w:rsidTr="002304E3">
        <w:trPr>
          <w:cantSplit/>
          <w:trHeight w:val="876"/>
        </w:trPr>
        <w:tc>
          <w:tcPr>
            <w:tcW w:w="3119" w:type="dxa"/>
            <w:shd w:val="clear" w:color="auto" w:fill="DBE5F1" w:themeFill="accent1" w:themeFillTint="33"/>
            <w:vAlign w:val="center"/>
          </w:tcPr>
          <w:p w:rsidR="002304E3" w:rsidRPr="00EC4057" w:rsidRDefault="002304E3" w:rsidP="00CB4545">
            <w:pPr>
              <w:jc w:val="center"/>
              <w:rPr>
                <w:rFonts w:ascii="Arial Narrow" w:hAnsi="Arial Narrow"/>
                <w:sz w:val="22"/>
                <w:szCs w:val="22"/>
              </w:rPr>
            </w:pPr>
            <w:r w:rsidRPr="00EC4057">
              <w:rPr>
                <w:rFonts w:ascii="Arial Narrow" w:hAnsi="Arial Narrow"/>
                <w:sz w:val="22"/>
                <w:szCs w:val="22"/>
              </w:rPr>
              <w:t xml:space="preserve">Среднедушевые денежные доходы населения </w:t>
            </w:r>
            <w:r w:rsidRPr="00EC4057">
              <w:rPr>
                <w:rFonts w:ascii="Arial Narrow" w:hAnsi="Arial Narrow"/>
                <w:color w:val="000000" w:themeColor="text1"/>
                <w:sz w:val="22"/>
                <w:szCs w:val="22"/>
              </w:rPr>
              <w:t>–</w:t>
            </w:r>
            <w:r w:rsidRPr="00EC4057">
              <w:rPr>
                <w:rFonts w:ascii="Arial Narrow" w:hAnsi="Arial Narrow"/>
                <w:sz w:val="22"/>
                <w:szCs w:val="22"/>
              </w:rPr>
              <w:t xml:space="preserve"> </w:t>
            </w:r>
          </w:p>
          <w:p w:rsidR="007A0049" w:rsidRPr="00E8174F" w:rsidRDefault="00EF4D1A" w:rsidP="007A0049">
            <w:pPr>
              <w:jc w:val="center"/>
              <w:rPr>
                <w:rFonts w:ascii="Arial Narrow" w:hAnsi="Arial Narrow"/>
                <w:b/>
                <w:color w:val="000000" w:themeColor="text1"/>
                <w:sz w:val="22"/>
                <w:szCs w:val="22"/>
              </w:rPr>
            </w:pPr>
            <w:r w:rsidRPr="00E8174F">
              <w:rPr>
                <w:rFonts w:ascii="Arial Narrow" w:hAnsi="Arial Narrow"/>
                <w:b/>
                <w:color w:val="000000" w:themeColor="text1"/>
                <w:sz w:val="22"/>
                <w:szCs w:val="22"/>
              </w:rPr>
              <w:t>45335</w:t>
            </w:r>
            <w:r w:rsidR="002304E3" w:rsidRPr="00E8174F">
              <w:rPr>
                <w:rFonts w:ascii="Arial Narrow" w:hAnsi="Arial Narrow"/>
                <w:b/>
                <w:color w:val="000000" w:themeColor="text1"/>
                <w:sz w:val="22"/>
                <w:szCs w:val="22"/>
              </w:rPr>
              <w:t xml:space="preserve"> </w:t>
            </w:r>
            <w:r w:rsidR="007A0049" w:rsidRPr="00E8174F">
              <w:rPr>
                <w:rFonts w:ascii="Arial Narrow" w:hAnsi="Arial Narrow"/>
                <w:b/>
                <w:color w:val="000000" w:themeColor="text1"/>
                <w:sz w:val="22"/>
                <w:szCs w:val="22"/>
              </w:rPr>
              <w:t>руб.</w:t>
            </w:r>
            <w:r w:rsidR="002304E3" w:rsidRPr="00E8174F">
              <w:rPr>
                <w:rFonts w:ascii="Arial Narrow" w:hAnsi="Arial Narrow"/>
                <w:b/>
                <w:color w:val="000000" w:themeColor="text1"/>
                <w:sz w:val="22"/>
                <w:szCs w:val="22"/>
              </w:rPr>
              <w:t xml:space="preserve"> </w:t>
            </w:r>
            <w:r w:rsidR="007A0049" w:rsidRPr="00E8174F">
              <w:rPr>
                <w:rFonts w:ascii="Arial Narrow" w:hAnsi="Arial Narrow"/>
                <w:b/>
                <w:color w:val="000000" w:themeColor="text1"/>
                <w:sz w:val="22"/>
                <w:szCs w:val="22"/>
              </w:rPr>
              <w:t xml:space="preserve"> </w:t>
            </w:r>
          </w:p>
          <w:p w:rsidR="002304E3" w:rsidRPr="00C23E05" w:rsidRDefault="002304E3" w:rsidP="007A0049">
            <w:pPr>
              <w:jc w:val="center"/>
              <w:rPr>
                <w:rFonts w:ascii="Arial Narrow" w:hAnsi="Arial Narrow"/>
                <w:sz w:val="22"/>
                <w:szCs w:val="22"/>
              </w:rPr>
            </w:pPr>
            <w:r w:rsidRPr="00EC4057">
              <w:rPr>
                <w:rFonts w:ascii="Arial Narrow" w:hAnsi="Arial Narrow"/>
                <w:sz w:val="22"/>
                <w:szCs w:val="22"/>
              </w:rPr>
              <w:t>за 2019 год</w:t>
            </w:r>
          </w:p>
        </w:tc>
        <w:tc>
          <w:tcPr>
            <w:tcW w:w="1125" w:type="dxa"/>
            <w:shd w:val="clear" w:color="auto" w:fill="FFC000"/>
            <w:vAlign w:val="center"/>
          </w:tcPr>
          <w:p w:rsidR="002304E3" w:rsidRPr="00C35D26" w:rsidRDefault="002304E3" w:rsidP="00CB4545">
            <w:pPr>
              <w:jc w:val="center"/>
              <w:rPr>
                <w:rFonts w:ascii="Arial Narrow" w:hAnsi="Arial Narrow"/>
                <w:b/>
                <w:color w:val="1F497D" w:themeColor="text2"/>
              </w:rPr>
            </w:pPr>
            <w:r>
              <w:rPr>
                <w:rFonts w:ascii="Arial Narrow" w:hAnsi="Arial Narrow"/>
                <w:b/>
                <w:color w:val="1F497D" w:themeColor="text2"/>
              </w:rPr>
              <w:t>5 место</w:t>
            </w:r>
          </w:p>
        </w:tc>
        <w:tc>
          <w:tcPr>
            <w:tcW w:w="4244" w:type="dxa"/>
            <w:gridSpan w:val="11"/>
            <w:shd w:val="clear" w:color="auto" w:fill="DBE5F1" w:themeFill="accent1" w:themeFillTint="33"/>
          </w:tcPr>
          <w:p w:rsidR="002304E3" w:rsidRPr="007B422C" w:rsidRDefault="002304E3" w:rsidP="00CB4545">
            <w:pPr>
              <w:ind w:left="-99"/>
              <w:rPr>
                <w:noProof/>
                <w:sz w:val="2"/>
                <w:szCs w:val="2"/>
              </w:rPr>
            </w:pPr>
            <w:r w:rsidRPr="00CB4BCB">
              <w:rPr>
                <w:noProof/>
                <w:sz w:val="2"/>
                <w:szCs w:val="2"/>
              </w:rPr>
              <w:drawing>
                <wp:inline distT="0" distB="0" distL="0" distR="0">
                  <wp:extent cx="2657475" cy="514350"/>
                  <wp:effectExtent l="0" t="0" r="0" b="0"/>
                  <wp:docPr id="5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2002" w:type="dxa"/>
            <w:shd w:val="clear" w:color="auto" w:fill="DBE5F1" w:themeFill="accent1" w:themeFillTint="33"/>
            <w:vAlign w:val="center"/>
          </w:tcPr>
          <w:p w:rsidR="002304E3" w:rsidRPr="00E423E9" w:rsidRDefault="002304E3" w:rsidP="00CB4545">
            <w:pPr>
              <w:jc w:val="center"/>
              <w:rPr>
                <w:rFonts w:ascii="Arial Narrow" w:hAnsi="Arial Narrow"/>
                <w:sz w:val="18"/>
                <w:szCs w:val="18"/>
              </w:rPr>
            </w:pPr>
            <w:r w:rsidRPr="00E423E9">
              <w:rPr>
                <w:rFonts w:ascii="Arial Narrow" w:hAnsi="Arial Narrow"/>
                <w:sz w:val="18"/>
                <w:szCs w:val="18"/>
              </w:rPr>
              <w:t xml:space="preserve">1 место: Чукотский АО – </w:t>
            </w:r>
            <w:r w:rsidRPr="00CB4BCB">
              <w:rPr>
                <w:rFonts w:ascii="Arial Narrow" w:hAnsi="Arial Narrow"/>
                <w:sz w:val="18"/>
                <w:szCs w:val="18"/>
              </w:rPr>
              <w:t>81834</w:t>
            </w:r>
            <w:r w:rsidRPr="008959CC">
              <w:rPr>
                <w:rFonts w:ascii="Arial Narrow" w:hAnsi="Arial Narrow"/>
                <w:sz w:val="18"/>
                <w:szCs w:val="18"/>
              </w:rPr>
              <w:t xml:space="preserve"> </w:t>
            </w:r>
            <w:r w:rsidR="007A0049">
              <w:rPr>
                <w:rFonts w:ascii="Arial Narrow" w:hAnsi="Arial Narrow"/>
                <w:sz w:val="18"/>
                <w:szCs w:val="18"/>
              </w:rPr>
              <w:t>руб.</w:t>
            </w:r>
          </w:p>
          <w:p w:rsidR="002304E3" w:rsidRPr="00E423E9" w:rsidRDefault="002304E3" w:rsidP="00CB4545">
            <w:pPr>
              <w:jc w:val="center"/>
              <w:rPr>
                <w:rFonts w:ascii="Arial Narrow" w:hAnsi="Arial Narrow"/>
                <w:sz w:val="18"/>
                <w:szCs w:val="18"/>
              </w:rPr>
            </w:pPr>
            <w:r w:rsidRPr="00E423E9">
              <w:rPr>
                <w:rFonts w:ascii="Arial Narrow" w:hAnsi="Arial Narrow"/>
                <w:sz w:val="18"/>
                <w:szCs w:val="18"/>
              </w:rPr>
              <w:t xml:space="preserve">11 место: Республика Бурятия – </w:t>
            </w:r>
            <w:r w:rsidRPr="00CB4BCB">
              <w:rPr>
                <w:rFonts w:ascii="Arial Narrow" w:hAnsi="Arial Narrow"/>
                <w:sz w:val="18"/>
                <w:szCs w:val="18"/>
              </w:rPr>
              <w:t xml:space="preserve">25023 </w:t>
            </w:r>
            <w:r w:rsidRPr="00E423E9">
              <w:rPr>
                <w:rFonts w:ascii="Arial Narrow" w:hAnsi="Arial Narrow"/>
                <w:sz w:val="18"/>
                <w:szCs w:val="18"/>
              </w:rPr>
              <w:t>руб</w:t>
            </w:r>
            <w:r w:rsidR="007A0049">
              <w:rPr>
                <w:rFonts w:ascii="Arial Narrow" w:hAnsi="Arial Narrow"/>
                <w:sz w:val="18"/>
                <w:szCs w:val="18"/>
              </w:rPr>
              <w:t>.</w:t>
            </w:r>
          </w:p>
        </w:tc>
      </w:tr>
      <w:tr w:rsidR="002304E3" w:rsidTr="0082499B">
        <w:trPr>
          <w:cantSplit/>
          <w:trHeight w:val="1204"/>
        </w:trPr>
        <w:tc>
          <w:tcPr>
            <w:tcW w:w="3119" w:type="dxa"/>
            <w:shd w:val="clear" w:color="auto" w:fill="DBE5F1" w:themeFill="accent1" w:themeFillTint="33"/>
            <w:vAlign w:val="center"/>
          </w:tcPr>
          <w:p w:rsidR="002304E3" w:rsidRPr="00EC4057" w:rsidRDefault="002304E3" w:rsidP="00CB4545">
            <w:pPr>
              <w:jc w:val="center"/>
              <w:rPr>
                <w:rFonts w:ascii="Arial Narrow" w:hAnsi="Arial Narrow"/>
                <w:sz w:val="22"/>
                <w:szCs w:val="22"/>
              </w:rPr>
            </w:pPr>
            <w:r w:rsidRPr="00EC4057">
              <w:rPr>
                <w:rFonts w:ascii="Arial Narrow" w:hAnsi="Arial Narrow"/>
                <w:sz w:val="22"/>
                <w:szCs w:val="22"/>
              </w:rPr>
              <w:t xml:space="preserve">Среднемесячная номинальная начисленная заработная плата </w:t>
            </w:r>
          </w:p>
          <w:p w:rsidR="002304E3" w:rsidRPr="00EC4057" w:rsidRDefault="002304E3" w:rsidP="00CB4545">
            <w:pPr>
              <w:jc w:val="center"/>
              <w:rPr>
                <w:rFonts w:ascii="Arial Narrow" w:hAnsi="Arial Narrow"/>
                <w:b/>
                <w:sz w:val="22"/>
                <w:szCs w:val="22"/>
              </w:rPr>
            </w:pPr>
            <w:r w:rsidRPr="00EC4057">
              <w:rPr>
                <w:rFonts w:ascii="Arial Narrow" w:hAnsi="Arial Narrow"/>
                <w:sz w:val="22"/>
                <w:szCs w:val="22"/>
              </w:rPr>
              <w:t>в расчете на одного работника –</w:t>
            </w:r>
            <w:r w:rsidRPr="00EC4057">
              <w:rPr>
                <w:rFonts w:ascii="Arial Narrow" w:hAnsi="Arial Narrow"/>
                <w:b/>
                <w:sz w:val="22"/>
                <w:szCs w:val="22"/>
              </w:rPr>
              <w:t xml:space="preserve"> </w:t>
            </w:r>
            <w:r w:rsidR="00D350CF">
              <w:rPr>
                <w:rFonts w:ascii="Arial Narrow" w:hAnsi="Arial Narrow"/>
                <w:b/>
                <w:sz w:val="22"/>
                <w:szCs w:val="22"/>
              </w:rPr>
              <w:t>69607</w:t>
            </w:r>
            <w:r w:rsidR="00D350CF">
              <w:rPr>
                <w:rFonts w:ascii="Arial Narrow" w:hAnsi="Arial Narrow"/>
                <w:b/>
                <w:sz w:val="22"/>
                <w:szCs w:val="22"/>
                <w:lang w:val="sah-RU"/>
              </w:rPr>
              <w:t>,</w:t>
            </w:r>
            <w:r w:rsidR="00D350CF" w:rsidRPr="00D350CF">
              <w:rPr>
                <w:rFonts w:ascii="Arial Narrow" w:hAnsi="Arial Narrow"/>
                <w:b/>
                <w:sz w:val="22"/>
                <w:szCs w:val="22"/>
              </w:rPr>
              <w:t xml:space="preserve">7 </w:t>
            </w:r>
            <w:r w:rsidR="007A0049">
              <w:rPr>
                <w:rFonts w:ascii="Arial Narrow" w:hAnsi="Arial Narrow"/>
                <w:b/>
                <w:sz w:val="22"/>
                <w:szCs w:val="22"/>
              </w:rPr>
              <w:t>руб.</w:t>
            </w:r>
          </w:p>
          <w:p w:rsidR="002304E3" w:rsidRPr="009A188A" w:rsidRDefault="002304E3" w:rsidP="00994D7C">
            <w:pPr>
              <w:jc w:val="center"/>
              <w:rPr>
                <w:rFonts w:ascii="Arial Narrow" w:hAnsi="Arial Narrow"/>
                <w:sz w:val="22"/>
                <w:szCs w:val="22"/>
              </w:rPr>
            </w:pPr>
            <w:r w:rsidRPr="00EC4057">
              <w:rPr>
                <w:rFonts w:ascii="Arial Narrow" w:hAnsi="Arial Narrow"/>
                <w:sz w:val="22"/>
                <w:szCs w:val="22"/>
              </w:rPr>
              <w:t xml:space="preserve">за </w:t>
            </w:r>
            <w:proofErr w:type="spellStart"/>
            <w:r w:rsidR="00965206">
              <w:rPr>
                <w:rFonts w:ascii="Arial Narrow" w:hAnsi="Arial Narrow"/>
                <w:sz w:val="22"/>
                <w:szCs w:val="22"/>
                <w:lang w:val="en-US"/>
              </w:rPr>
              <w:t>январь</w:t>
            </w:r>
            <w:proofErr w:type="spellEnd"/>
            <w:r w:rsidR="00965206">
              <w:rPr>
                <w:rFonts w:ascii="Arial Narrow" w:hAnsi="Arial Narrow"/>
                <w:sz w:val="22"/>
                <w:szCs w:val="22"/>
                <w:lang w:val="en-US"/>
              </w:rPr>
              <w:t>-</w:t>
            </w:r>
            <w:r w:rsidR="00994D7C">
              <w:rPr>
                <w:rFonts w:ascii="Arial Narrow" w:hAnsi="Arial Narrow"/>
                <w:sz w:val="22"/>
                <w:szCs w:val="22"/>
                <w:lang w:val="sah-RU"/>
              </w:rPr>
              <w:t>феврал</w:t>
            </w:r>
            <w:proofErr w:type="spellStart"/>
            <w:r w:rsidRPr="00EC4057">
              <w:rPr>
                <w:rFonts w:ascii="Arial Narrow" w:hAnsi="Arial Narrow"/>
                <w:sz w:val="22"/>
                <w:szCs w:val="22"/>
              </w:rPr>
              <w:t>ь</w:t>
            </w:r>
            <w:proofErr w:type="spellEnd"/>
            <w:r w:rsidRPr="00EC4057">
              <w:rPr>
                <w:rFonts w:ascii="Arial Narrow" w:hAnsi="Arial Narrow"/>
                <w:sz w:val="22"/>
                <w:szCs w:val="22"/>
              </w:rPr>
              <w:t xml:space="preserve"> 20</w:t>
            </w:r>
            <w:r w:rsidR="002C6627">
              <w:rPr>
                <w:rFonts w:ascii="Arial Narrow" w:hAnsi="Arial Narrow"/>
                <w:sz w:val="22"/>
                <w:szCs w:val="22"/>
              </w:rPr>
              <w:t>20</w:t>
            </w:r>
            <w:r w:rsidRPr="00EC4057">
              <w:rPr>
                <w:rFonts w:ascii="Arial Narrow" w:hAnsi="Arial Narrow"/>
                <w:sz w:val="22"/>
                <w:szCs w:val="22"/>
              </w:rPr>
              <w:t xml:space="preserve"> года</w:t>
            </w:r>
          </w:p>
        </w:tc>
        <w:tc>
          <w:tcPr>
            <w:tcW w:w="1125" w:type="dxa"/>
            <w:tcBorders>
              <w:bottom w:val="single" w:sz="24" w:space="0" w:color="FFFFFF" w:themeColor="background1"/>
            </w:tcBorders>
            <w:shd w:val="clear" w:color="auto" w:fill="FFC000"/>
            <w:vAlign w:val="center"/>
          </w:tcPr>
          <w:p w:rsidR="002304E3" w:rsidRPr="00D263BC" w:rsidRDefault="002C6627" w:rsidP="00CB4545">
            <w:pPr>
              <w:jc w:val="center"/>
              <w:rPr>
                <w:rFonts w:ascii="Arial Narrow" w:hAnsi="Arial Narrow"/>
                <w:b/>
                <w:color w:val="1F497D" w:themeColor="text2"/>
              </w:rPr>
            </w:pPr>
            <w:r>
              <w:rPr>
                <w:rFonts w:ascii="Arial Narrow" w:hAnsi="Arial Narrow"/>
                <w:b/>
                <w:color w:val="1F497D" w:themeColor="text2"/>
              </w:rPr>
              <w:t>5</w:t>
            </w:r>
            <w:r w:rsidR="002304E3">
              <w:rPr>
                <w:rFonts w:ascii="Arial Narrow" w:hAnsi="Arial Narrow"/>
                <w:b/>
                <w:color w:val="1F497D" w:themeColor="text2"/>
              </w:rPr>
              <w:t xml:space="preserve"> место</w:t>
            </w:r>
          </w:p>
        </w:tc>
        <w:tc>
          <w:tcPr>
            <w:tcW w:w="4244" w:type="dxa"/>
            <w:gridSpan w:val="11"/>
            <w:shd w:val="clear" w:color="auto" w:fill="DBE5F1" w:themeFill="accent1" w:themeFillTint="33"/>
            <w:vAlign w:val="bottom"/>
          </w:tcPr>
          <w:p w:rsidR="002304E3" w:rsidRPr="00BA5CD7" w:rsidRDefault="00D350CF" w:rsidP="00CB4545">
            <w:pPr>
              <w:ind w:left="-85"/>
              <w:rPr>
                <w:rFonts w:ascii="Arial Narrow" w:hAnsi="Arial Narrow"/>
                <w:b/>
                <w:color w:val="1F497D" w:themeColor="text2"/>
                <w:sz w:val="2"/>
                <w:szCs w:val="2"/>
              </w:rPr>
            </w:pPr>
            <w:r w:rsidRPr="00D350CF">
              <w:rPr>
                <w:rFonts w:ascii="Arial Narrow" w:hAnsi="Arial Narrow"/>
                <w:b/>
                <w:noProof/>
                <w:color w:val="1F497D" w:themeColor="text2"/>
                <w:sz w:val="2"/>
                <w:szCs w:val="2"/>
              </w:rPr>
              <w:drawing>
                <wp:inline distT="0" distB="0" distL="0" distR="0">
                  <wp:extent cx="2651760" cy="706582"/>
                  <wp:effectExtent l="0" t="0" r="0" b="0"/>
                  <wp:docPr id="1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2002" w:type="dxa"/>
            <w:shd w:val="clear" w:color="auto" w:fill="DBE5F1" w:themeFill="accent1" w:themeFillTint="33"/>
            <w:vAlign w:val="center"/>
          </w:tcPr>
          <w:p w:rsidR="002304E3" w:rsidRPr="00E423E9" w:rsidRDefault="002304E3" w:rsidP="00CB4545">
            <w:pPr>
              <w:jc w:val="center"/>
              <w:rPr>
                <w:rFonts w:ascii="Arial Narrow" w:hAnsi="Arial Narrow"/>
                <w:sz w:val="18"/>
                <w:szCs w:val="18"/>
              </w:rPr>
            </w:pPr>
            <w:r w:rsidRPr="00E423E9">
              <w:rPr>
                <w:rFonts w:ascii="Arial Narrow" w:hAnsi="Arial Narrow"/>
                <w:sz w:val="18"/>
                <w:szCs w:val="18"/>
              </w:rPr>
              <w:t>1 место: Чукотский АО –</w:t>
            </w:r>
            <w:r>
              <w:t xml:space="preserve"> </w:t>
            </w:r>
            <w:r w:rsidR="00D350CF" w:rsidRPr="00D350CF">
              <w:rPr>
                <w:rFonts w:ascii="Arial Narrow" w:hAnsi="Arial Narrow"/>
                <w:sz w:val="18"/>
                <w:szCs w:val="18"/>
              </w:rPr>
              <w:t>109032</w:t>
            </w:r>
            <w:r w:rsidR="00D350CF">
              <w:rPr>
                <w:rFonts w:ascii="Arial Narrow" w:hAnsi="Arial Narrow"/>
                <w:sz w:val="18"/>
                <w:szCs w:val="18"/>
                <w:lang w:val="sah-RU"/>
              </w:rPr>
              <w:t>,0</w:t>
            </w:r>
            <w:r w:rsidR="00D350CF" w:rsidRPr="00D350CF">
              <w:rPr>
                <w:rFonts w:ascii="Arial Narrow" w:hAnsi="Arial Narrow"/>
                <w:sz w:val="18"/>
                <w:szCs w:val="18"/>
              </w:rPr>
              <w:t xml:space="preserve"> </w:t>
            </w:r>
            <w:r w:rsidR="007A0049">
              <w:rPr>
                <w:rFonts w:ascii="Arial Narrow" w:hAnsi="Arial Narrow"/>
                <w:sz w:val="18"/>
                <w:szCs w:val="18"/>
              </w:rPr>
              <w:t>руб.</w:t>
            </w:r>
          </w:p>
          <w:p w:rsidR="002304E3" w:rsidRPr="00E423E9" w:rsidRDefault="002304E3" w:rsidP="002C6627">
            <w:pPr>
              <w:ind w:left="-57" w:right="-57"/>
              <w:jc w:val="center"/>
              <w:rPr>
                <w:rFonts w:ascii="Arial Narrow" w:hAnsi="Arial Narrow"/>
                <w:b/>
                <w:sz w:val="18"/>
                <w:szCs w:val="18"/>
              </w:rPr>
            </w:pPr>
            <w:r w:rsidRPr="00E423E9">
              <w:rPr>
                <w:rFonts w:ascii="Arial Narrow" w:hAnsi="Arial Narrow"/>
                <w:sz w:val="18"/>
                <w:szCs w:val="18"/>
              </w:rPr>
              <w:t>11 место: Республика Бурятия</w:t>
            </w:r>
            <w:r>
              <w:rPr>
                <w:rFonts w:ascii="Arial Narrow" w:hAnsi="Arial Narrow"/>
                <w:sz w:val="18"/>
                <w:szCs w:val="18"/>
              </w:rPr>
              <w:t xml:space="preserve"> </w:t>
            </w:r>
            <w:r w:rsidRPr="00E423E9">
              <w:rPr>
                <w:rFonts w:ascii="Arial Narrow" w:hAnsi="Arial Narrow"/>
                <w:sz w:val="18"/>
                <w:szCs w:val="18"/>
              </w:rPr>
              <w:t>–</w:t>
            </w:r>
            <w:r>
              <w:rPr>
                <w:rFonts w:ascii="Arial Narrow" w:hAnsi="Arial Narrow"/>
                <w:sz w:val="18"/>
                <w:szCs w:val="18"/>
              </w:rPr>
              <w:t xml:space="preserve"> </w:t>
            </w:r>
            <w:r w:rsidR="00D350CF">
              <w:rPr>
                <w:rFonts w:ascii="Arial Narrow" w:hAnsi="Arial Narrow"/>
                <w:sz w:val="18"/>
                <w:szCs w:val="18"/>
              </w:rPr>
              <w:t>38617</w:t>
            </w:r>
            <w:r w:rsidR="00D350CF">
              <w:rPr>
                <w:rFonts w:ascii="Arial Narrow" w:hAnsi="Arial Narrow"/>
                <w:sz w:val="18"/>
                <w:szCs w:val="18"/>
                <w:lang w:val="sah-RU"/>
              </w:rPr>
              <w:t>,</w:t>
            </w:r>
            <w:r w:rsidR="00D350CF" w:rsidRPr="00D350CF">
              <w:rPr>
                <w:rFonts w:ascii="Arial Narrow" w:hAnsi="Arial Narrow"/>
                <w:sz w:val="18"/>
                <w:szCs w:val="18"/>
              </w:rPr>
              <w:t xml:space="preserve">7 </w:t>
            </w:r>
            <w:r w:rsidRPr="00E423E9">
              <w:rPr>
                <w:rFonts w:ascii="Arial Narrow" w:hAnsi="Arial Narrow"/>
                <w:sz w:val="18"/>
                <w:szCs w:val="18"/>
              </w:rPr>
              <w:t>руб</w:t>
            </w:r>
            <w:r w:rsidR="007A0049">
              <w:rPr>
                <w:rFonts w:ascii="Arial Narrow" w:hAnsi="Arial Narrow"/>
                <w:sz w:val="18"/>
                <w:szCs w:val="18"/>
              </w:rPr>
              <w:t>.</w:t>
            </w:r>
          </w:p>
        </w:tc>
      </w:tr>
      <w:tr w:rsidR="0082499B" w:rsidTr="0082499B">
        <w:trPr>
          <w:cantSplit/>
          <w:trHeight w:val="1040"/>
        </w:trPr>
        <w:tc>
          <w:tcPr>
            <w:tcW w:w="3119" w:type="dxa"/>
            <w:shd w:val="clear" w:color="auto" w:fill="DBE5F1" w:themeFill="accent1" w:themeFillTint="33"/>
            <w:vAlign w:val="center"/>
          </w:tcPr>
          <w:p w:rsidR="0082499B" w:rsidRPr="00EC4057" w:rsidRDefault="0082499B" w:rsidP="00CB4545">
            <w:pPr>
              <w:jc w:val="center"/>
              <w:rPr>
                <w:rFonts w:ascii="Arial Narrow" w:hAnsi="Arial Narrow"/>
                <w:sz w:val="22"/>
                <w:szCs w:val="22"/>
              </w:rPr>
            </w:pPr>
            <w:r w:rsidRPr="00EC4057">
              <w:rPr>
                <w:rFonts w:ascii="Arial Narrow" w:hAnsi="Arial Narrow"/>
                <w:sz w:val="22"/>
                <w:szCs w:val="22"/>
              </w:rPr>
              <w:t xml:space="preserve">Просроченная задолженность по заработной плате </w:t>
            </w:r>
            <w:r w:rsidRPr="00EC4057">
              <w:rPr>
                <w:rFonts w:ascii="Arial Narrow" w:hAnsi="Arial Narrow"/>
                <w:color w:val="000000" w:themeColor="text1"/>
                <w:sz w:val="22"/>
                <w:szCs w:val="22"/>
              </w:rPr>
              <w:t>–</w:t>
            </w:r>
            <w:r w:rsidRPr="00EC4057">
              <w:rPr>
                <w:rFonts w:ascii="Arial Narrow" w:hAnsi="Arial Narrow"/>
                <w:sz w:val="22"/>
                <w:szCs w:val="22"/>
              </w:rPr>
              <w:t xml:space="preserve"> </w:t>
            </w:r>
          </w:p>
          <w:p w:rsidR="0082499B" w:rsidRPr="00EC4057" w:rsidRDefault="00495E32" w:rsidP="00CB4545">
            <w:pPr>
              <w:jc w:val="center"/>
              <w:rPr>
                <w:rFonts w:ascii="Arial Narrow" w:hAnsi="Arial Narrow"/>
                <w:sz w:val="22"/>
                <w:szCs w:val="22"/>
              </w:rPr>
            </w:pPr>
            <w:r w:rsidRPr="00495E32">
              <w:rPr>
                <w:rFonts w:ascii="Arial Narrow" w:hAnsi="Arial Narrow"/>
                <w:b/>
                <w:sz w:val="22"/>
                <w:szCs w:val="22"/>
              </w:rPr>
              <w:t>24156</w:t>
            </w:r>
            <w:r w:rsidR="0082499B">
              <w:rPr>
                <w:rFonts w:ascii="Arial Narrow" w:hAnsi="Arial Narrow"/>
                <w:b/>
                <w:sz w:val="22"/>
                <w:szCs w:val="22"/>
              </w:rPr>
              <w:t xml:space="preserve"> </w:t>
            </w:r>
            <w:r w:rsidR="0082499B" w:rsidRPr="00EC4057">
              <w:rPr>
                <w:rFonts w:ascii="Arial Narrow" w:hAnsi="Arial Narrow"/>
                <w:b/>
                <w:sz w:val="22"/>
                <w:szCs w:val="22"/>
              </w:rPr>
              <w:t>тыс. руб</w:t>
            </w:r>
            <w:r w:rsidR="007A0049">
              <w:rPr>
                <w:rFonts w:ascii="Arial Narrow" w:hAnsi="Arial Narrow"/>
                <w:b/>
                <w:sz w:val="22"/>
                <w:szCs w:val="22"/>
              </w:rPr>
              <w:t>.</w:t>
            </w:r>
            <w:r w:rsidR="0082499B" w:rsidRPr="00EC4057">
              <w:rPr>
                <w:rFonts w:ascii="Arial Narrow" w:hAnsi="Arial Narrow"/>
                <w:sz w:val="22"/>
                <w:szCs w:val="22"/>
              </w:rPr>
              <w:t xml:space="preserve"> </w:t>
            </w:r>
          </w:p>
          <w:p w:rsidR="0082499B" w:rsidRPr="002A5D33" w:rsidRDefault="0082499B" w:rsidP="00495E32">
            <w:pPr>
              <w:jc w:val="center"/>
              <w:rPr>
                <w:rFonts w:ascii="Arial Narrow" w:hAnsi="Arial Narrow"/>
                <w:sz w:val="22"/>
                <w:szCs w:val="22"/>
              </w:rPr>
            </w:pPr>
            <w:r w:rsidRPr="00EC4057">
              <w:rPr>
                <w:rFonts w:ascii="Arial Narrow" w:hAnsi="Arial Narrow"/>
                <w:sz w:val="22"/>
                <w:szCs w:val="22"/>
              </w:rPr>
              <w:t xml:space="preserve">на 1 </w:t>
            </w:r>
            <w:r w:rsidR="00495E32">
              <w:rPr>
                <w:rFonts w:ascii="Arial Narrow" w:hAnsi="Arial Narrow"/>
                <w:sz w:val="22"/>
                <w:szCs w:val="22"/>
                <w:lang w:val="sah-RU"/>
              </w:rPr>
              <w:t>апреля</w:t>
            </w:r>
            <w:r w:rsidRPr="00EC4057">
              <w:rPr>
                <w:rFonts w:ascii="Arial Narrow" w:hAnsi="Arial Narrow"/>
                <w:sz w:val="22"/>
                <w:szCs w:val="22"/>
              </w:rPr>
              <w:t xml:space="preserve"> 20</w:t>
            </w:r>
            <w:r>
              <w:rPr>
                <w:rFonts w:ascii="Arial Narrow" w:hAnsi="Arial Narrow"/>
                <w:sz w:val="22"/>
                <w:szCs w:val="22"/>
              </w:rPr>
              <w:t>20</w:t>
            </w:r>
            <w:r w:rsidRPr="00EC4057">
              <w:rPr>
                <w:rFonts w:ascii="Arial Narrow" w:hAnsi="Arial Narrow"/>
                <w:sz w:val="22"/>
                <w:szCs w:val="22"/>
              </w:rPr>
              <w:t xml:space="preserve"> года</w:t>
            </w:r>
          </w:p>
        </w:tc>
        <w:tc>
          <w:tcPr>
            <w:tcW w:w="1125" w:type="dxa"/>
            <w:shd w:val="clear" w:color="auto" w:fill="FF0000"/>
            <w:vAlign w:val="center"/>
          </w:tcPr>
          <w:p w:rsidR="0082499B" w:rsidRPr="00D263BC" w:rsidRDefault="0082499B" w:rsidP="00CD5763">
            <w:pPr>
              <w:jc w:val="center"/>
              <w:rPr>
                <w:rFonts w:ascii="Arial Narrow" w:hAnsi="Arial Narrow"/>
                <w:b/>
                <w:color w:val="1F497D" w:themeColor="text2"/>
              </w:rPr>
            </w:pPr>
            <w:r>
              <w:rPr>
                <w:rFonts w:ascii="Arial Narrow" w:hAnsi="Arial Narrow"/>
                <w:b/>
                <w:color w:val="1F497D" w:themeColor="text2"/>
              </w:rPr>
              <w:t>9 место*</w:t>
            </w:r>
          </w:p>
        </w:tc>
        <w:tc>
          <w:tcPr>
            <w:tcW w:w="4244" w:type="dxa"/>
            <w:gridSpan w:val="11"/>
            <w:shd w:val="clear" w:color="auto" w:fill="DBE5F1" w:themeFill="accent1" w:themeFillTint="33"/>
            <w:vAlign w:val="center"/>
          </w:tcPr>
          <w:p w:rsidR="0082499B" w:rsidRPr="00BA5CD7" w:rsidRDefault="00495E32" w:rsidP="00CB4545">
            <w:pPr>
              <w:ind w:left="-85"/>
              <w:rPr>
                <w:rFonts w:ascii="Arial Narrow" w:hAnsi="Arial Narrow"/>
                <w:b/>
                <w:color w:val="1F497D" w:themeColor="text2"/>
                <w:sz w:val="2"/>
                <w:szCs w:val="2"/>
              </w:rPr>
            </w:pPr>
            <w:r w:rsidRPr="00495E32">
              <w:rPr>
                <w:rFonts w:ascii="Arial Narrow" w:hAnsi="Arial Narrow"/>
                <w:b/>
                <w:noProof/>
                <w:color w:val="1F497D" w:themeColor="text2"/>
                <w:sz w:val="2"/>
                <w:szCs w:val="2"/>
              </w:rPr>
              <w:drawing>
                <wp:inline distT="0" distB="0" distL="0" distR="0">
                  <wp:extent cx="2668385" cy="706582"/>
                  <wp:effectExtent l="0" t="0" r="0" b="0"/>
                  <wp:docPr id="1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2002" w:type="dxa"/>
            <w:shd w:val="clear" w:color="auto" w:fill="DBE5F1" w:themeFill="accent1" w:themeFillTint="33"/>
            <w:vAlign w:val="center"/>
          </w:tcPr>
          <w:p w:rsidR="0082499B" w:rsidRPr="00D1615F" w:rsidRDefault="0082499B" w:rsidP="00CB4545">
            <w:pPr>
              <w:jc w:val="center"/>
              <w:rPr>
                <w:rFonts w:ascii="Arial Narrow" w:hAnsi="Arial Narrow"/>
                <w:sz w:val="18"/>
                <w:szCs w:val="18"/>
              </w:rPr>
            </w:pPr>
            <w:r w:rsidRPr="00E423E9">
              <w:rPr>
                <w:rFonts w:ascii="Arial Narrow" w:hAnsi="Arial Narrow"/>
                <w:sz w:val="18"/>
                <w:szCs w:val="18"/>
              </w:rPr>
              <w:t>1</w:t>
            </w:r>
            <w:r>
              <w:rPr>
                <w:rFonts w:ascii="Arial Narrow" w:hAnsi="Arial Narrow"/>
                <w:sz w:val="18"/>
                <w:szCs w:val="18"/>
              </w:rPr>
              <w:t xml:space="preserve"> </w:t>
            </w:r>
            <w:r w:rsidRPr="00E423E9">
              <w:rPr>
                <w:rFonts w:ascii="Arial Narrow" w:hAnsi="Arial Narrow"/>
                <w:sz w:val="18"/>
                <w:szCs w:val="18"/>
              </w:rPr>
              <w:t>мест</w:t>
            </w:r>
            <w:r>
              <w:rPr>
                <w:rFonts w:ascii="Arial Narrow" w:hAnsi="Arial Narrow"/>
                <w:sz w:val="18"/>
                <w:szCs w:val="18"/>
              </w:rPr>
              <w:t>о</w:t>
            </w:r>
            <w:r w:rsidR="007A0049">
              <w:rPr>
                <w:rFonts w:ascii="Arial Narrow" w:hAnsi="Arial Narrow"/>
                <w:sz w:val="18"/>
                <w:szCs w:val="18"/>
              </w:rPr>
              <w:t>:</w:t>
            </w:r>
            <w:r>
              <w:rPr>
                <w:rFonts w:ascii="Arial Narrow" w:hAnsi="Arial Narrow"/>
                <w:sz w:val="18"/>
                <w:szCs w:val="18"/>
              </w:rPr>
              <w:t xml:space="preserve"> </w:t>
            </w:r>
            <w:r w:rsidRPr="00C26673">
              <w:rPr>
                <w:rFonts w:ascii="Arial Narrow" w:hAnsi="Arial Narrow"/>
                <w:iCs/>
                <w:sz w:val="18"/>
                <w:szCs w:val="18"/>
              </w:rPr>
              <w:t>Амурская область</w:t>
            </w:r>
            <w:r>
              <w:rPr>
                <w:rFonts w:ascii="Arial Narrow" w:hAnsi="Arial Narrow"/>
                <w:iCs/>
                <w:sz w:val="18"/>
                <w:szCs w:val="18"/>
              </w:rPr>
              <w:t xml:space="preserve"> и </w:t>
            </w:r>
            <w:proofErr w:type="gramStart"/>
            <w:r w:rsidRPr="00E423E9">
              <w:rPr>
                <w:rFonts w:ascii="Arial Narrow" w:hAnsi="Arial Narrow"/>
                <w:sz w:val="18"/>
                <w:szCs w:val="18"/>
              </w:rPr>
              <w:t>Чукотский</w:t>
            </w:r>
            <w:proofErr w:type="gramEnd"/>
            <w:r w:rsidRPr="00E423E9">
              <w:rPr>
                <w:rFonts w:ascii="Arial Narrow" w:hAnsi="Arial Narrow"/>
                <w:sz w:val="18"/>
                <w:szCs w:val="18"/>
              </w:rPr>
              <w:t xml:space="preserve"> АО</w:t>
            </w:r>
            <w:r>
              <w:rPr>
                <w:rFonts w:ascii="Arial Narrow" w:hAnsi="Arial Narrow"/>
                <w:sz w:val="18"/>
                <w:szCs w:val="18"/>
              </w:rPr>
              <w:t xml:space="preserve">  – </w:t>
            </w:r>
            <w:r w:rsidRPr="00D1615F">
              <w:rPr>
                <w:rFonts w:ascii="Arial Narrow" w:hAnsi="Arial Narrow"/>
                <w:sz w:val="18"/>
                <w:szCs w:val="18"/>
              </w:rPr>
              <w:t>задолженность</w:t>
            </w:r>
            <w:r>
              <w:rPr>
                <w:rFonts w:ascii="Arial Narrow" w:hAnsi="Arial Narrow"/>
                <w:sz w:val="18"/>
                <w:szCs w:val="18"/>
              </w:rPr>
              <w:t xml:space="preserve"> </w:t>
            </w:r>
            <w:r w:rsidRPr="00D1615F">
              <w:rPr>
                <w:rFonts w:ascii="Arial Narrow" w:hAnsi="Arial Narrow"/>
                <w:sz w:val="18"/>
                <w:szCs w:val="18"/>
              </w:rPr>
              <w:t>отсутствует</w:t>
            </w:r>
          </w:p>
          <w:p w:rsidR="0082499B" w:rsidRPr="00D1615F" w:rsidRDefault="0082499B" w:rsidP="001A18C9">
            <w:pPr>
              <w:jc w:val="center"/>
              <w:rPr>
                <w:rFonts w:ascii="Arial Narrow" w:hAnsi="Arial Narrow"/>
                <w:b/>
                <w:sz w:val="18"/>
                <w:szCs w:val="18"/>
              </w:rPr>
            </w:pPr>
            <w:r>
              <w:rPr>
                <w:rFonts w:ascii="Arial Narrow" w:hAnsi="Arial Narrow"/>
                <w:sz w:val="18"/>
                <w:szCs w:val="18"/>
              </w:rPr>
              <w:t xml:space="preserve">11 место: </w:t>
            </w:r>
            <w:r w:rsidRPr="00E61706">
              <w:rPr>
                <w:rFonts w:ascii="Arial Narrow" w:hAnsi="Arial Narrow"/>
                <w:sz w:val="18"/>
                <w:szCs w:val="18"/>
              </w:rPr>
              <w:t>Приморский край</w:t>
            </w:r>
            <w:r w:rsidRPr="005B625D">
              <w:rPr>
                <w:rFonts w:ascii="Arial Narrow" w:hAnsi="Arial Narrow"/>
                <w:sz w:val="18"/>
                <w:szCs w:val="18"/>
              </w:rPr>
              <w:t xml:space="preserve"> </w:t>
            </w:r>
            <w:r w:rsidR="008876B1" w:rsidRPr="008876B1">
              <w:rPr>
                <w:rFonts w:ascii="Arial Narrow" w:hAnsi="Arial Narrow"/>
                <w:sz w:val="18"/>
                <w:szCs w:val="18"/>
              </w:rPr>
              <w:t>45547</w:t>
            </w:r>
            <w:r w:rsidRPr="00CB4BCB">
              <w:rPr>
                <w:rFonts w:ascii="Arial Narrow" w:hAnsi="Arial Narrow"/>
                <w:sz w:val="18"/>
                <w:szCs w:val="18"/>
              </w:rPr>
              <w:t xml:space="preserve"> </w:t>
            </w:r>
            <w:r w:rsidRPr="00D1615F">
              <w:rPr>
                <w:rFonts w:ascii="Arial Narrow" w:hAnsi="Arial Narrow"/>
                <w:sz w:val="18"/>
                <w:szCs w:val="18"/>
              </w:rPr>
              <w:t>тыс. руб</w:t>
            </w:r>
            <w:r w:rsidR="007A0049">
              <w:rPr>
                <w:rFonts w:ascii="Arial Narrow" w:hAnsi="Arial Narrow"/>
                <w:sz w:val="18"/>
                <w:szCs w:val="18"/>
              </w:rPr>
              <w:t>.</w:t>
            </w:r>
          </w:p>
        </w:tc>
      </w:tr>
      <w:tr w:rsidR="0082499B" w:rsidTr="007A0049">
        <w:trPr>
          <w:cantSplit/>
          <w:trHeight w:val="1066"/>
        </w:trPr>
        <w:tc>
          <w:tcPr>
            <w:tcW w:w="3119" w:type="dxa"/>
            <w:shd w:val="clear" w:color="auto" w:fill="DBE5F1" w:themeFill="accent1" w:themeFillTint="33"/>
            <w:vAlign w:val="center"/>
          </w:tcPr>
          <w:p w:rsidR="0082499B" w:rsidRDefault="0082499B" w:rsidP="00CB4545">
            <w:pPr>
              <w:jc w:val="center"/>
              <w:rPr>
                <w:rFonts w:ascii="Arial Narrow" w:eastAsia="Calibri" w:hAnsi="Arial Narrow"/>
                <w:sz w:val="22"/>
                <w:szCs w:val="22"/>
              </w:rPr>
            </w:pPr>
            <w:r w:rsidRPr="008C65B8">
              <w:rPr>
                <w:rFonts w:ascii="Arial Narrow" w:eastAsia="Calibri" w:hAnsi="Arial Narrow"/>
                <w:sz w:val="22"/>
                <w:szCs w:val="22"/>
              </w:rPr>
              <w:t xml:space="preserve">Уровень безработицы </w:t>
            </w:r>
          </w:p>
          <w:p w:rsidR="0082499B" w:rsidRDefault="0082499B" w:rsidP="00CB4545">
            <w:pPr>
              <w:jc w:val="center"/>
              <w:rPr>
                <w:rFonts w:ascii="Arial Narrow" w:hAnsi="Arial Narrow"/>
                <w:sz w:val="22"/>
                <w:szCs w:val="22"/>
              </w:rPr>
            </w:pPr>
            <w:proofErr w:type="gramStart"/>
            <w:r w:rsidRPr="008C65B8">
              <w:rPr>
                <w:rFonts w:ascii="Arial Narrow" w:hAnsi="Arial Narrow"/>
                <w:sz w:val="22"/>
                <w:szCs w:val="22"/>
              </w:rPr>
              <w:t>в</w:t>
            </w:r>
            <w:proofErr w:type="gramEnd"/>
            <w:r w:rsidRPr="008C65B8">
              <w:rPr>
                <w:rFonts w:ascii="Arial Narrow" w:hAnsi="Arial Narrow"/>
                <w:sz w:val="22"/>
                <w:szCs w:val="22"/>
              </w:rPr>
              <w:t xml:space="preserve"> % от численности </w:t>
            </w:r>
          </w:p>
          <w:p w:rsidR="0082499B" w:rsidRPr="004B38AF" w:rsidRDefault="0082499B" w:rsidP="00CB4545">
            <w:pPr>
              <w:jc w:val="center"/>
              <w:rPr>
                <w:rFonts w:ascii="Arial Narrow" w:hAnsi="Arial Narrow"/>
                <w:b/>
                <w:color w:val="000000" w:themeColor="text1"/>
              </w:rPr>
            </w:pPr>
            <w:r w:rsidRPr="004B38AF">
              <w:rPr>
                <w:rFonts w:ascii="Arial Narrow" w:hAnsi="Arial Narrow"/>
                <w:color w:val="000000" w:themeColor="text1"/>
                <w:sz w:val="22"/>
                <w:szCs w:val="22"/>
              </w:rPr>
              <w:t xml:space="preserve">рабочей силы </w:t>
            </w:r>
            <w:r w:rsidRPr="004B38AF">
              <w:rPr>
                <w:rFonts w:ascii="Arial Narrow" w:hAnsi="Arial Narrow"/>
                <w:color w:val="000000" w:themeColor="text1"/>
              </w:rPr>
              <w:t xml:space="preserve">– </w:t>
            </w:r>
            <w:r w:rsidRPr="004B38AF">
              <w:rPr>
                <w:rFonts w:ascii="Arial Narrow" w:hAnsi="Arial Narrow"/>
                <w:b/>
                <w:color w:val="000000" w:themeColor="text1"/>
              </w:rPr>
              <w:t>7</w:t>
            </w:r>
            <w:r w:rsidR="00EF4D1A" w:rsidRPr="004B38AF">
              <w:rPr>
                <w:rFonts w:ascii="Arial Narrow" w:hAnsi="Arial Narrow"/>
                <w:b/>
                <w:color w:val="000000" w:themeColor="text1"/>
              </w:rPr>
              <w:t>,0</w:t>
            </w:r>
            <w:r w:rsidRPr="004B38AF">
              <w:rPr>
                <w:rFonts w:ascii="Arial Narrow" w:hAnsi="Arial Narrow"/>
                <w:b/>
                <w:color w:val="000000" w:themeColor="text1"/>
              </w:rPr>
              <w:t xml:space="preserve">% </w:t>
            </w:r>
          </w:p>
          <w:p w:rsidR="0082499B" w:rsidRPr="008C65B8" w:rsidRDefault="0082499B" w:rsidP="00EF4D1A">
            <w:pPr>
              <w:spacing w:after="40"/>
              <w:ind w:left="-57" w:right="-57"/>
              <w:jc w:val="center"/>
              <w:rPr>
                <w:rFonts w:ascii="Arial Narrow" w:hAnsi="Arial Narrow"/>
              </w:rPr>
            </w:pPr>
            <w:r w:rsidRPr="004B38AF">
              <w:rPr>
                <w:rFonts w:ascii="Arial Narrow" w:hAnsi="Arial Narrow"/>
                <w:color w:val="000000" w:themeColor="text1"/>
                <w:sz w:val="22"/>
                <w:szCs w:val="22"/>
              </w:rPr>
              <w:t xml:space="preserve">за </w:t>
            </w:r>
            <w:r w:rsidR="00EF4D1A" w:rsidRPr="004B38AF">
              <w:rPr>
                <w:rFonts w:ascii="Arial Narrow" w:hAnsi="Arial Narrow"/>
                <w:color w:val="000000" w:themeColor="text1"/>
                <w:sz w:val="22"/>
                <w:szCs w:val="22"/>
              </w:rPr>
              <w:t>январь-март</w:t>
            </w:r>
            <w:r w:rsidRPr="004B38AF">
              <w:rPr>
                <w:rFonts w:ascii="Arial Narrow" w:hAnsi="Arial Narrow"/>
                <w:color w:val="000000" w:themeColor="text1"/>
                <w:sz w:val="22"/>
                <w:szCs w:val="22"/>
              </w:rPr>
              <w:t xml:space="preserve">  2020г.</w:t>
            </w:r>
          </w:p>
        </w:tc>
        <w:tc>
          <w:tcPr>
            <w:tcW w:w="1125" w:type="dxa"/>
            <w:shd w:val="clear" w:color="auto" w:fill="FF0000"/>
            <w:vAlign w:val="center"/>
          </w:tcPr>
          <w:p w:rsidR="0082499B" w:rsidRPr="00D263BC" w:rsidRDefault="0082499B" w:rsidP="00CB4545">
            <w:pPr>
              <w:jc w:val="center"/>
              <w:rPr>
                <w:rFonts w:ascii="Arial Narrow" w:hAnsi="Arial Narrow"/>
                <w:b/>
                <w:color w:val="1F497D" w:themeColor="text2"/>
              </w:rPr>
            </w:pPr>
            <w:r>
              <w:rPr>
                <w:rFonts w:ascii="Arial Narrow" w:hAnsi="Arial Narrow"/>
                <w:b/>
                <w:color w:val="1F497D" w:themeColor="text2"/>
              </w:rPr>
              <w:t>9 место*</w:t>
            </w:r>
          </w:p>
        </w:tc>
        <w:tc>
          <w:tcPr>
            <w:tcW w:w="4244" w:type="dxa"/>
            <w:gridSpan w:val="11"/>
            <w:shd w:val="clear" w:color="auto" w:fill="DBE5F1" w:themeFill="accent1" w:themeFillTint="33"/>
            <w:vAlign w:val="center"/>
          </w:tcPr>
          <w:p w:rsidR="0082499B" w:rsidRPr="00BA5CD7" w:rsidRDefault="004B38AF" w:rsidP="00CB4545">
            <w:pPr>
              <w:ind w:left="-85"/>
              <w:rPr>
                <w:rFonts w:ascii="Arial Narrow" w:hAnsi="Arial Narrow"/>
                <w:b/>
                <w:color w:val="1F497D" w:themeColor="text2"/>
                <w:sz w:val="2"/>
                <w:szCs w:val="2"/>
              </w:rPr>
            </w:pPr>
            <w:r w:rsidRPr="004B38AF">
              <w:rPr>
                <w:rFonts w:ascii="Arial Narrow" w:hAnsi="Arial Narrow"/>
                <w:b/>
                <w:noProof/>
                <w:color w:val="1F497D" w:themeColor="text2"/>
                <w:sz w:val="2"/>
                <w:szCs w:val="2"/>
              </w:rPr>
              <w:drawing>
                <wp:inline distT="0" distB="0" distL="0" distR="0">
                  <wp:extent cx="2657475" cy="6953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2002" w:type="dxa"/>
            <w:shd w:val="clear" w:color="auto" w:fill="DBE5F1" w:themeFill="accent1" w:themeFillTint="33"/>
            <w:vAlign w:val="center"/>
          </w:tcPr>
          <w:p w:rsidR="0082499B" w:rsidRPr="00283C70" w:rsidRDefault="0082499B" w:rsidP="00CB4545">
            <w:pPr>
              <w:jc w:val="center"/>
              <w:rPr>
                <w:rFonts w:ascii="Arial Narrow" w:hAnsi="Arial Narrow"/>
                <w:sz w:val="18"/>
                <w:szCs w:val="18"/>
              </w:rPr>
            </w:pPr>
            <w:r w:rsidRPr="008C65B8">
              <w:rPr>
                <w:rFonts w:ascii="Arial Narrow" w:hAnsi="Arial Narrow"/>
                <w:sz w:val="18"/>
                <w:szCs w:val="18"/>
              </w:rPr>
              <w:t xml:space="preserve">1 место: </w:t>
            </w:r>
            <w:r w:rsidR="00712E7D">
              <w:rPr>
                <w:rFonts w:ascii="Arial Narrow" w:hAnsi="Arial Narrow"/>
                <w:sz w:val="18"/>
                <w:szCs w:val="18"/>
              </w:rPr>
              <w:t>Хабаровский</w:t>
            </w:r>
            <w:r w:rsidRPr="00283C70">
              <w:rPr>
                <w:rFonts w:ascii="Arial Narrow" w:hAnsi="Arial Narrow"/>
                <w:sz w:val="18"/>
                <w:szCs w:val="18"/>
              </w:rPr>
              <w:t xml:space="preserve"> </w:t>
            </w:r>
          </w:p>
          <w:p w:rsidR="0082499B" w:rsidRPr="008C65B8" w:rsidRDefault="0082499B" w:rsidP="00CB4545">
            <w:pPr>
              <w:jc w:val="center"/>
              <w:rPr>
                <w:rFonts w:ascii="Arial Narrow" w:hAnsi="Arial Narrow"/>
                <w:sz w:val="18"/>
                <w:szCs w:val="18"/>
              </w:rPr>
            </w:pPr>
            <w:r>
              <w:rPr>
                <w:rFonts w:ascii="Arial Narrow" w:hAnsi="Arial Narrow"/>
                <w:sz w:val="18"/>
                <w:szCs w:val="18"/>
              </w:rPr>
              <w:t>к</w:t>
            </w:r>
            <w:r w:rsidRPr="00283C70">
              <w:rPr>
                <w:rFonts w:ascii="Arial Narrow" w:hAnsi="Arial Narrow"/>
                <w:sz w:val="18"/>
                <w:szCs w:val="18"/>
              </w:rPr>
              <w:t>рай</w:t>
            </w:r>
            <w:r>
              <w:rPr>
                <w:rFonts w:ascii="Arial Narrow" w:hAnsi="Arial Narrow"/>
                <w:sz w:val="18"/>
                <w:szCs w:val="18"/>
              </w:rPr>
              <w:t xml:space="preserve"> – </w:t>
            </w:r>
            <w:r w:rsidR="001A18C9">
              <w:rPr>
                <w:rFonts w:ascii="Arial Narrow" w:hAnsi="Arial Narrow"/>
                <w:sz w:val="18"/>
                <w:szCs w:val="18"/>
              </w:rPr>
              <w:t>3,</w:t>
            </w:r>
            <w:r w:rsidR="004B38AF" w:rsidRPr="00F828CB">
              <w:rPr>
                <w:rFonts w:ascii="Arial Narrow" w:hAnsi="Arial Narrow"/>
                <w:sz w:val="18"/>
                <w:szCs w:val="18"/>
              </w:rPr>
              <w:t>0</w:t>
            </w:r>
            <w:r w:rsidRPr="008C65B8">
              <w:rPr>
                <w:rFonts w:ascii="Arial Narrow" w:hAnsi="Arial Narrow"/>
                <w:sz w:val="18"/>
                <w:szCs w:val="18"/>
              </w:rPr>
              <w:t>%</w:t>
            </w:r>
          </w:p>
          <w:p w:rsidR="0082499B" w:rsidRPr="008C65B8" w:rsidRDefault="0082499B" w:rsidP="001A18C9">
            <w:pPr>
              <w:jc w:val="center"/>
              <w:rPr>
                <w:rFonts w:ascii="Arial Narrow" w:hAnsi="Arial Narrow"/>
                <w:b/>
                <w:sz w:val="18"/>
                <w:szCs w:val="18"/>
              </w:rPr>
            </w:pPr>
            <w:r w:rsidRPr="008C65B8">
              <w:rPr>
                <w:rFonts w:ascii="Arial Narrow" w:hAnsi="Arial Narrow"/>
                <w:sz w:val="18"/>
                <w:szCs w:val="18"/>
              </w:rPr>
              <w:t xml:space="preserve">11 место: </w:t>
            </w:r>
            <w:r w:rsidRPr="00E423E9">
              <w:rPr>
                <w:rFonts w:ascii="Arial Narrow" w:hAnsi="Arial Narrow"/>
                <w:sz w:val="18"/>
                <w:szCs w:val="18"/>
              </w:rPr>
              <w:t>Республика Бурятия</w:t>
            </w:r>
            <w:r>
              <w:rPr>
                <w:rFonts w:ascii="Arial Narrow" w:hAnsi="Arial Narrow"/>
                <w:sz w:val="18"/>
                <w:szCs w:val="18"/>
              </w:rPr>
              <w:t xml:space="preserve"> –</w:t>
            </w:r>
            <w:r>
              <w:t xml:space="preserve"> </w:t>
            </w:r>
            <w:r>
              <w:rPr>
                <w:rFonts w:ascii="Arial Narrow" w:hAnsi="Arial Narrow"/>
                <w:sz w:val="18"/>
                <w:szCs w:val="18"/>
              </w:rPr>
              <w:t>9,</w:t>
            </w:r>
            <w:r w:rsidR="004B38AF" w:rsidRPr="00F828CB">
              <w:rPr>
                <w:rFonts w:ascii="Arial Narrow" w:hAnsi="Arial Narrow"/>
                <w:sz w:val="18"/>
                <w:szCs w:val="18"/>
              </w:rPr>
              <w:t>9</w:t>
            </w:r>
            <w:r w:rsidRPr="008C65B8">
              <w:rPr>
                <w:rFonts w:ascii="Arial Narrow" w:hAnsi="Arial Narrow"/>
                <w:sz w:val="18"/>
                <w:szCs w:val="18"/>
              </w:rPr>
              <w:t>%</w:t>
            </w:r>
          </w:p>
        </w:tc>
      </w:tr>
      <w:tr w:rsidR="0082499B" w:rsidTr="00CB4545">
        <w:trPr>
          <w:cantSplit/>
          <w:trHeight w:val="136"/>
        </w:trPr>
        <w:tc>
          <w:tcPr>
            <w:tcW w:w="10490" w:type="dxa"/>
            <w:gridSpan w:val="14"/>
            <w:shd w:val="clear" w:color="auto" w:fill="DBE5F1" w:themeFill="accent1" w:themeFillTint="33"/>
          </w:tcPr>
          <w:p w:rsidR="0082499B" w:rsidRPr="003211EB" w:rsidRDefault="0082499B" w:rsidP="00D36BA2">
            <w:pPr>
              <w:jc w:val="center"/>
              <w:rPr>
                <w:rFonts w:ascii="Arial Narrow" w:hAnsi="Arial Narrow"/>
                <w:b/>
                <w:color w:val="1F497D"/>
              </w:rPr>
            </w:pPr>
            <w:proofErr w:type="gramStart"/>
            <w:r w:rsidRPr="003211EB">
              <w:rPr>
                <w:rFonts w:ascii="Arial Narrow" w:hAnsi="Arial Narrow"/>
                <w:b/>
                <w:color w:val="1F497D"/>
              </w:rPr>
              <w:lastRenderedPageBreak/>
              <w:t>в</w:t>
            </w:r>
            <w:proofErr w:type="gramEnd"/>
            <w:r w:rsidRPr="003211EB">
              <w:rPr>
                <w:rFonts w:ascii="Arial Narrow" w:hAnsi="Arial Narrow"/>
                <w:b/>
                <w:color w:val="1F497D"/>
              </w:rPr>
              <w:t xml:space="preserve"> % к январю</w:t>
            </w:r>
            <w:r w:rsidR="00831A3B">
              <w:rPr>
                <w:rFonts w:ascii="Arial Narrow" w:hAnsi="Arial Narrow"/>
                <w:b/>
                <w:color w:val="1F497D"/>
              </w:rPr>
              <w:t>-</w:t>
            </w:r>
            <w:r w:rsidR="00D36BA2">
              <w:rPr>
                <w:rFonts w:ascii="Arial Narrow" w:hAnsi="Arial Narrow"/>
                <w:b/>
                <w:color w:val="1F497D"/>
                <w:lang w:val="sah-RU"/>
              </w:rPr>
              <w:t>март</w:t>
            </w:r>
            <w:r>
              <w:rPr>
                <w:rFonts w:ascii="Arial Narrow" w:hAnsi="Arial Narrow"/>
                <w:b/>
                <w:color w:val="1F497D"/>
              </w:rPr>
              <w:t xml:space="preserve"> 20</w:t>
            </w:r>
            <w:r w:rsidR="001A18C9">
              <w:rPr>
                <w:rFonts w:ascii="Arial Narrow" w:hAnsi="Arial Narrow"/>
                <w:b/>
                <w:color w:val="1F497D"/>
              </w:rPr>
              <w:t>19</w:t>
            </w:r>
            <w:r w:rsidRPr="003211EB">
              <w:rPr>
                <w:rFonts w:ascii="Arial Narrow" w:hAnsi="Arial Narrow"/>
                <w:b/>
                <w:color w:val="1F497D"/>
              </w:rPr>
              <w:t xml:space="preserve"> года</w:t>
            </w:r>
          </w:p>
        </w:tc>
      </w:tr>
      <w:tr w:rsidR="0082499B" w:rsidTr="002304E3">
        <w:trPr>
          <w:cantSplit/>
          <w:trHeight w:val="865"/>
        </w:trPr>
        <w:tc>
          <w:tcPr>
            <w:tcW w:w="3119" w:type="dxa"/>
            <w:shd w:val="clear" w:color="auto" w:fill="DBE5F1" w:themeFill="accent1" w:themeFillTint="33"/>
            <w:vAlign w:val="center"/>
          </w:tcPr>
          <w:p w:rsidR="0082499B" w:rsidRPr="0062014E" w:rsidRDefault="0082499B" w:rsidP="0082499B">
            <w:pPr>
              <w:jc w:val="center"/>
              <w:rPr>
                <w:rFonts w:ascii="Arial Narrow" w:hAnsi="Arial Narrow"/>
                <w:b/>
                <w:sz w:val="22"/>
                <w:szCs w:val="22"/>
              </w:rPr>
            </w:pPr>
            <w:r w:rsidRPr="0062014E">
              <w:rPr>
                <w:rFonts w:ascii="Arial Narrow" w:hAnsi="Arial Narrow"/>
                <w:sz w:val="22"/>
                <w:szCs w:val="22"/>
              </w:rPr>
              <w:t xml:space="preserve">Индекс промышленного производства </w:t>
            </w:r>
            <w:r w:rsidRPr="0062014E">
              <w:rPr>
                <w:rFonts w:ascii="Arial Narrow" w:hAnsi="Arial Narrow"/>
                <w:color w:val="000000" w:themeColor="text1"/>
                <w:sz w:val="22"/>
                <w:szCs w:val="22"/>
              </w:rPr>
              <w:t xml:space="preserve">– </w:t>
            </w:r>
            <w:r w:rsidR="008876B1">
              <w:rPr>
                <w:rFonts w:ascii="Arial Narrow" w:hAnsi="Arial Narrow"/>
                <w:b/>
                <w:sz w:val="22"/>
                <w:szCs w:val="22"/>
              </w:rPr>
              <w:t>102</w:t>
            </w:r>
            <w:r w:rsidR="008876B1">
              <w:rPr>
                <w:rFonts w:ascii="Arial Narrow" w:hAnsi="Arial Narrow"/>
                <w:b/>
                <w:sz w:val="22"/>
                <w:szCs w:val="22"/>
                <w:lang w:val="sah-RU"/>
              </w:rPr>
              <w:t>,</w:t>
            </w:r>
            <w:r w:rsidR="008876B1" w:rsidRPr="008876B1">
              <w:rPr>
                <w:rFonts w:ascii="Arial Narrow" w:hAnsi="Arial Narrow"/>
                <w:b/>
                <w:sz w:val="22"/>
                <w:szCs w:val="22"/>
              </w:rPr>
              <w:t xml:space="preserve">4 </w:t>
            </w:r>
            <w:r w:rsidRPr="0062014E">
              <w:rPr>
                <w:rFonts w:ascii="Arial Narrow" w:hAnsi="Arial Narrow"/>
                <w:b/>
                <w:sz w:val="22"/>
                <w:szCs w:val="22"/>
              </w:rPr>
              <w:t>%</w:t>
            </w:r>
          </w:p>
        </w:tc>
        <w:tc>
          <w:tcPr>
            <w:tcW w:w="1125" w:type="dxa"/>
            <w:shd w:val="clear" w:color="auto" w:fill="FF0000"/>
            <w:vAlign w:val="center"/>
          </w:tcPr>
          <w:p w:rsidR="0082499B" w:rsidRPr="00D263BC" w:rsidRDefault="008876B1" w:rsidP="008876B1">
            <w:pPr>
              <w:jc w:val="center"/>
              <w:rPr>
                <w:rFonts w:ascii="Arial Narrow" w:hAnsi="Arial Narrow"/>
                <w:b/>
                <w:color w:val="1F497D" w:themeColor="text2"/>
              </w:rPr>
            </w:pPr>
            <w:r>
              <w:rPr>
                <w:rFonts w:ascii="Arial Narrow" w:hAnsi="Arial Narrow"/>
                <w:b/>
                <w:color w:val="1F497D" w:themeColor="text2"/>
                <w:lang w:val="sah-RU"/>
              </w:rPr>
              <w:t>8</w:t>
            </w:r>
            <w:r w:rsidR="0082499B">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82499B" w:rsidRPr="00806740" w:rsidRDefault="001950B2" w:rsidP="00CB4545">
            <w:pPr>
              <w:ind w:left="-85" w:right="-126" w:hanging="14"/>
              <w:jc w:val="center"/>
              <w:rPr>
                <w:rFonts w:ascii="Arial Narrow" w:hAnsi="Arial Narrow"/>
                <w:b/>
                <w:color w:val="1F497D" w:themeColor="text2"/>
                <w:sz w:val="2"/>
                <w:szCs w:val="2"/>
              </w:rPr>
            </w:pPr>
            <w:r w:rsidRPr="001950B2">
              <w:rPr>
                <w:rFonts w:ascii="Arial Narrow" w:hAnsi="Arial Narrow"/>
                <w:b/>
                <w:noProof/>
                <w:color w:val="1F497D" w:themeColor="text2"/>
                <w:sz w:val="2"/>
                <w:szCs w:val="2"/>
              </w:rPr>
              <w:drawing>
                <wp:inline distT="0" distB="0" distL="0" distR="0">
                  <wp:extent cx="2657475" cy="581025"/>
                  <wp:effectExtent l="0" t="0" r="0" b="0"/>
                  <wp:docPr id="45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2002" w:type="dxa"/>
            <w:shd w:val="clear" w:color="auto" w:fill="DBE5F1" w:themeFill="accent1" w:themeFillTint="33"/>
            <w:vAlign w:val="center"/>
          </w:tcPr>
          <w:p w:rsidR="0082499B" w:rsidRPr="00984732" w:rsidRDefault="0082499B" w:rsidP="00CB4545">
            <w:pPr>
              <w:jc w:val="center"/>
              <w:rPr>
                <w:rFonts w:ascii="Arial Narrow" w:hAnsi="Arial Narrow"/>
                <w:sz w:val="18"/>
                <w:szCs w:val="18"/>
              </w:rPr>
            </w:pPr>
            <w:r w:rsidRPr="00984732">
              <w:rPr>
                <w:rFonts w:ascii="Arial Narrow" w:hAnsi="Arial Narrow"/>
                <w:sz w:val="18"/>
                <w:szCs w:val="18"/>
              </w:rPr>
              <w:t xml:space="preserve">1 место: </w:t>
            </w:r>
            <w:r w:rsidR="008876B1" w:rsidRPr="00E423E9">
              <w:rPr>
                <w:rFonts w:ascii="Arial Narrow" w:hAnsi="Arial Narrow"/>
                <w:sz w:val="18"/>
                <w:szCs w:val="18"/>
              </w:rPr>
              <w:t>Республика Бурятия</w:t>
            </w:r>
            <w:r w:rsidR="008876B1">
              <w:rPr>
                <w:rFonts w:ascii="Arial Narrow" w:hAnsi="Arial Narrow"/>
                <w:sz w:val="18"/>
                <w:szCs w:val="18"/>
              </w:rPr>
              <w:t xml:space="preserve"> </w:t>
            </w:r>
            <w:r w:rsidR="008876B1">
              <w:rPr>
                <w:rFonts w:ascii="Arial Narrow" w:hAnsi="Arial Narrow"/>
                <w:sz w:val="18"/>
                <w:szCs w:val="18"/>
                <w:lang w:val="sah-RU"/>
              </w:rPr>
              <w:t xml:space="preserve"> </w:t>
            </w:r>
            <w:r w:rsidRPr="00984732">
              <w:rPr>
                <w:rFonts w:ascii="Arial Narrow" w:hAnsi="Arial Narrow"/>
                <w:sz w:val="18"/>
                <w:szCs w:val="18"/>
              </w:rPr>
              <w:t>–</w:t>
            </w:r>
            <w:r>
              <w:rPr>
                <w:rFonts w:ascii="Arial Narrow" w:hAnsi="Arial Narrow"/>
                <w:sz w:val="18"/>
                <w:szCs w:val="18"/>
              </w:rPr>
              <w:t xml:space="preserve"> </w:t>
            </w:r>
            <w:r w:rsidR="008876B1">
              <w:rPr>
                <w:rFonts w:ascii="Arial Narrow" w:hAnsi="Arial Narrow"/>
                <w:sz w:val="18"/>
                <w:szCs w:val="18"/>
              </w:rPr>
              <w:t>118</w:t>
            </w:r>
            <w:r w:rsidR="008876B1">
              <w:rPr>
                <w:rFonts w:ascii="Arial Narrow" w:hAnsi="Arial Narrow"/>
                <w:sz w:val="18"/>
                <w:szCs w:val="18"/>
                <w:lang w:val="sah-RU"/>
              </w:rPr>
              <w:t>,</w:t>
            </w:r>
            <w:r w:rsidR="008876B1" w:rsidRPr="008876B1">
              <w:rPr>
                <w:rFonts w:ascii="Arial Narrow" w:hAnsi="Arial Narrow"/>
                <w:sz w:val="18"/>
                <w:szCs w:val="18"/>
              </w:rPr>
              <w:t>8</w:t>
            </w:r>
            <w:r w:rsidRPr="00984732">
              <w:rPr>
                <w:rFonts w:ascii="Arial Narrow" w:hAnsi="Arial Narrow"/>
                <w:sz w:val="18"/>
                <w:szCs w:val="18"/>
              </w:rPr>
              <w:t>%</w:t>
            </w:r>
          </w:p>
          <w:p w:rsidR="0082499B" w:rsidRPr="00984732" w:rsidRDefault="0082499B" w:rsidP="008876B1">
            <w:pPr>
              <w:jc w:val="center"/>
              <w:rPr>
                <w:rFonts w:ascii="Arial Narrow" w:hAnsi="Arial Narrow"/>
                <w:b/>
                <w:sz w:val="18"/>
                <w:szCs w:val="18"/>
              </w:rPr>
            </w:pPr>
            <w:r>
              <w:rPr>
                <w:rFonts w:ascii="Arial Narrow" w:hAnsi="Arial Narrow"/>
                <w:sz w:val="18"/>
                <w:szCs w:val="18"/>
              </w:rPr>
              <w:t>1</w:t>
            </w:r>
            <w:r w:rsidR="009E5C6E">
              <w:rPr>
                <w:rFonts w:ascii="Arial Narrow" w:hAnsi="Arial Narrow"/>
                <w:sz w:val="18"/>
                <w:szCs w:val="18"/>
              </w:rPr>
              <w:t>1</w:t>
            </w:r>
            <w:r w:rsidRPr="00984732">
              <w:rPr>
                <w:rFonts w:ascii="Arial Narrow" w:hAnsi="Arial Narrow"/>
                <w:sz w:val="18"/>
                <w:szCs w:val="18"/>
              </w:rPr>
              <w:t xml:space="preserve"> место: </w:t>
            </w:r>
            <w:proofErr w:type="gramStart"/>
            <w:r w:rsidR="008876B1" w:rsidRPr="00283C70">
              <w:rPr>
                <w:rFonts w:ascii="Arial Narrow" w:hAnsi="Arial Narrow"/>
                <w:sz w:val="18"/>
                <w:szCs w:val="18"/>
              </w:rPr>
              <w:t>Чукотский</w:t>
            </w:r>
            <w:proofErr w:type="gramEnd"/>
            <w:r w:rsidR="008876B1" w:rsidRPr="00283C70">
              <w:rPr>
                <w:rFonts w:ascii="Arial Narrow" w:hAnsi="Arial Narrow"/>
                <w:sz w:val="18"/>
                <w:szCs w:val="18"/>
              </w:rPr>
              <w:t xml:space="preserve"> </w:t>
            </w:r>
            <w:r w:rsidR="008876B1">
              <w:rPr>
                <w:rFonts w:ascii="Arial Narrow" w:hAnsi="Arial Narrow"/>
                <w:sz w:val="18"/>
                <w:szCs w:val="18"/>
              </w:rPr>
              <w:t>АО</w:t>
            </w:r>
            <w:r>
              <w:rPr>
                <w:rFonts w:ascii="Arial Narrow" w:hAnsi="Arial Narrow"/>
                <w:sz w:val="18"/>
                <w:szCs w:val="18"/>
              </w:rPr>
              <w:t xml:space="preserve"> </w:t>
            </w:r>
            <w:r w:rsidRPr="00984732">
              <w:rPr>
                <w:rFonts w:ascii="Arial Narrow" w:hAnsi="Arial Narrow"/>
                <w:sz w:val="18"/>
                <w:szCs w:val="18"/>
              </w:rPr>
              <w:t xml:space="preserve"> –</w:t>
            </w:r>
            <w:r>
              <w:rPr>
                <w:rFonts w:ascii="Arial Narrow" w:hAnsi="Arial Narrow"/>
                <w:sz w:val="18"/>
                <w:szCs w:val="18"/>
              </w:rPr>
              <w:t xml:space="preserve"> </w:t>
            </w:r>
            <w:r w:rsidR="008876B1">
              <w:rPr>
                <w:rFonts w:ascii="Arial Narrow" w:hAnsi="Arial Narrow"/>
                <w:sz w:val="18"/>
                <w:szCs w:val="18"/>
                <w:lang w:val="sah-RU"/>
              </w:rPr>
              <w:t>100,0</w:t>
            </w:r>
            <w:r w:rsidRPr="00984732">
              <w:rPr>
                <w:rFonts w:ascii="Arial Narrow" w:hAnsi="Arial Narrow"/>
                <w:sz w:val="18"/>
                <w:szCs w:val="18"/>
              </w:rPr>
              <w:t>%</w:t>
            </w:r>
          </w:p>
        </w:tc>
      </w:tr>
      <w:tr w:rsidR="0082499B" w:rsidTr="00323CC2">
        <w:trPr>
          <w:cantSplit/>
          <w:trHeight w:val="834"/>
        </w:trPr>
        <w:tc>
          <w:tcPr>
            <w:tcW w:w="3119" w:type="dxa"/>
            <w:shd w:val="clear" w:color="auto" w:fill="DBE5F1" w:themeFill="accent1" w:themeFillTint="33"/>
            <w:vAlign w:val="center"/>
          </w:tcPr>
          <w:p w:rsidR="0082499B" w:rsidRPr="0062014E" w:rsidRDefault="0082499B" w:rsidP="00CB4545">
            <w:pPr>
              <w:jc w:val="center"/>
              <w:rPr>
                <w:rFonts w:ascii="Arial Narrow" w:hAnsi="Arial Narrow"/>
                <w:b/>
                <w:sz w:val="22"/>
                <w:szCs w:val="22"/>
              </w:rPr>
            </w:pPr>
            <w:proofErr w:type="gramStart"/>
            <w:r w:rsidRPr="0062014E">
              <w:rPr>
                <w:rFonts w:ascii="Arial Narrow" w:hAnsi="Arial Narrow"/>
                <w:sz w:val="22"/>
                <w:szCs w:val="22"/>
              </w:rPr>
              <w:t>Объем продукции сельского хозяйства</w:t>
            </w:r>
            <w:r>
              <w:rPr>
                <w:rFonts w:ascii="Arial Narrow" w:hAnsi="Arial Narrow"/>
                <w:sz w:val="22"/>
                <w:szCs w:val="22"/>
                <w:vertAlign w:val="superscript"/>
              </w:rPr>
              <w:t>х</w:t>
            </w:r>
            <w:r w:rsidRPr="0062014E">
              <w:rPr>
                <w:rFonts w:ascii="Arial Narrow" w:hAnsi="Arial Narrow"/>
                <w:sz w:val="22"/>
                <w:szCs w:val="22"/>
                <w:vertAlign w:val="superscript"/>
              </w:rPr>
              <w:t>)</w:t>
            </w:r>
            <w:r w:rsidRPr="0062014E">
              <w:rPr>
                <w:rFonts w:ascii="Arial Narrow" w:hAnsi="Arial Narrow"/>
                <w:sz w:val="22"/>
                <w:szCs w:val="22"/>
              </w:rPr>
              <w:t xml:space="preserve"> – </w:t>
            </w:r>
            <w:r>
              <w:rPr>
                <w:rFonts w:ascii="Arial Narrow" w:hAnsi="Arial Narrow"/>
                <w:b/>
                <w:sz w:val="22"/>
                <w:szCs w:val="22"/>
              </w:rPr>
              <w:t>100,</w:t>
            </w:r>
            <w:r w:rsidRPr="00646E15">
              <w:rPr>
                <w:rFonts w:ascii="Arial Narrow" w:hAnsi="Arial Narrow"/>
                <w:b/>
                <w:sz w:val="22"/>
                <w:szCs w:val="22"/>
              </w:rPr>
              <w:t>5</w:t>
            </w:r>
            <w:r w:rsidRPr="0062014E">
              <w:rPr>
                <w:rFonts w:ascii="Arial Narrow" w:hAnsi="Arial Narrow"/>
                <w:b/>
                <w:sz w:val="22"/>
                <w:szCs w:val="22"/>
              </w:rPr>
              <w:t>%</w:t>
            </w:r>
            <w:proofErr w:type="gramEnd"/>
          </w:p>
          <w:p w:rsidR="0082499B" w:rsidRPr="0062014E" w:rsidRDefault="0082499B" w:rsidP="00CB4545">
            <w:pPr>
              <w:jc w:val="center"/>
              <w:rPr>
                <w:rFonts w:ascii="Arial Narrow" w:hAnsi="Arial Narrow"/>
                <w:b/>
                <w:sz w:val="22"/>
                <w:szCs w:val="22"/>
              </w:rPr>
            </w:pPr>
            <w:r w:rsidRPr="0062014E">
              <w:rPr>
                <w:rFonts w:ascii="Arial Narrow" w:hAnsi="Arial Narrow"/>
                <w:sz w:val="22"/>
                <w:szCs w:val="22"/>
              </w:rPr>
              <w:t>за январь-</w:t>
            </w:r>
            <w:r>
              <w:rPr>
                <w:rFonts w:ascii="Arial Narrow" w:hAnsi="Arial Narrow"/>
                <w:sz w:val="22"/>
                <w:szCs w:val="22"/>
              </w:rPr>
              <w:t>декабрь</w:t>
            </w:r>
            <w:r w:rsidRPr="0062014E">
              <w:rPr>
                <w:rFonts w:ascii="Arial Narrow" w:hAnsi="Arial Narrow"/>
                <w:sz w:val="22"/>
                <w:szCs w:val="22"/>
              </w:rPr>
              <w:t xml:space="preserve"> 2019 года</w:t>
            </w:r>
          </w:p>
        </w:tc>
        <w:tc>
          <w:tcPr>
            <w:tcW w:w="1125" w:type="dxa"/>
            <w:tcBorders>
              <w:bottom w:val="single" w:sz="24" w:space="0" w:color="FFFFFF" w:themeColor="background1"/>
            </w:tcBorders>
            <w:shd w:val="clear" w:color="auto" w:fill="FFC000"/>
            <w:vAlign w:val="center"/>
          </w:tcPr>
          <w:p w:rsidR="0082499B" w:rsidRPr="007A519E" w:rsidRDefault="0082499B" w:rsidP="00CB4545">
            <w:pPr>
              <w:jc w:val="center"/>
              <w:rPr>
                <w:rFonts w:ascii="Arial Narrow" w:hAnsi="Arial Narrow"/>
                <w:b/>
                <w:color w:val="1F497D"/>
              </w:rPr>
            </w:pPr>
            <w:r>
              <w:rPr>
                <w:rFonts w:ascii="Arial Narrow" w:hAnsi="Arial Narrow"/>
                <w:b/>
                <w:color w:val="1F497D" w:themeColor="text2"/>
              </w:rPr>
              <w:t>3 место</w:t>
            </w:r>
          </w:p>
        </w:tc>
        <w:tc>
          <w:tcPr>
            <w:tcW w:w="4244" w:type="dxa"/>
            <w:gridSpan w:val="11"/>
            <w:shd w:val="clear" w:color="auto" w:fill="DBE5F1" w:themeFill="accent1" w:themeFillTint="33"/>
            <w:vAlign w:val="center"/>
          </w:tcPr>
          <w:p w:rsidR="0082499B" w:rsidRPr="00806740" w:rsidRDefault="0082499B" w:rsidP="00CB4545">
            <w:pPr>
              <w:ind w:left="-85"/>
              <w:jc w:val="center"/>
              <w:rPr>
                <w:rFonts w:ascii="Arial Narrow" w:hAnsi="Arial Narrow"/>
                <w:b/>
                <w:color w:val="1F497D" w:themeColor="text2"/>
                <w:sz w:val="2"/>
                <w:szCs w:val="2"/>
              </w:rPr>
            </w:pPr>
            <w:r w:rsidRPr="00646E15">
              <w:rPr>
                <w:rFonts w:ascii="Arial Narrow" w:hAnsi="Arial Narrow"/>
                <w:b/>
                <w:noProof/>
                <w:color w:val="1F497D" w:themeColor="text2"/>
                <w:sz w:val="2"/>
                <w:szCs w:val="2"/>
              </w:rPr>
              <w:drawing>
                <wp:inline distT="0" distB="0" distL="0" distR="0">
                  <wp:extent cx="2676525" cy="571500"/>
                  <wp:effectExtent l="0" t="0" r="0" b="0"/>
                  <wp:docPr id="18"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2002" w:type="dxa"/>
            <w:shd w:val="clear" w:color="auto" w:fill="DBE5F1" w:themeFill="accent1" w:themeFillTint="33"/>
            <w:vAlign w:val="center"/>
          </w:tcPr>
          <w:p w:rsidR="0082499B" w:rsidRPr="00563C66" w:rsidRDefault="0082499B" w:rsidP="00CB4545">
            <w:pPr>
              <w:jc w:val="center"/>
              <w:rPr>
                <w:rFonts w:ascii="Arial Narrow" w:hAnsi="Arial Narrow"/>
                <w:sz w:val="18"/>
                <w:szCs w:val="18"/>
              </w:rPr>
            </w:pPr>
            <w:r w:rsidRPr="00563C66">
              <w:rPr>
                <w:rFonts w:ascii="Arial Narrow" w:hAnsi="Arial Narrow"/>
                <w:sz w:val="18"/>
                <w:szCs w:val="18"/>
              </w:rPr>
              <w:t xml:space="preserve">1 место: </w:t>
            </w:r>
            <w:r w:rsidRPr="00283C70">
              <w:rPr>
                <w:rFonts w:ascii="Arial Narrow" w:hAnsi="Arial Narrow"/>
                <w:sz w:val="18"/>
                <w:szCs w:val="18"/>
              </w:rPr>
              <w:t>Камчатский край</w:t>
            </w:r>
            <w:r w:rsidRPr="00563C66">
              <w:rPr>
                <w:rFonts w:ascii="Arial Narrow" w:hAnsi="Arial Narrow"/>
                <w:sz w:val="18"/>
                <w:szCs w:val="18"/>
              </w:rPr>
              <w:t xml:space="preserve"> </w:t>
            </w:r>
            <w:r>
              <w:rPr>
                <w:rFonts w:ascii="Arial Narrow" w:hAnsi="Arial Narrow"/>
                <w:sz w:val="18"/>
                <w:szCs w:val="18"/>
              </w:rPr>
              <w:t xml:space="preserve"> </w:t>
            </w:r>
            <w:r w:rsidRPr="00563C66">
              <w:rPr>
                <w:rFonts w:ascii="Arial Narrow" w:hAnsi="Arial Narrow"/>
                <w:sz w:val="18"/>
                <w:szCs w:val="18"/>
              </w:rPr>
              <w:t xml:space="preserve">– </w:t>
            </w:r>
            <w:r>
              <w:rPr>
                <w:rFonts w:ascii="Arial Narrow" w:hAnsi="Arial Narrow"/>
                <w:sz w:val="18"/>
                <w:szCs w:val="18"/>
              </w:rPr>
              <w:t>117,</w:t>
            </w:r>
            <w:r w:rsidRPr="00646E15">
              <w:rPr>
                <w:rFonts w:ascii="Arial Narrow" w:hAnsi="Arial Narrow"/>
                <w:sz w:val="18"/>
                <w:szCs w:val="18"/>
              </w:rPr>
              <w:t>7</w:t>
            </w:r>
            <w:r w:rsidRPr="00563C66">
              <w:rPr>
                <w:rFonts w:ascii="Arial Narrow" w:hAnsi="Arial Narrow"/>
                <w:sz w:val="18"/>
                <w:szCs w:val="18"/>
              </w:rPr>
              <w:t>%</w:t>
            </w:r>
          </w:p>
          <w:p w:rsidR="0082499B" w:rsidRPr="000C2D79" w:rsidRDefault="0082499B" w:rsidP="00CB4545">
            <w:pPr>
              <w:spacing w:line="216" w:lineRule="auto"/>
              <w:jc w:val="center"/>
              <w:rPr>
                <w:rFonts w:ascii="Arial Narrow" w:hAnsi="Arial Narrow"/>
                <w:b/>
                <w:sz w:val="18"/>
                <w:szCs w:val="18"/>
              </w:rPr>
            </w:pPr>
            <w:r w:rsidRPr="00283C70">
              <w:rPr>
                <w:rFonts w:ascii="Arial Narrow" w:hAnsi="Arial Narrow"/>
                <w:sz w:val="18"/>
                <w:szCs w:val="18"/>
              </w:rPr>
              <w:t xml:space="preserve">11 место: </w:t>
            </w:r>
            <w:proofErr w:type="gramStart"/>
            <w:r w:rsidRPr="00283C70">
              <w:rPr>
                <w:rFonts w:ascii="Arial Narrow" w:hAnsi="Arial Narrow"/>
                <w:sz w:val="18"/>
                <w:szCs w:val="18"/>
              </w:rPr>
              <w:t>Еврейская</w:t>
            </w:r>
            <w:proofErr w:type="gramEnd"/>
            <w:r w:rsidRPr="00283C70">
              <w:rPr>
                <w:rFonts w:ascii="Arial Narrow" w:hAnsi="Arial Narrow"/>
                <w:sz w:val="18"/>
                <w:szCs w:val="18"/>
              </w:rPr>
              <w:t xml:space="preserve"> АО –</w:t>
            </w:r>
            <w:r>
              <w:rPr>
                <w:rFonts w:ascii="Arial Narrow" w:hAnsi="Arial Narrow"/>
                <w:sz w:val="18"/>
                <w:szCs w:val="18"/>
              </w:rPr>
              <w:t xml:space="preserve"> 54,</w:t>
            </w:r>
            <w:r w:rsidRPr="00646E15">
              <w:rPr>
                <w:rFonts w:ascii="Arial Narrow" w:hAnsi="Arial Narrow"/>
                <w:sz w:val="18"/>
                <w:szCs w:val="18"/>
              </w:rPr>
              <w:t>6</w:t>
            </w:r>
            <w:r>
              <w:rPr>
                <w:rFonts w:ascii="Arial Narrow" w:hAnsi="Arial Narrow"/>
                <w:sz w:val="18"/>
                <w:szCs w:val="18"/>
              </w:rPr>
              <w:t>%</w:t>
            </w:r>
          </w:p>
        </w:tc>
      </w:tr>
      <w:tr w:rsidR="0082499B" w:rsidTr="00067974">
        <w:trPr>
          <w:cantSplit/>
          <w:trHeight w:val="907"/>
        </w:trPr>
        <w:tc>
          <w:tcPr>
            <w:tcW w:w="3119" w:type="dxa"/>
            <w:shd w:val="clear" w:color="auto" w:fill="DBE5F1" w:themeFill="accent1" w:themeFillTint="33"/>
            <w:vAlign w:val="center"/>
          </w:tcPr>
          <w:p w:rsidR="0082499B" w:rsidRPr="0062014E" w:rsidRDefault="0082499B" w:rsidP="00CB4545">
            <w:pPr>
              <w:jc w:val="center"/>
              <w:rPr>
                <w:rFonts w:ascii="Arial Narrow" w:hAnsi="Arial Narrow"/>
                <w:b/>
                <w:sz w:val="22"/>
                <w:szCs w:val="22"/>
              </w:rPr>
            </w:pPr>
            <w:r w:rsidRPr="0062014E">
              <w:rPr>
                <w:rFonts w:ascii="Arial Narrow" w:hAnsi="Arial Narrow"/>
                <w:sz w:val="22"/>
                <w:szCs w:val="22"/>
              </w:rPr>
              <w:t xml:space="preserve">Инвестиции в основной капитал </w:t>
            </w:r>
            <w:proofErr w:type="spellStart"/>
            <w:r>
              <w:rPr>
                <w:rFonts w:ascii="Arial Narrow" w:hAnsi="Arial Narrow"/>
                <w:sz w:val="22"/>
                <w:szCs w:val="22"/>
                <w:vertAlign w:val="superscript"/>
              </w:rPr>
              <w:t>х</w:t>
            </w:r>
            <w:proofErr w:type="spellEnd"/>
            <w:r w:rsidRPr="0062014E">
              <w:rPr>
                <w:rFonts w:ascii="Arial Narrow" w:hAnsi="Arial Narrow"/>
                <w:sz w:val="22"/>
                <w:szCs w:val="22"/>
                <w:vertAlign w:val="superscript"/>
              </w:rPr>
              <w:t xml:space="preserve">) </w:t>
            </w:r>
            <w:r w:rsidRPr="0062014E">
              <w:rPr>
                <w:rFonts w:ascii="Arial Narrow" w:hAnsi="Arial Narrow"/>
                <w:sz w:val="22"/>
                <w:szCs w:val="22"/>
              </w:rPr>
              <w:t xml:space="preserve">– </w:t>
            </w:r>
            <w:r w:rsidR="00B3002C">
              <w:rPr>
                <w:rFonts w:ascii="Arial Narrow" w:hAnsi="Arial Narrow"/>
                <w:b/>
                <w:sz w:val="22"/>
                <w:szCs w:val="22"/>
              </w:rPr>
              <w:t>90,7</w:t>
            </w:r>
            <w:r w:rsidRPr="001A4940">
              <w:rPr>
                <w:rFonts w:ascii="Arial Narrow" w:hAnsi="Arial Narrow"/>
                <w:b/>
                <w:sz w:val="22"/>
                <w:szCs w:val="22"/>
              </w:rPr>
              <w:t xml:space="preserve"> </w:t>
            </w:r>
            <w:r w:rsidRPr="0062014E">
              <w:rPr>
                <w:rFonts w:ascii="Arial Narrow" w:hAnsi="Arial Narrow"/>
                <w:b/>
                <w:sz w:val="22"/>
                <w:szCs w:val="22"/>
              </w:rPr>
              <w:t>%</w:t>
            </w:r>
          </w:p>
          <w:p w:rsidR="0082499B" w:rsidRPr="0062014E" w:rsidRDefault="0082499B" w:rsidP="009E5C6E">
            <w:pPr>
              <w:jc w:val="center"/>
              <w:rPr>
                <w:rFonts w:ascii="Arial Narrow" w:hAnsi="Arial Narrow"/>
                <w:sz w:val="22"/>
                <w:szCs w:val="22"/>
              </w:rPr>
            </w:pPr>
            <w:r w:rsidRPr="0062014E">
              <w:rPr>
                <w:rFonts w:ascii="Arial Narrow" w:hAnsi="Arial Narrow"/>
                <w:sz w:val="22"/>
                <w:szCs w:val="22"/>
              </w:rPr>
              <w:t>за январь-</w:t>
            </w:r>
            <w:r w:rsidR="009E5C6E">
              <w:rPr>
                <w:rFonts w:ascii="Arial Narrow" w:hAnsi="Arial Narrow"/>
                <w:sz w:val="22"/>
                <w:szCs w:val="22"/>
              </w:rPr>
              <w:t>дека</w:t>
            </w:r>
            <w:r>
              <w:rPr>
                <w:rFonts w:ascii="Arial Narrow" w:hAnsi="Arial Narrow"/>
                <w:sz w:val="22"/>
                <w:szCs w:val="22"/>
              </w:rPr>
              <w:t>бр</w:t>
            </w:r>
            <w:r w:rsidRPr="0062014E">
              <w:rPr>
                <w:rFonts w:ascii="Arial Narrow" w:hAnsi="Arial Narrow"/>
                <w:sz w:val="22"/>
                <w:szCs w:val="22"/>
              </w:rPr>
              <w:t>ь 2019 года</w:t>
            </w:r>
          </w:p>
        </w:tc>
        <w:tc>
          <w:tcPr>
            <w:tcW w:w="1125" w:type="dxa"/>
            <w:shd w:val="clear" w:color="auto" w:fill="FFC000"/>
            <w:vAlign w:val="center"/>
          </w:tcPr>
          <w:p w:rsidR="0082499B" w:rsidRDefault="00323CC2" w:rsidP="00CB4545">
            <w:pPr>
              <w:jc w:val="center"/>
              <w:rPr>
                <w:rFonts w:ascii="Arial Narrow" w:hAnsi="Arial Narrow"/>
                <w:b/>
                <w:color w:val="1F497D" w:themeColor="text2"/>
              </w:rPr>
            </w:pPr>
            <w:r>
              <w:rPr>
                <w:rFonts w:ascii="Arial Narrow" w:hAnsi="Arial Narrow"/>
                <w:b/>
                <w:color w:val="1F497D" w:themeColor="text2"/>
              </w:rPr>
              <w:t>8</w:t>
            </w:r>
            <w:r w:rsidR="0082499B">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82499B" w:rsidRDefault="00B3002C" w:rsidP="00CB4545">
            <w:pPr>
              <w:ind w:left="-85"/>
              <w:jc w:val="center"/>
              <w:rPr>
                <w:noProof/>
              </w:rPr>
            </w:pPr>
            <w:r w:rsidRPr="00B3002C">
              <w:rPr>
                <w:noProof/>
              </w:rPr>
              <w:drawing>
                <wp:inline distT="0" distB="0" distL="0" distR="0">
                  <wp:extent cx="2668386" cy="573578"/>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2002" w:type="dxa"/>
            <w:shd w:val="clear" w:color="auto" w:fill="DBE5F1" w:themeFill="accent1" w:themeFillTint="33"/>
            <w:vAlign w:val="center"/>
          </w:tcPr>
          <w:p w:rsidR="0082499B" w:rsidRPr="00283C70" w:rsidRDefault="0082499B" w:rsidP="00CB4545">
            <w:pPr>
              <w:ind w:left="-57" w:right="-57"/>
              <w:jc w:val="center"/>
              <w:rPr>
                <w:rFonts w:ascii="Arial Narrow" w:hAnsi="Arial Narrow"/>
                <w:sz w:val="18"/>
                <w:szCs w:val="18"/>
              </w:rPr>
            </w:pPr>
            <w:r w:rsidRPr="00563C66">
              <w:rPr>
                <w:rFonts w:ascii="Arial Narrow" w:hAnsi="Arial Narrow"/>
                <w:sz w:val="18"/>
                <w:szCs w:val="18"/>
              </w:rPr>
              <w:t xml:space="preserve">1 место: </w:t>
            </w:r>
            <w:proofErr w:type="gramStart"/>
            <w:r w:rsidRPr="00283C70">
              <w:rPr>
                <w:rFonts w:ascii="Arial Narrow" w:hAnsi="Arial Narrow"/>
                <w:sz w:val="18"/>
                <w:szCs w:val="18"/>
              </w:rPr>
              <w:t>Чукотский</w:t>
            </w:r>
            <w:proofErr w:type="gramEnd"/>
            <w:r w:rsidRPr="00283C70">
              <w:rPr>
                <w:rFonts w:ascii="Arial Narrow" w:hAnsi="Arial Narrow"/>
                <w:sz w:val="18"/>
                <w:szCs w:val="18"/>
              </w:rPr>
              <w:t xml:space="preserve"> </w:t>
            </w:r>
            <w:r>
              <w:rPr>
                <w:rFonts w:ascii="Arial Narrow" w:hAnsi="Arial Narrow"/>
                <w:sz w:val="18"/>
                <w:szCs w:val="18"/>
              </w:rPr>
              <w:t>АО</w:t>
            </w:r>
            <w:r w:rsidRPr="00283C70">
              <w:rPr>
                <w:rFonts w:ascii="Arial Narrow" w:hAnsi="Arial Narrow"/>
                <w:sz w:val="18"/>
                <w:szCs w:val="18"/>
              </w:rPr>
              <w:t xml:space="preserve"> </w:t>
            </w:r>
            <w:r>
              <w:rPr>
                <w:rFonts w:ascii="Arial Narrow" w:hAnsi="Arial Narrow"/>
                <w:sz w:val="18"/>
                <w:szCs w:val="18"/>
              </w:rPr>
              <w:t>– 1</w:t>
            </w:r>
            <w:r w:rsidR="00323CC2">
              <w:rPr>
                <w:rFonts w:ascii="Arial Narrow" w:hAnsi="Arial Narrow"/>
                <w:sz w:val="18"/>
                <w:szCs w:val="18"/>
              </w:rPr>
              <w:t>41,9</w:t>
            </w:r>
            <w:r w:rsidRPr="00283C70">
              <w:rPr>
                <w:rFonts w:ascii="Arial Narrow" w:hAnsi="Arial Narrow"/>
                <w:sz w:val="18"/>
                <w:szCs w:val="18"/>
              </w:rPr>
              <w:t>%</w:t>
            </w:r>
          </w:p>
          <w:p w:rsidR="0082499B" w:rsidRPr="00563C66" w:rsidRDefault="0082499B" w:rsidP="00323CC2">
            <w:pPr>
              <w:jc w:val="center"/>
              <w:rPr>
                <w:rFonts w:ascii="Arial Narrow" w:hAnsi="Arial Narrow"/>
                <w:sz w:val="18"/>
                <w:szCs w:val="18"/>
              </w:rPr>
            </w:pPr>
            <w:r w:rsidRPr="00283C70">
              <w:rPr>
                <w:rFonts w:ascii="Arial Narrow" w:hAnsi="Arial Narrow"/>
                <w:sz w:val="18"/>
                <w:szCs w:val="18"/>
              </w:rPr>
              <w:t xml:space="preserve">11 место: </w:t>
            </w:r>
            <w:r w:rsidRPr="00F05891">
              <w:rPr>
                <w:rFonts w:ascii="Arial Narrow" w:hAnsi="Arial Narrow"/>
                <w:sz w:val="18"/>
                <w:szCs w:val="18"/>
              </w:rPr>
              <w:t>Магаданская область</w:t>
            </w:r>
            <w:r w:rsidRPr="00283C70">
              <w:rPr>
                <w:rFonts w:ascii="Arial Narrow" w:hAnsi="Arial Narrow"/>
                <w:sz w:val="18"/>
                <w:szCs w:val="18"/>
              </w:rPr>
              <w:t xml:space="preserve"> –</w:t>
            </w:r>
            <w:r>
              <w:rPr>
                <w:rFonts w:ascii="Arial Narrow" w:hAnsi="Arial Narrow"/>
                <w:sz w:val="18"/>
                <w:szCs w:val="18"/>
              </w:rPr>
              <w:t xml:space="preserve"> </w:t>
            </w:r>
            <w:r w:rsidR="00323CC2">
              <w:rPr>
                <w:rFonts w:ascii="Arial Narrow" w:hAnsi="Arial Narrow"/>
                <w:sz w:val="18"/>
                <w:szCs w:val="18"/>
              </w:rPr>
              <w:t>58,1</w:t>
            </w:r>
            <w:r>
              <w:rPr>
                <w:rFonts w:ascii="Arial Narrow" w:hAnsi="Arial Narrow"/>
                <w:sz w:val="18"/>
                <w:szCs w:val="18"/>
              </w:rPr>
              <w:t>%</w:t>
            </w:r>
          </w:p>
        </w:tc>
      </w:tr>
      <w:tr w:rsidR="0082499B" w:rsidTr="00067974">
        <w:trPr>
          <w:cantSplit/>
          <w:trHeight w:val="924"/>
        </w:trPr>
        <w:tc>
          <w:tcPr>
            <w:tcW w:w="3119" w:type="dxa"/>
            <w:shd w:val="clear" w:color="auto" w:fill="DBE5F1" w:themeFill="accent1" w:themeFillTint="33"/>
            <w:vAlign w:val="center"/>
          </w:tcPr>
          <w:p w:rsidR="0082499B" w:rsidRPr="0062014E" w:rsidRDefault="0082499B" w:rsidP="00D6677D">
            <w:pPr>
              <w:jc w:val="center"/>
              <w:rPr>
                <w:rFonts w:ascii="Arial Narrow" w:hAnsi="Arial Narrow"/>
                <w:sz w:val="22"/>
                <w:szCs w:val="22"/>
              </w:rPr>
            </w:pPr>
            <w:r w:rsidRPr="0062014E">
              <w:rPr>
                <w:rFonts w:ascii="Arial Narrow" w:hAnsi="Arial Narrow"/>
                <w:sz w:val="22"/>
                <w:szCs w:val="22"/>
              </w:rPr>
              <w:t>Объем работ, выполненных по виду деятельности "Строительство</w:t>
            </w:r>
            <w:proofErr w:type="gramStart"/>
            <w:r w:rsidRPr="0062014E">
              <w:rPr>
                <w:rFonts w:ascii="Arial Narrow" w:hAnsi="Arial Narrow"/>
                <w:sz w:val="22"/>
                <w:szCs w:val="22"/>
              </w:rPr>
              <w:t>"</w:t>
            </w:r>
            <w:proofErr w:type="spellStart"/>
            <w:r>
              <w:rPr>
                <w:rFonts w:ascii="Arial Narrow" w:hAnsi="Arial Narrow"/>
                <w:sz w:val="22"/>
                <w:szCs w:val="22"/>
                <w:vertAlign w:val="superscript"/>
              </w:rPr>
              <w:t>х</w:t>
            </w:r>
            <w:proofErr w:type="spellEnd"/>
            <w:proofErr w:type="gramEnd"/>
            <w:r w:rsidRPr="0062014E">
              <w:rPr>
                <w:rFonts w:ascii="Arial Narrow" w:hAnsi="Arial Narrow"/>
                <w:sz w:val="22"/>
                <w:szCs w:val="22"/>
                <w:vertAlign w:val="superscript"/>
              </w:rPr>
              <w:t xml:space="preserve">) </w:t>
            </w:r>
            <w:r w:rsidRPr="0062014E">
              <w:rPr>
                <w:rFonts w:ascii="Arial Narrow" w:hAnsi="Arial Narrow"/>
                <w:sz w:val="22"/>
                <w:szCs w:val="22"/>
              </w:rPr>
              <w:t xml:space="preserve">– </w:t>
            </w:r>
            <w:r w:rsidR="00ED1A0F">
              <w:rPr>
                <w:rFonts w:ascii="Arial Narrow" w:hAnsi="Arial Narrow"/>
                <w:b/>
                <w:sz w:val="22"/>
                <w:szCs w:val="22"/>
              </w:rPr>
              <w:t>74</w:t>
            </w:r>
            <w:r w:rsidR="00ED1A0F">
              <w:rPr>
                <w:rFonts w:ascii="Arial Narrow" w:hAnsi="Arial Narrow"/>
                <w:b/>
                <w:sz w:val="22"/>
                <w:szCs w:val="22"/>
                <w:lang w:val="sah-RU"/>
              </w:rPr>
              <w:t>,</w:t>
            </w:r>
            <w:r w:rsidR="00ED1A0F" w:rsidRPr="00ED1A0F">
              <w:rPr>
                <w:rFonts w:ascii="Arial Narrow" w:hAnsi="Arial Narrow"/>
                <w:b/>
                <w:sz w:val="22"/>
                <w:szCs w:val="22"/>
              </w:rPr>
              <w:t>7</w:t>
            </w:r>
            <w:r w:rsidRPr="0062014E">
              <w:rPr>
                <w:rFonts w:ascii="Arial Narrow" w:hAnsi="Arial Narrow"/>
                <w:b/>
                <w:sz w:val="22"/>
                <w:szCs w:val="22"/>
              </w:rPr>
              <w:t>%</w:t>
            </w:r>
            <w:r w:rsidRPr="0062014E">
              <w:rPr>
                <w:rFonts w:ascii="Arial Narrow" w:hAnsi="Arial Narrow"/>
                <w:sz w:val="22"/>
                <w:szCs w:val="22"/>
              </w:rPr>
              <w:t xml:space="preserve"> </w:t>
            </w:r>
          </w:p>
        </w:tc>
        <w:tc>
          <w:tcPr>
            <w:tcW w:w="1125" w:type="dxa"/>
            <w:shd w:val="clear" w:color="auto" w:fill="FFC000"/>
            <w:vAlign w:val="center"/>
          </w:tcPr>
          <w:p w:rsidR="0082499B" w:rsidRDefault="0082499B" w:rsidP="00CB4545">
            <w:pPr>
              <w:jc w:val="center"/>
              <w:rPr>
                <w:rFonts w:ascii="Arial Narrow" w:hAnsi="Arial Narrow"/>
                <w:b/>
                <w:color w:val="1F497D" w:themeColor="text2"/>
              </w:rPr>
            </w:pPr>
            <w:r>
              <w:rPr>
                <w:rFonts w:ascii="Arial Narrow" w:hAnsi="Arial Narrow"/>
                <w:b/>
                <w:color w:val="1F497D" w:themeColor="text2"/>
              </w:rPr>
              <w:t>8 место</w:t>
            </w:r>
          </w:p>
        </w:tc>
        <w:tc>
          <w:tcPr>
            <w:tcW w:w="4244" w:type="dxa"/>
            <w:gridSpan w:val="11"/>
            <w:shd w:val="clear" w:color="auto" w:fill="DBE5F1" w:themeFill="accent1" w:themeFillTint="33"/>
            <w:vAlign w:val="center"/>
          </w:tcPr>
          <w:p w:rsidR="0082499B" w:rsidRPr="00445720" w:rsidRDefault="00975B2A" w:rsidP="00CB4545">
            <w:pPr>
              <w:ind w:left="-85"/>
              <w:jc w:val="center"/>
              <w:rPr>
                <w:rFonts w:ascii="Arial Narrow" w:hAnsi="Arial Narrow"/>
                <w:b/>
                <w:noProof/>
                <w:color w:val="1F497D" w:themeColor="text2"/>
                <w:sz w:val="2"/>
                <w:szCs w:val="2"/>
              </w:rPr>
            </w:pPr>
            <w:r w:rsidRPr="00975B2A">
              <w:rPr>
                <w:rFonts w:ascii="Arial Narrow" w:hAnsi="Arial Narrow"/>
                <w:b/>
                <w:noProof/>
                <w:color w:val="1F497D" w:themeColor="text2"/>
                <w:sz w:val="2"/>
                <w:szCs w:val="2"/>
              </w:rPr>
              <w:drawing>
                <wp:inline distT="0" distB="0" distL="0" distR="0">
                  <wp:extent cx="2668386" cy="573578"/>
                  <wp:effectExtent l="0" t="0" r="0" b="0"/>
                  <wp:docPr id="2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2002" w:type="dxa"/>
            <w:shd w:val="clear" w:color="auto" w:fill="DBE5F1" w:themeFill="accent1" w:themeFillTint="33"/>
            <w:vAlign w:val="center"/>
          </w:tcPr>
          <w:p w:rsidR="0082499B" w:rsidRPr="00984732" w:rsidRDefault="0082499B" w:rsidP="00CB4545">
            <w:pPr>
              <w:jc w:val="center"/>
              <w:rPr>
                <w:rFonts w:ascii="Arial Narrow" w:hAnsi="Arial Narrow"/>
                <w:sz w:val="18"/>
                <w:szCs w:val="18"/>
              </w:rPr>
            </w:pPr>
            <w:r w:rsidRPr="00984732">
              <w:rPr>
                <w:rFonts w:ascii="Arial Narrow" w:hAnsi="Arial Narrow"/>
                <w:sz w:val="18"/>
                <w:szCs w:val="18"/>
              </w:rPr>
              <w:t xml:space="preserve">1 место: </w:t>
            </w:r>
            <w:r w:rsidR="00ED1A0F" w:rsidRPr="00ED1A0F">
              <w:rPr>
                <w:rFonts w:ascii="Arial Narrow" w:hAnsi="Arial Narrow"/>
                <w:sz w:val="18"/>
                <w:szCs w:val="18"/>
              </w:rPr>
              <w:t xml:space="preserve">Забайкальский край </w:t>
            </w:r>
            <w:r w:rsidRPr="00984732">
              <w:rPr>
                <w:rFonts w:ascii="Arial Narrow" w:hAnsi="Arial Narrow"/>
                <w:sz w:val="18"/>
                <w:szCs w:val="18"/>
              </w:rPr>
              <w:t>–</w:t>
            </w:r>
            <w:r>
              <w:t xml:space="preserve"> </w:t>
            </w:r>
            <w:r w:rsidR="00ED1A0F">
              <w:rPr>
                <w:rFonts w:ascii="Arial Narrow" w:hAnsi="Arial Narrow"/>
                <w:sz w:val="18"/>
                <w:szCs w:val="18"/>
              </w:rPr>
              <w:t>167</w:t>
            </w:r>
            <w:r w:rsidR="00ED1A0F">
              <w:rPr>
                <w:rFonts w:ascii="Arial Narrow" w:hAnsi="Arial Narrow"/>
                <w:sz w:val="18"/>
                <w:szCs w:val="18"/>
                <w:lang w:val="sah-RU"/>
              </w:rPr>
              <w:t>,</w:t>
            </w:r>
            <w:r w:rsidR="00ED1A0F" w:rsidRPr="00ED1A0F">
              <w:rPr>
                <w:rFonts w:ascii="Arial Narrow" w:hAnsi="Arial Narrow"/>
                <w:sz w:val="18"/>
                <w:szCs w:val="18"/>
              </w:rPr>
              <w:t>3</w:t>
            </w:r>
            <w:r w:rsidRPr="00984732">
              <w:rPr>
                <w:rFonts w:ascii="Arial Narrow" w:hAnsi="Arial Narrow"/>
                <w:sz w:val="18"/>
                <w:szCs w:val="18"/>
              </w:rPr>
              <w:t>%</w:t>
            </w:r>
          </w:p>
          <w:p w:rsidR="0082499B" w:rsidRPr="00984732" w:rsidRDefault="0082499B" w:rsidP="00D6677D">
            <w:pPr>
              <w:jc w:val="center"/>
              <w:rPr>
                <w:rFonts w:ascii="Arial Narrow" w:hAnsi="Arial Narrow"/>
                <w:sz w:val="18"/>
                <w:szCs w:val="18"/>
              </w:rPr>
            </w:pPr>
            <w:r w:rsidRPr="00984732">
              <w:rPr>
                <w:rFonts w:ascii="Arial Narrow" w:hAnsi="Arial Narrow"/>
                <w:sz w:val="18"/>
                <w:szCs w:val="18"/>
              </w:rPr>
              <w:t xml:space="preserve">11 место: </w:t>
            </w:r>
            <w:r w:rsidRPr="005D558A">
              <w:rPr>
                <w:rFonts w:ascii="Arial Narrow" w:hAnsi="Arial Narrow"/>
                <w:sz w:val="18"/>
                <w:szCs w:val="18"/>
              </w:rPr>
              <w:t>Республика Бурятия</w:t>
            </w:r>
            <w:r>
              <w:rPr>
                <w:rFonts w:ascii="Arial Narrow" w:hAnsi="Arial Narrow"/>
                <w:sz w:val="18"/>
                <w:szCs w:val="18"/>
              </w:rPr>
              <w:t xml:space="preserve"> </w:t>
            </w:r>
            <w:r w:rsidRPr="00984732">
              <w:rPr>
                <w:rFonts w:ascii="Arial Narrow" w:hAnsi="Arial Narrow"/>
                <w:sz w:val="18"/>
                <w:szCs w:val="18"/>
              </w:rPr>
              <w:t xml:space="preserve"> –</w:t>
            </w:r>
            <w:r>
              <w:t xml:space="preserve"> </w:t>
            </w:r>
            <w:r w:rsidR="00ED1A0F">
              <w:rPr>
                <w:rFonts w:ascii="Arial Narrow" w:hAnsi="Arial Narrow"/>
                <w:sz w:val="18"/>
                <w:szCs w:val="18"/>
              </w:rPr>
              <w:t>50</w:t>
            </w:r>
            <w:r w:rsidR="00ED1A0F">
              <w:rPr>
                <w:rFonts w:ascii="Arial Narrow" w:hAnsi="Arial Narrow"/>
                <w:sz w:val="18"/>
                <w:szCs w:val="18"/>
                <w:lang w:val="sah-RU"/>
              </w:rPr>
              <w:t>,</w:t>
            </w:r>
            <w:r w:rsidR="00ED1A0F" w:rsidRPr="00ED1A0F">
              <w:rPr>
                <w:rFonts w:ascii="Arial Narrow" w:hAnsi="Arial Narrow"/>
                <w:sz w:val="18"/>
                <w:szCs w:val="18"/>
              </w:rPr>
              <w:t>2</w:t>
            </w:r>
            <w:r w:rsidRPr="00984732">
              <w:rPr>
                <w:rFonts w:ascii="Arial Narrow" w:hAnsi="Arial Narrow"/>
                <w:sz w:val="18"/>
                <w:szCs w:val="18"/>
              </w:rPr>
              <w:t>%</w:t>
            </w:r>
          </w:p>
        </w:tc>
      </w:tr>
      <w:tr w:rsidR="0082499B" w:rsidTr="00CB4545">
        <w:trPr>
          <w:cantSplit/>
          <w:trHeight w:val="838"/>
        </w:trPr>
        <w:tc>
          <w:tcPr>
            <w:tcW w:w="3119" w:type="dxa"/>
            <w:shd w:val="clear" w:color="auto" w:fill="DBE5F1" w:themeFill="accent1" w:themeFillTint="33"/>
            <w:vAlign w:val="center"/>
          </w:tcPr>
          <w:p w:rsidR="0082499B" w:rsidRPr="0062014E" w:rsidRDefault="0082499B" w:rsidP="00CB4545">
            <w:pPr>
              <w:jc w:val="center"/>
              <w:rPr>
                <w:rFonts w:ascii="Arial Narrow" w:hAnsi="Arial Narrow"/>
                <w:color w:val="000000" w:themeColor="text1"/>
                <w:sz w:val="22"/>
                <w:szCs w:val="22"/>
              </w:rPr>
            </w:pPr>
            <w:r w:rsidRPr="0062014E">
              <w:rPr>
                <w:rFonts w:ascii="Arial Narrow" w:hAnsi="Arial Narrow"/>
                <w:color w:val="000000" w:themeColor="text1"/>
                <w:sz w:val="22"/>
                <w:szCs w:val="22"/>
              </w:rPr>
              <w:t xml:space="preserve">Ввод в действие </w:t>
            </w:r>
          </w:p>
          <w:p w:rsidR="0082499B" w:rsidRPr="0062014E" w:rsidRDefault="0082499B" w:rsidP="00CA4CE4">
            <w:pPr>
              <w:jc w:val="center"/>
              <w:rPr>
                <w:rFonts w:ascii="Arial Narrow" w:hAnsi="Arial Narrow"/>
                <w:b/>
                <w:color w:val="000000" w:themeColor="text1"/>
                <w:sz w:val="22"/>
                <w:szCs w:val="22"/>
              </w:rPr>
            </w:pPr>
            <w:r w:rsidRPr="0062014E">
              <w:rPr>
                <w:rFonts w:ascii="Arial Narrow" w:hAnsi="Arial Narrow"/>
                <w:color w:val="000000" w:themeColor="text1"/>
                <w:sz w:val="22"/>
                <w:szCs w:val="22"/>
              </w:rPr>
              <w:t>жилых домов</w:t>
            </w:r>
            <w:proofErr w:type="gramStart"/>
            <w:r>
              <w:rPr>
                <w:rFonts w:ascii="Arial Narrow" w:hAnsi="Arial Narrow"/>
                <w:color w:val="000000" w:themeColor="text1"/>
                <w:sz w:val="22"/>
                <w:szCs w:val="22"/>
                <w:vertAlign w:val="superscript"/>
              </w:rPr>
              <w:t>1</w:t>
            </w:r>
            <w:proofErr w:type="gramEnd"/>
            <w:r>
              <w:rPr>
                <w:rFonts w:ascii="Arial Narrow" w:hAnsi="Arial Narrow"/>
                <w:color w:val="000000" w:themeColor="text1"/>
                <w:sz w:val="22"/>
                <w:szCs w:val="22"/>
                <w:vertAlign w:val="superscript"/>
              </w:rPr>
              <w:t>)</w:t>
            </w:r>
            <w:r w:rsidRPr="0062014E">
              <w:rPr>
                <w:rFonts w:ascii="Arial Narrow" w:hAnsi="Arial Narrow"/>
                <w:color w:val="000000" w:themeColor="text1"/>
                <w:sz w:val="22"/>
                <w:szCs w:val="22"/>
              </w:rPr>
              <w:t xml:space="preserve"> – </w:t>
            </w:r>
            <w:r w:rsidR="00975B2A">
              <w:rPr>
                <w:rFonts w:ascii="Arial Narrow" w:hAnsi="Arial Narrow"/>
                <w:b/>
                <w:sz w:val="22"/>
                <w:szCs w:val="22"/>
                <w:lang w:val="sah-RU"/>
              </w:rPr>
              <w:t>100,</w:t>
            </w:r>
            <w:r w:rsidR="00CA4CE4">
              <w:rPr>
                <w:rFonts w:ascii="Arial Narrow" w:hAnsi="Arial Narrow"/>
                <w:b/>
                <w:sz w:val="22"/>
                <w:szCs w:val="22"/>
                <w:lang w:val="sah-RU"/>
              </w:rPr>
              <w:t>2</w:t>
            </w:r>
            <w:r w:rsidRPr="0062014E">
              <w:rPr>
                <w:rFonts w:ascii="Arial Narrow" w:hAnsi="Arial Narrow"/>
                <w:b/>
                <w:sz w:val="22"/>
                <w:szCs w:val="22"/>
              </w:rPr>
              <w:t xml:space="preserve">% </w:t>
            </w:r>
          </w:p>
        </w:tc>
        <w:tc>
          <w:tcPr>
            <w:tcW w:w="1125" w:type="dxa"/>
            <w:shd w:val="clear" w:color="auto" w:fill="FFC000"/>
            <w:vAlign w:val="center"/>
          </w:tcPr>
          <w:p w:rsidR="0082499B" w:rsidRDefault="00975B2A" w:rsidP="00CB4545">
            <w:pPr>
              <w:jc w:val="center"/>
              <w:rPr>
                <w:rFonts w:ascii="Arial Narrow" w:hAnsi="Arial Narrow"/>
                <w:b/>
                <w:color w:val="1F497D" w:themeColor="text2"/>
              </w:rPr>
            </w:pPr>
            <w:r>
              <w:rPr>
                <w:rFonts w:ascii="Arial Narrow" w:hAnsi="Arial Narrow"/>
                <w:b/>
                <w:color w:val="1F497D" w:themeColor="text2"/>
                <w:lang w:val="sah-RU"/>
              </w:rPr>
              <w:t>5</w:t>
            </w:r>
            <w:r w:rsidR="0082499B">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82499B" w:rsidRPr="00445720" w:rsidRDefault="00975B2A" w:rsidP="00CB4545">
            <w:pPr>
              <w:ind w:left="-99"/>
              <w:rPr>
                <w:rFonts w:ascii="Arial Narrow" w:hAnsi="Arial Narrow"/>
                <w:b/>
                <w:noProof/>
                <w:color w:val="1F497D" w:themeColor="text2"/>
                <w:sz w:val="2"/>
                <w:szCs w:val="2"/>
              </w:rPr>
            </w:pPr>
            <w:r w:rsidRPr="00975B2A">
              <w:rPr>
                <w:rFonts w:ascii="Arial Narrow" w:hAnsi="Arial Narrow"/>
                <w:b/>
                <w:noProof/>
                <w:color w:val="1F497D" w:themeColor="text2"/>
                <w:sz w:val="2"/>
                <w:szCs w:val="2"/>
              </w:rPr>
              <w:drawing>
                <wp:inline distT="0" distB="0" distL="0" distR="0">
                  <wp:extent cx="2676698" cy="490451"/>
                  <wp:effectExtent l="0" t="0" r="0" b="0"/>
                  <wp:docPr id="2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2002" w:type="dxa"/>
            <w:shd w:val="clear" w:color="auto" w:fill="DBE5F1" w:themeFill="accent1" w:themeFillTint="33"/>
            <w:vAlign w:val="center"/>
          </w:tcPr>
          <w:p w:rsidR="0082499B" w:rsidRPr="00563C66" w:rsidRDefault="0082499B" w:rsidP="00CB4545">
            <w:pPr>
              <w:jc w:val="center"/>
              <w:rPr>
                <w:rFonts w:ascii="Arial Narrow" w:hAnsi="Arial Narrow"/>
                <w:sz w:val="18"/>
                <w:szCs w:val="18"/>
              </w:rPr>
            </w:pPr>
            <w:r w:rsidRPr="00563C66">
              <w:rPr>
                <w:rFonts w:ascii="Arial Narrow" w:hAnsi="Arial Narrow"/>
                <w:sz w:val="18"/>
                <w:szCs w:val="18"/>
              </w:rPr>
              <w:t>1 место</w:t>
            </w:r>
            <w:r w:rsidRPr="00C14F19">
              <w:rPr>
                <w:rFonts w:ascii="Arial Narrow" w:hAnsi="Arial Narrow"/>
                <w:sz w:val="18"/>
                <w:szCs w:val="18"/>
              </w:rPr>
              <w:t xml:space="preserve">: </w:t>
            </w:r>
            <w:r w:rsidRPr="00F05891">
              <w:rPr>
                <w:rFonts w:ascii="Arial Narrow" w:hAnsi="Arial Narrow"/>
                <w:sz w:val="18"/>
                <w:szCs w:val="18"/>
              </w:rPr>
              <w:t>Магаданская область</w:t>
            </w:r>
            <w:r w:rsidRPr="00C14F19">
              <w:rPr>
                <w:rFonts w:ascii="Arial Narrow" w:hAnsi="Arial Narrow"/>
                <w:sz w:val="18"/>
                <w:szCs w:val="18"/>
              </w:rPr>
              <w:t xml:space="preserve"> –</w:t>
            </w:r>
            <w:r w:rsidR="001A18C9">
              <w:rPr>
                <w:rFonts w:ascii="Arial Narrow" w:hAnsi="Arial Narrow"/>
                <w:sz w:val="18"/>
                <w:szCs w:val="18"/>
              </w:rPr>
              <w:t xml:space="preserve"> в</w:t>
            </w:r>
            <w:r w:rsidRPr="00563C66">
              <w:rPr>
                <w:rFonts w:ascii="Arial Narrow" w:hAnsi="Arial Narrow"/>
                <w:sz w:val="18"/>
                <w:szCs w:val="18"/>
              </w:rPr>
              <w:t xml:space="preserve"> </w:t>
            </w:r>
            <w:r w:rsidR="00975B2A">
              <w:rPr>
                <w:rFonts w:ascii="Arial Narrow" w:hAnsi="Arial Narrow"/>
                <w:sz w:val="18"/>
                <w:szCs w:val="18"/>
                <w:lang w:val="sah-RU"/>
              </w:rPr>
              <w:t>11,2</w:t>
            </w:r>
            <w:r w:rsidR="001A18C9">
              <w:rPr>
                <w:rFonts w:ascii="Arial Narrow" w:hAnsi="Arial Narrow"/>
                <w:sz w:val="18"/>
                <w:szCs w:val="18"/>
              </w:rPr>
              <w:t xml:space="preserve"> раза</w:t>
            </w:r>
          </w:p>
          <w:p w:rsidR="0082499B" w:rsidRPr="00563C66" w:rsidRDefault="0082499B" w:rsidP="00CB4545">
            <w:pPr>
              <w:jc w:val="center"/>
              <w:rPr>
                <w:rFonts w:ascii="Arial Narrow" w:hAnsi="Arial Narrow"/>
                <w:sz w:val="18"/>
                <w:szCs w:val="18"/>
              </w:rPr>
            </w:pPr>
            <w:r>
              <w:rPr>
                <w:rFonts w:ascii="Arial Narrow" w:hAnsi="Arial Narrow"/>
                <w:sz w:val="18"/>
                <w:szCs w:val="18"/>
              </w:rPr>
              <w:t>11 место</w:t>
            </w:r>
            <w:r w:rsidRPr="00563C66">
              <w:rPr>
                <w:rFonts w:ascii="Arial Narrow" w:hAnsi="Arial Narrow"/>
                <w:sz w:val="18"/>
                <w:szCs w:val="18"/>
              </w:rPr>
              <w:t xml:space="preserve">: Чукотский АО </w:t>
            </w:r>
            <w:r>
              <w:rPr>
                <w:rFonts w:ascii="Arial Narrow" w:hAnsi="Arial Narrow"/>
                <w:sz w:val="18"/>
                <w:szCs w:val="18"/>
              </w:rPr>
              <w:t>–</w:t>
            </w:r>
            <w:r w:rsidRPr="00563C66">
              <w:rPr>
                <w:rFonts w:ascii="Arial Narrow" w:hAnsi="Arial Narrow"/>
                <w:sz w:val="18"/>
                <w:szCs w:val="18"/>
              </w:rPr>
              <w:t xml:space="preserve"> </w:t>
            </w:r>
            <w:r w:rsidRPr="00E61706">
              <w:rPr>
                <w:rFonts w:ascii="Arial Narrow" w:hAnsi="Arial Narrow"/>
                <w:sz w:val="18"/>
                <w:szCs w:val="18"/>
              </w:rPr>
              <w:t>показатель отсутствует</w:t>
            </w:r>
          </w:p>
        </w:tc>
      </w:tr>
      <w:tr w:rsidR="0082499B" w:rsidTr="00CB4545">
        <w:trPr>
          <w:cantSplit/>
          <w:trHeight w:val="897"/>
        </w:trPr>
        <w:tc>
          <w:tcPr>
            <w:tcW w:w="3119" w:type="dxa"/>
            <w:shd w:val="clear" w:color="auto" w:fill="DBE5F1" w:themeFill="accent1" w:themeFillTint="33"/>
            <w:vAlign w:val="center"/>
          </w:tcPr>
          <w:p w:rsidR="0082499B" w:rsidRPr="0062014E" w:rsidRDefault="0082499B" w:rsidP="00975B2A">
            <w:pPr>
              <w:jc w:val="center"/>
              <w:rPr>
                <w:rFonts w:ascii="Arial Narrow" w:hAnsi="Arial Narrow"/>
                <w:b/>
                <w:sz w:val="22"/>
                <w:szCs w:val="22"/>
              </w:rPr>
            </w:pPr>
            <w:proofErr w:type="gramStart"/>
            <w:r w:rsidRPr="0062014E">
              <w:rPr>
                <w:rFonts w:ascii="Arial Narrow" w:hAnsi="Arial Narrow"/>
                <w:sz w:val="22"/>
                <w:szCs w:val="22"/>
              </w:rPr>
              <w:t xml:space="preserve">Оборот розничной </w:t>
            </w:r>
            <w:proofErr w:type="spellStart"/>
            <w:r w:rsidRPr="0062014E">
              <w:rPr>
                <w:rFonts w:ascii="Arial Narrow" w:hAnsi="Arial Narrow"/>
                <w:sz w:val="22"/>
                <w:szCs w:val="22"/>
              </w:rPr>
              <w:t>торговли</w:t>
            </w:r>
            <w:r>
              <w:rPr>
                <w:rFonts w:ascii="Arial Narrow" w:hAnsi="Arial Narrow"/>
                <w:sz w:val="22"/>
                <w:szCs w:val="22"/>
                <w:vertAlign w:val="superscript"/>
              </w:rPr>
              <w:t>х</w:t>
            </w:r>
            <w:proofErr w:type="spellEnd"/>
            <w:r w:rsidRPr="0062014E">
              <w:rPr>
                <w:rFonts w:ascii="Arial Narrow" w:hAnsi="Arial Narrow"/>
                <w:sz w:val="22"/>
                <w:szCs w:val="22"/>
                <w:vertAlign w:val="superscript"/>
              </w:rPr>
              <w:t>)</w:t>
            </w:r>
            <w:r w:rsidRPr="0062014E">
              <w:rPr>
                <w:rFonts w:ascii="Arial Narrow" w:hAnsi="Arial Narrow"/>
                <w:sz w:val="22"/>
                <w:szCs w:val="22"/>
              </w:rPr>
              <w:t xml:space="preserve"> </w:t>
            </w:r>
            <w:r w:rsidRPr="0062014E">
              <w:rPr>
                <w:rFonts w:ascii="Arial Narrow" w:hAnsi="Arial Narrow"/>
                <w:color w:val="000000" w:themeColor="text1"/>
                <w:sz w:val="22"/>
                <w:szCs w:val="22"/>
              </w:rPr>
              <w:t>–</w:t>
            </w:r>
            <w:r w:rsidRPr="0062014E">
              <w:rPr>
                <w:rFonts w:ascii="Arial Narrow" w:hAnsi="Arial Narrow"/>
                <w:sz w:val="22"/>
                <w:szCs w:val="22"/>
              </w:rPr>
              <w:t xml:space="preserve"> </w:t>
            </w:r>
            <w:r>
              <w:rPr>
                <w:rFonts w:ascii="Arial Narrow" w:hAnsi="Arial Narrow"/>
                <w:b/>
                <w:sz w:val="22"/>
                <w:szCs w:val="22"/>
              </w:rPr>
              <w:t>102,</w:t>
            </w:r>
            <w:r w:rsidR="00975B2A">
              <w:rPr>
                <w:rFonts w:ascii="Arial Narrow" w:hAnsi="Arial Narrow"/>
                <w:b/>
                <w:sz w:val="22"/>
                <w:szCs w:val="22"/>
                <w:lang w:val="sah-RU"/>
              </w:rPr>
              <w:t>2</w:t>
            </w:r>
            <w:r w:rsidRPr="0062014E">
              <w:rPr>
                <w:rFonts w:ascii="Arial Narrow" w:hAnsi="Arial Narrow"/>
                <w:b/>
                <w:sz w:val="22"/>
                <w:szCs w:val="22"/>
              </w:rPr>
              <w:t>%</w:t>
            </w:r>
            <w:proofErr w:type="gramEnd"/>
          </w:p>
        </w:tc>
        <w:tc>
          <w:tcPr>
            <w:tcW w:w="1125" w:type="dxa"/>
            <w:shd w:val="clear" w:color="auto" w:fill="92D050"/>
            <w:vAlign w:val="center"/>
          </w:tcPr>
          <w:p w:rsidR="0082499B" w:rsidRPr="00D263BC" w:rsidRDefault="0082499B" w:rsidP="00CB4545">
            <w:pPr>
              <w:jc w:val="center"/>
              <w:rPr>
                <w:rFonts w:ascii="Arial Narrow" w:hAnsi="Arial Narrow"/>
                <w:b/>
                <w:color w:val="1F497D" w:themeColor="text2"/>
              </w:rPr>
            </w:pPr>
            <w:r>
              <w:rPr>
                <w:rFonts w:ascii="Arial Narrow" w:hAnsi="Arial Narrow"/>
                <w:b/>
                <w:color w:val="1F497D" w:themeColor="text2"/>
              </w:rPr>
              <w:t>3 место</w:t>
            </w:r>
          </w:p>
        </w:tc>
        <w:tc>
          <w:tcPr>
            <w:tcW w:w="4244" w:type="dxa"/>
            <w:gridSpan w:val="11"/>
            <w:shd w:val="clear" w:color="auto" w:fill="DBE5F1" w:themeFill="accent1" w:themeFillTint="33"/>
            <w:vAlign w:val="center"/>
          </w:tcPr>
          <w:p w:rsidR="0082499B" w:rsidRPr="00806740" w:rsidRDefault="00975B2A" w:rsidP="00CB4545">
            <w:pPr>
              <w:ind w:left="-85"/>
              <w:rPr>
                <w:rFonts w:ascii="Arial Narrow" w:hAnsi="Arial Narrow"/>
                <w:b/>
                <w:color w:val="1F497D" w:themeColor="text2"/>
                <w:sz w:val="2"/>
                <w:szCs w:val="2"/>
              </w:rPr>
            </w:pPr>
            <w:r w:rsidRPr="00975B2A">
              <w:rPr>
                <w:rFonts w:ascii="Arial Narrow" w:hAnsi="Arial Narrow"/>
                <w:b/>
                <w:noProof/>
                <w:color w:val="1F497D" w:themeColor="text2"/>
                <w:sz w:val="2"/>
                <w:szCs w:val="2"/>
              </w:rPr>
              <w:drawing>
                <wp:inline distT="0" distB="0" distL="0" distR="0">
                  <wp:extent cx="2676699" cy="573578"/>
                  <wp:effectExtent l="0" t="0" r="0" b="0"/>
                  <wp:docPr id="2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2002" w:type="dxa"/>
            <w:shd w:val="clear" w:color="auto" w:fill="DBE5F1" w:themeFill="accent1" w:themeFillTint="33"/>
            <w:vAlign w:val="center"/>
          </w:tcPr>
          <w:p w:rsidR="0082499B" w:rsidRPr="00563C66" w:rsidRDefault="0082499B" w:rsidP="00CB4545">
            <w:pPr>
              <w:jc w:val="center"/>
              <w:rPr>
                <w:rFonts w:ascii="Arial Narrow" w:hAnsi="Arial Narrow"/>
                <w:sz w:val="18"/>
                <w:szCs w:val="18"/>
              </w:rPr>
            </w:pPr>
            <w:r>
              <w:rPr>
                <w:rFonts w:ascii="Arial Narrow" w:hAnsi="Arial Narrow"/>
                <w:sz w:val="18"/>
                <w:szCs w:val="18"/>
              </w:rPr>
              <w:t>1</w:t>
            </w:r>
            <w:r w:rsidRPr="00563C66">
              <w:rPr>
                <w:rFonts w:ascii="Arial Narrow" w:hAnsi="Arial Narrow"/>
                <w:sz w:val="18"/>
                <w:szCs w:val="18"/>
              </w:rPr>
              <w:t xml:space="preserve"> место: </w:t>
            </w:r>
            <w:r w:rsidRPr="000467BA">
              <w:rPr>
                <w:rFonts w:ascii="Arial Narrow" w:hAnsi="Arial Narrow"/>
                <w:sz w:val="18"/>
                <w:szCs w:val="18"/>
              </w:rPr>
              <w:t>Сахалинская область</w:t>
            </w:r>
            <w:r>
              <w:rPr>
                <w:rFonts w:ascii="Arial Narrow" w:hAnsi="Arial Narrow"/>
                <w:sz w:val="18"/>
                <w:szCs w:val="18"/>
              </w:rPr>
              <w:t xml:space="preserve"> </w:t>
            </w:r>
            <w:r w:rsidRPr="00563C66">
              <w:rPr>
                <w:rFonts w:ascii="Arial Narrow" w:hAnsi="Arial Narrow"/>
                <w:sz w:val="18"/>
                <w:szCs w:val="18"/>
              </w:rPr>
              <w:t xml:space="preserve"> – </w:t>
            </w:r>
            <w:r>
              <w:rPr>
                <w:rFonts w:ascii="Arial Narrow" w:hAnsi="Arial Narrow"/>
                <w:sz w:val="18"/>
                <w:szCs w:val="18"/>
              </w:rPr>
              <w:t>10</w:t>
            </w:r>
            <w:r w:rsidR="00975B2A">
              <w:rPr>
                <w:rFonts w:ascii="Arial Narrow" w:hAnsi="Arial Narrow"/>
                <w:sz w:val="18"/>
                <w:szCs w:val="18"/>
                <w:lang w:val="sah-RU"/>
              </w:rPr>
              <w:t>5</w:t>
            </w:r>
            <w:r w:rsidR="00D6677D">
              <w:rPr>
                <w:rFonts w:ascii="Arial Narrow" w:hAnsi="Arial Narrow"/>
                <w:sz w:val="18"/>
                <w:szCs w:val="18"/>
              </w:rPr>
              <w:t>,4</w:t>
            </w:r>
            <w:r w:rsidRPr="00563C66">
              <w:rPr>
                <w:rFonts w:ascii="Arial Narrow" w:hAnsi="Arial Narrow"/>
                <w:sz w:val="18"/>
                <w:szCs w:val="18"/>
              </w:rPr>
              <w:t>%</w:t>
            </w:r>
          </w:p>
          <w:p w:rsidR="0082499B" w:rsidRPr="00563C66" w:rsidRDefault="0082499B" w:rsidP="00D6677D">
            <w:pPr>
              <w:jc w:val="center"/>
              <w:rPr>
                <w:rFonts w:ascii="Arial Narrow" w:hAnsi="Arial Narrow"/>
                <w:sz w:val="18"/>
                <w:szCs w:val="18"/>
              </w:rPr>
            </w:pPr>
            <w:r w:rsidRPr="00563C66">
              <w:rPr>
                <w:rFonts w:ascii="Arial Narrow" w:hAnsi="Arial Narrow"/>
                <w:sz w:val="18"/>
                <w:szCs w:val="18"/>
              </w:rPr>
              <w:t xml:space="preserve">11 </w:t>
            </w:r>
            <w:r>
              <w:rPr>
                <w:rFonts w:ascii="Arial Narrow" w:hAnsi="Arial Narrow"/>
                <w:sz w:val="18"/>
                <w:szCs w:val="18"/>
              </w:rPr>
              <w:t xml:space="preserve">место: </w:t>
            </w:r>
            <w:r w:rsidR="00D6677D">
              <w:rPr>
                <w:rFonts w:ascii="Arial Narrow" w:hAnsi="Arial Narrow"/>
                <w:sz w:val="18"/>
                <w:szCs w:val="18"/>
              </w:rPr>
              <w:t>Камчатский край</w:t>
            </w:r>
            <w:r>
              <w:rPr>
                <w:rFonts w:ascii="Arial Narrow" w:hAnsi="Arial Narrow"/>
                <w:sz w:val="18"/>
                <w:szCs w:val="18"/>
              </w:rPr>
              <w:t xml:space="preserve"> – 100,</w:t>
            </w:r>
            <w:r w:rsidRPr="001016D6">
              <w:rPr>
                <w:rFonts w:ascii="Arial Narrow" w:hAnsi="Arial Narrow"/>
                <w:sz w:val="18"/>
                <w:szCs w:val="18"/>
              </w:rPr>
              <w:t>4</w:t>
            </w:r>
            <w:r w:rsidRPr="00563C66">
              <w:rPr>
                <w:rFonts w:ascii="Arial Narrow" w:hAnsi="Arial Narrow"/>
                <w:sz w:val="18"/>
                <w:szCs w:val="18"/>
              </w:rPr>
              <w:t>%</w:t>
            </w:r>
          </w:p>
        </w:tc>
      </w:tr>
      <w:tr w:rsidR="0082499B" w:rsidTr="00CB4545">
        <w:trPr>
          <w:cantSplit/>
          <w:trHeight w:val="789"/>
        </w:trPr>
        <w:tc>
          <w:tcPr>
            <w:tcW w:w="3119" w:type="dxa"/>
            <w:shd w:val="clear" w:color="auto" w:fill="DBE5F1" w:themeFill="accent1" w:themeFillTint="33"/>
            <w:vAlign w:val="center"/>
          </w:tcPr>
          <w:p w:rsidR="0082499B" w:rsidRPr="0062014E" w:rsidRDefault="0082499B" w:rsidP="00CB4545">
            <w:pPr>
              <w:jc w:val="center"/>
              <w:rPr>
                <w:rFonts w:ascii="Arial Narrow" w:hAnsi="Arial Narrow"/>
                <w:sz w:val="22"/>
                <w:szCs w:val="22"/>
              </w:rPr>
            </w:pPr>
            <w:r w:rsidRPr="0062014E">
              <w:rPr>
                <w:rFonts w:ascii="Arial Narrow" w:hAnsi="Arial Narrow"/>
                <w:sz w:val="22"/>
                <w:szCs w:val="22"/>
              </w:rPr>
              <w:t xml:space="preserve">Оборот </w:t>
            </w:r>
            <w:proofErr w:type="gramStart"/>
            <w:r w:rsidRPr="0062014E">
              <w:rPr>
                <w:rFonts w:ascii="Arial Narrow" w:hAnsi="Arial Narrow"/>
                <w:sz w:val="22"/>
                <w:szCs w:val="22"/>
              </w:rPr>
              <w:t>общественного</w:t>
            </w:r>
            <w:proofErr w:type="gramEnd"/>
          </w:p>
          <w:p w:rsidR="0082499B" w:rsidRPr="0062014E" w:rsidRDefault="0082499B" w:rsidP="00D6677D">
            <w:pPr>
              <w:jc w:val="center"/>
              <w:rPr>
                <w:rFonts w:ascii="Arial Narrow" w:hAnsi="Arial Narrow"/>
                <w:b/>
                <w:sz w:val="22"/>
                <w:szCs w:val="22"/>
              </w:rPr>
            </w:pPr>
            <w:proofErr w:type="gramStart"/>
            <w:r>
              <w:rPr>
                <w:rFonts w:ascii="Arial Narrow" w:hAnsi="Arial Narrow"/>
                <w:sz w:val="22"/>
                <w:szCs w:val="22"/>
              </w:rPr>
              <w:t>п</w:t>
            </w:r>
            <w:r w:rsidRPr="0062014E">
              <w:rPr>
                <w:rFonts w:ascii="Arial Narrow" w:hAnsi="Arial Narrow"/>
                <w:sz w:val="22"/>
                <w:szCs w:val="22"/>
              </w:rPr>
              <w:t>итания</w:t>
            </w:r>
            <w:r>
              <w:rPr>
                <w:rFonts w:ascii="Arial Narrow" w:hAnsi="Arial Narrow"/>
                <w:sz w:val="22"/>
                <w:szCs w:val="22"/>
                <w:vertAlign w:val="superscript"/>
              </w:rPr>
              <w:t>х</w:t>
            </w:r>
            <w:proofErr w:type="gramEnd"/>
            <w:r w:rsidRPr="0062014E">
              <w:rPr>
                <w:rFonts w:ascii="Arial Narrow" w:hAnsi="Arial Narrow"/>
                <w:sz w:val="22"/>
                <w:szCs w:val="22"/>
                <w:vertAlign w:val="superscript"/>
              </w:rPr>
              <w:t>)</w:t>
            </w:r>
            <w:r w:rsidRPr="0062014E">
              <w:rPr>
                <w:rFonts w:ascii="Arial Narrow" w:hAnsi="Arial Narrow"/>
                <w:sz w:val="22"/>
                <w:szCs w:val="22"/>
              </w:rPr>
              <w:t xml:space="preserve"> </w:t>
            </w:r>
            <w:r w:rsidRPr="0062014E">
              <w:rPr>
                <w:rFonts w:ascii="Arial Narrow" w:hAnsi="Arial Narrow"/>
                <w:color w:val="000000" w:themeColor="text1"/>
                <w:sz w:val="22"/>
                <w:szCs w:val="22"/>
              </w:rPr>
              <w:t>–</w:t>
            </w:r>
            <w:r>
              <w:t xml:space="preserve"> </w:t>
            </w:r>
            <w:r w:rsidR="001D294E">
              <w:rPr>
                <w:rFonts w:ascii="Arial Narrow" w:hAnsi="Arial Narrow"/>
                <w:b/>
                <w:sz w:val="22"/>
                <w:szCs w:val="22"/>
              </w:rPr>
              <w:t>112</w:t>
            </w:r>
            <w:r w:rsidR="001D294E">
              <w:rPr>
                <w:rFonts w:ascii="Arial Narrow" w:hAnsi="Arial Narrow"/>
                <w:b/>
                <w:sz w:val="22"/>
                <w:szCs w:val="22"/>
                <w:lang w:val="sah-RU"/>
              </w:rPr>
              <w:t>,</w:t>
            </w:r>
            <w:r w:rsidR="001D294E" w:rsidRPr="001D294E">
              <w:rPr>
                <w:rFonts w:ascii="Arial Narrow" w:hAnsi="Arial Narrow"/>
                <w:b/>
                <w:sz w:val="22"/>
                <w:szCs w:val="22"/>
              </w:rPr>
              <w:t>5</w:t>
            </w:r>
            <w:r w:rsidRPr="0062014E">
              <w:rPr>
                <w:rFonts w:ascii="Arial Narrow" w:hAnsi="Arial Narrow"/>
                <w:b/>
                <w:sz w:val="22"/>
                <w:szCs w:val="22"/>
              </w:rPr>
              <w:t>%</w:t>
            </w:r>
          </w:p>
        </w:tc>
        <w:tc>
          <w:tcPr>
            <w:tcW w:w="1125" w:type="dxa"/>
            <w:shd w:val="clear" w:color="auto" w:fill="92D050"/>
            <w:vAlign w:val="center"/>
          </w:tcPr>
          <w:p w:rsidR="0082499B" w:rsidRDefault="0082499B" w:rsidP="00CB4545">
            <w:pPr>
              <w:jc w:val="center"/>
              <w:rPr>
                <w:rFonts w:ascii="Arial Narrow" w:hAnsi="Arial Narrow"/>
                <w:b/>
                <w:color w:val="1F497D" w:themeColor="text2"/>
              </w:rPr>
            </w:pPr>
            <w:r>
              <w:rPr>
                <w:rFonts w:ascii="Arial Narrow" w:hAnsi="Arial Narrow"/>
                <w:b/>
                <w:color w:val="1F497D" w:themeColor="text2"/>
              </w:rPr>
              <w:t>3 место</w:t>
            </w:r>
          </w:p>
        </w:tc>
        <w:tc>
          <w:tcPr>
            <w:tcW w:w="4244" w:type="dxa"/>
            <w:gridSpan w:val="11"/>
            <w:shd w:val="clear" w:color="auto" w:fill="DBE5F1" w:themeFill="accent1" w:themeFillTint="33"/>
          </w:tcPr>
          <w:p w:rsidR="0082499B" w:rsidRPr="00672FBE" w:rsidRDefault="001D294E" w:rsidP="00CB4545">
            <w:pPr>
              <w:ind w:left="-85"/>
              <w:rPr>
                <w:rFonts w:ascii="Arial Narrow" w:hAnsi="Arial Narrow"/>
                <w:b/>
                <w:color w:val="1F497D" w:themeColor="text2"/>
                <w:sz w:val="2"/>
                <w:szCs w:val="2"/>
              </w:rPr>
            </w:pPr>
            <w:r w:rsidRPr="001D294E">
              <w:rPr>
                <w:rFonts w:ascii="Arial Narrow" w:hAnsi="Arial Narrow"/>
                <w:b/>
                <w:noProof/>
                <w:color w:val="1F497D" w:themeColor="text2"/>
                <w:sz w:val="2"/>
                <w:szCs w:val="2"/>
              </w:rPr>
              <w:drawing>
                <wp:inline distT="0" distB="0" distL="0" distR="0">
                  <wp:extent cx="2676699" cy="606829"/>
                  <wp:effectExtent l="0" t="0" r="0" b="0"/>
                  <wp:docPr id="2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2002" w:type="dxa"/>
            <w:shd w:val="clear" w:color="auto" w:fill="DBE5F1" w:themeFill="accent1" w:themeFillTint="33"/>
            <w:vAlign w:val="center"/>
          </w:tcPr>
          <w:p w:rsidR="0082499B" w:rsidRPr="00283C70" w:rsidRDefault="0082499B" w:rsidP="00CB4545">
            <w:pPr>
              <w:ind w:left="-57" w:right="-57"/>
              <w:jc w:val="center"/>
              <w:rPr>
                <w:rFonts w:ascii="Arial Narrow" w:hAnsi="Arial Narrow"/>
                <w:sz w:val="18"/>
                <w:szCs w:val="18"/>
              </w:rPr>
            </w:pPr>
            <w:r w:rsidRPr="00283C70">
              <w:rPr>
                <w:rFonts w:ascii="Arial Narrow" w:hAnsi="Arial Narrow"/>
                <w:sz w:val="18"/>
                <w:szCs w:val="18"/>
              </w:rPr>
              <w:t>1 ме</w:t>
            </w:r>
            <w:r>
              <w:rPr>
                <w:rFonts w:ascii="Arial Narrow" w:hAnsi="Arial Narrow"/>
                <w:sz w:val="18"/>
                <w:szCs w:val="18"/>
              </w:rPr>
              <w:t xml:space="preserve">сто: </w:t>
            </w:r>
            <w:proofErr w:type="gramStart"/>
            <w:r>
              <w:rPr>
                <w:rFonts w:ascii="Arial Narrow" w:hAnsi="Arial Narrow"/>
                <w:sz w:val="18"/>
                <w:szCs w:val="18"/>
              </w:rPr>
              <w:t>Чукотский</w:t>
            </w:r>
            <w:proofErr w:type="gramEnd"/>
            <w:r>
              <w:rPr>
                <w:rFonts w:ascii="Arial Narrow" w:hAnsi="Arial Narrow"/>
                <w:sz w:val="18"/>
                <w:szCs w:val="18"/>
              </w:rPr>
              <w:t xml:space="preserve"> АО – </w:t>
            </w:r>
            <w:r w:rsidR="001D294E">
              <w:rPr>
                <w:rFonts w:ascii="Arial Narrow" w:hAnsi="Arial Narrow"/>
                <w:sz w:val="18"/>
                <w:szCs w:val="18"/>
              </w:rPr>
              <w:t>152</w:t>
            </w:r>
            <w:r w:rsidR="001D294E">
              <w:rPr>
                <w:rFonts w:ascii="Arial Narrow" w:hAnsi="Arial Narrow"/>
                <w:sz w:val="18"/>
                <w:szCs w:val="18"/>
                <w:lang w:val="sah-RU"/>
              </w:rPr>
              <w:t>,</w:t>
            </w:r>
            <w:r w:rsidR="001D294E" w:rsidRPr="001D294E">
              <w:rPr>
                <w:rFonts w:ascii="Arial Narrow" w:hAnsi="Arial Narrow"/>
                <w:sz w:val="18"/>
                <w:szCs w:val="18"/>
              </w:rPr>
              <w:t>9</w:t>
            </w:r>
            <w:r w:rsidRPr="00283C70">
              <w:rPr>
                <w:rFonts w:ascii="Arial Narrow" w:hAnsi="Arial Narrow"/>
                <w:sz w:val="18"/>
                <w:szCs w:val="18"/>
              </w:rPr>
              <w:t>%</w:t>
            </w:r>
          </w:p>
          <w:p w:rsidR="0082499B" w:rsidRPr="00283C70" w:rsidRDefault="0082499B" w:rsidP="00D6677D">
            <w:pPr>
              <w:jc w:val="center"/>
              <w:rPr>
                <w:rFonts w:ascii="Arial Narrow" w:hAnsi="Arial Narrow"/>
                <w:b/>
              </w:rPr>
            </w:pPr>
            <w:r w:rsidRPr="00283C70">
              <w:rPr>
                <w:rFonts w:ascii="Arial Narrow" w:hAnsi="Arial Narrow"/>
                <w:sz w:val="18"/>
                <w:szCs w:val="18"/>
              </w:rPr>
              <w:t xml:space="preserve">11 место: </w:t>
            </w:r>
            <w:proofErr w:type="gramStart"/>
            <w:r w:rsidR="00D6677D" w:rsidRPr="00283C70">
              <w:rPr>
                <w:rFonts w:ascii="Arial Narrow" w:hAnsi="Arial Narrow"/>
                <w:sz w:val="18"/>
                <w:szCs w:val="18"/>
              </w:rPr>
              <w:t>Еврейская</w:t>
            </w:r>
            <w:proofErr w:type="gramEnd"/>
            <w:r w:rsidR="00D6677D" w:rsidRPr="00283C70">
              <w:rPr>
                <w:rFonts w:ascii="Arial Narrow" w:hAnsi="Arial Narrow"/>
                <w:sz w:val="18"/>
                <w:szCs w:val="18"/>
              </w:rPr>
              <w:t xml:space="preserve"> АО</w:t>
            </w:r>
            <w:r>
              <w:rPr>
                <w:rFonts w:ascii="Arial Narrow" w:hAnsi="Arial Narrow"/>
                <w:sz w:val="18"/>
                <w:szCs w:val="18"/>
              </w:rPr>
              <w:t xml:space="preserve"> </w:t>
            </w:r>
            <w:r w:rsidRPr="00283C70">
              <w:rPr>
                <w:rFonts w:ascii="Arial Narrow" w:hAnsi="Arial Narrow"/>
                <w:sz w:val="18"/>
                <w:szCs w:val="18"/>
              </w:rPr>
              <w:t>–</w:t>
            </w:r>
            <w:r>
              <w:rPr>
                <w:rFonts w:ascii="Arial Narrow" w:hAnsi="Arial Narrow"/>
                <w:sz w:val="18"/>
                <w:szCs w:val="18"/>
              </w:rPr>
              <w:t xml:space="preserve"> 9</w:t>
            </w:r>
            <w:r w:rsidR="001D294E">
              <w:rPr>
                <w:rFonts w:ascii="Arial Narrow" w:hAnsi="Arial Narrow"/>
                <w:sz w:val="18"/>
                <w:szCs w:val="18"/>
              </w:rPr>
              <w:t>7,</w:t>
            </w:r>
            <w:r w:rsidR="001D294E">
              <w:rPr>
                <w:rFonts w:ascii="Arial Narrow" w:hAnsi="Arial Narrow"/>
                <w:sz w:val="18"/>
                <w:szCs w:val="18"/>
                <w:lang w:val="sah-RU"/>
              </w:rPr>
              <w:t>4</w:t>
            </w:r>
            <w:r w:rsidRPr="00283C70">
              <w:rPr>
                <w:rFonts w:ascii="Arial Narrow" w:hAnsi="Arial Narrow"/>
                <w:sz w:val="18"/>
                <w:szCs w:val="18"/>
              </w:rPr>
              <w:t>%</w:t>
            </w:r>
          </w:p>
        </w:tc>
      </w:tr>
      <w:tr w:rsidR="0082499B" w:rsidTr="00CB4545">
        <w:trPr>
          <w:cantSplit/>
          <w:trHeight w:val="836"/>
        </w:trPr>
        <w:tc>
          <w:tcPr>
            <w:tcW w:w="3119" w:type="dxa"/>
            <w:shd w:val="clear" w:color="auto" w:fill="DBE5F1" w:themeFill="accent1" w:themeFillTint="33"/>
            <w:vAlign w:val="center"/>
          </w:tcPr>
          <w:p w:rsidR="0082499B" w:rsidRPr="0062014E" w:rsidRDefault="0082499B" w:rsidP="0064413E">
            <w:pPr>
              <w:jc w:val="center"/>
              <w:rPr>
                <w:rFonts w:ascii="Arial Narrow" w:hAnsi="Arial Narrow"/>
                <w:b/>
                <w:sz w:val="22"/>
                <w:szCs w:val="22"/>
              </w:rPr>
            </w:pPr>
            <w:proofErr w:type="gramStart"/>
            <w:r w:rsidRPr="0062014E">
              <w:rPr>
                <w:rFonts w:ascii="Arial Narrow" w:hAnsi="Arial Narrow"/>
                <w:sz w:val="22"/>
                <w:szCs w:val="22"/>
              </w:rPr>
              <w:t xml:space="preserve">Объем платных услуг </w:t>
            </w:r>
            <w:proofErr w:type="spellStart"/>
            <w:r w:rsidRPr="0062014E">
              <w:rPr>
                <w:rFonts w:ascii="Arial Narrow" w:hAnsi="Arial Narrow"/>
                <w:sz w:val="22"/>
                <w:szCs w:val="22"/>
              </w:rPr>
              <w:t>населению</w:t>
            </w:r>
            <w:r>
              <w:rPr>
                <w:rFonts w:ascii="Arial Narrow" w:hAnsi="Arial Narrow"/>
                <w:sz w:val="22"/>
                <w:szCs w:val="22"/>
                <w:vertAlign w:val="superscript"/>
              </w:rPr>
              <w:t>х</w:t>
            </w:r>
            <w:proofErr w:type="spellEnd"/>
            <w:r w:rsidRPr="0062014E">
              <w:rPr>
                <w:rFonts w:ascii="Arial Narrow" w:hAnsi="Arial Narrow"/>
                <w:sz w:val="22"/>
                <w:szCs w:val="22"/>
                <w:vertAlign w:val="superscript"/>
              </w:rPr>
              <w:t>)</w:t>
            </w:r>
            <w:r w:rsidRPr="0062014E">
              <w:rPr>
                <w:rFonts w:ascii="Arial Narrow" w:hAnsi="Arial Narrow"/>
                <w:sz w:val="22"/>
                <w:szCs w:val="22"/>
              </w:rPr>
              <w:t xml:space="preserve"> </w:t>
            </w:r>
            <w:r w:rsidRPr="0062014E">
              <w:rPr>
                <w:rFonts w:ascii="Arial Narrow" w:hAnsi="Arial Narrow"/>
                <w:color w:val="000000" w:themeColor="text1"/>
                <w:sz w:val="22"/>
                <w:szCs w:val="22"/>
              </w:rPr>
              <w:t xml:space="preserve">– </w:t>
            </w:r>
            <w:r w:rsidR="00BD1661">
              <w:rPr>
                <w:rFonts w:ascii="Arial Narrow" w:hAnsi="Arial Narrow"/>
                <w:b/>
                <w:sz w:val="22"/>
                <w:szCs w:val="22"/>
              </w:rPr>
              <w:t>94</w:t>
            </w:r>
            <w:r w:rsidR="00BD1661">
              <w:rPr>
                <w:rFonts w:ascii="Arial Narrow" w:hAnsi="Arial Narrow"/>
                <w:b/>
                <w:sz w:val="22"/>
                <w:szCs w:val="22"/>
                <w:lang w:val="sah-RU"/>
              </w:rPr>
              <w:t>,</w:t>
            </w:r>
            <w:r w:rsidR="00BD1661" w:rsidRPr="00BD1661">
              <w:rPr>
                <w:rFonts w:ascii="Arial Narrow" w:hAnsi="Arial Narrow"/>
                <w:b/>
                <w:sz w:val="22"/>
                <w:szCs w:val="22"/>
              </w:rPr>
              <w:t>9</w:t>
            </w:r>
            <w:r w:rsidRPr="0062014E">
              <w:rPr>
                <w:rFonts w:ascii="Arial Narrow" w:hAnsi="Arial Narrow"/>
                <w:b/>
                <w:sz w:val="22"/>
                <w:szCs w:val="22"/>
              </w:rPr>
              <w:t>%</w:t>
            </w:r>
            <w:proofErr w:type="gramEnd"/>
          </w:p>
        </w:tc>
        <w:tc>
          <w:tcPr>
            <w:tcW w:w="1125" w:type="dxa"/>
            <w:shd w:val="clear" w:color="auto" w:fill="FF0000"/>
            <w:vAlign w:val="center"/>
          </w:tcPr>
          <w:p w:rsidR="0082499B" w:rsidRPr="00D263BC" w:rsidRDefault="0064413E" w:rsidP="00CB4545">
            <w:pPr>
              <w:jc w:val="center"/>
              <w:rPr>
                <w:rFonts w:ascii="Arial Narrow" w:hAnsi="Arial Narrow"/>
                <w:b/>
                <w:color w:val="1F497D" w:themeColor="text2"/>
              </w:rPr>
            </w:pPr>
            <w:r>
              <w:rPr>
                <w:rFonts w:ascii="Arial Narrow" w:hAnsi="Arial Narrow"/>
                <w:b/>
                <w:color w:val="1F497D" w:themeColor="text2"/>
              </w:rPr>
              <w:t>10</w:t>
            </w:r>
            <w:r w:rsidR="0082499B">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82499B" w:rsidRPr="00806740" w:rsidRDefault="00BD1661" w:rsidP="00CB4545">
            <w:pPr>
              <w:ind w:left="-85"/>
              <w:rPr>
                <w:rFonts w:ascii="Arial Narrow" w:hAnsi="Arial Narrow"/>
                <w:b/>
                <w:color w:val="1F497D" w:themeColor="text2"/>
                <w:sz w:val="2"/>
                <w:szCs w:val="2"/>
              </w:rPr>
            </w:pPr>
            <w:r w:rsidRPr="00BD1661">
              <w:rPr>
                <w:rFonts w:ascii="Arial Narrow" w:hAnsi="Arial Narrow"/>
                <w:b/>
                <w:noProof/>
                <w:color w:val="1F497D" w:themeColor="text2"/>
                <w:sz w:val="2"/>
                <w:szCs w:val="2"/>
              </w:rPr>
              <w:drawing>
                <wp:inline distT="0" distB="0" distL="0" distR="0">
                  <wp:extent cx="2676699" cy="573578"/>
                  <wp:effectExtent l="0" t="0" r="0" b="0"/>
                  <wp:docPr id="2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2002" w:type="dxa"/>
            <w:shd w:val="clear" w:color="auto" w:fill="DBE5F1" w:themeFill="accent1" w:themeFillTint="33"/>
            <w:vAlign w:val="center"/>
          </w:tcPr>
          <w:p w:rsidR="0082499B" w:rsidRPr="00283C70" w:rsidRDefault="0082499B" w:rsidP="00CB4545">
            <w:pPr>
              <w:jc w:val="center"/>
              <w:rPr>
                <w:rFonts w:ascii="Arial Narrow" w:hAnsi="Arial Narrow"/>
                <w:sz w:val="18"/>
                <w:szCs w:val="18"/>
              </w:rPr>
            </w:pPr>
            <w:r w:rsidRPr="00283C70">
              <w:rPr>
                <w:rFonts w:ascii="Arial Narrow" w:hAnsi="Arial Narrow"/>
                <w:sz w:val="18"/>
                <w:szCs w:val="18"/>
              </w:rPr>
              <w:t>1 место: Камчатский край</w:t>
            </w:r>
            <w:r>
              <w:rPr>
                <w:rFonts w:ascii="Arial Narrow" w:hAnsi="Arial Narrow"/>
                <w:sz w:val="18"/>
                <w:szCs w:val="18"/>
              </w:rPr>
              <w:t xml:space="preserve">  </w:t>
            </w:r>
            <w:r w:rsidRPr="00283C70">
              <w:rPr>
                <w:rFonts w:ascii="Arial Narrow" w:hAnsi="Arial Narrow"/>
                <w:sz w:val="18"/>
                <w:szCs w:val="18"/>
              </w:rPr>
              <w:t>–</w:t>
            </w:r>
            <w:r>
              <w:rPr>
                <w:rFonts w:ascii="Arial Narrow" w:hAnsi="Arial Narrow"/>
                <w:sz w:val="18"/>
                <w:szCs w:val="18"/>
              </w:rPr>
              <w:t xml:space="preserve"> 10</w:t>
            </w:r>
            <w:r w:rsidR="00BD1661">
              <w:rPr>
                <w:rFonts w:ascii="Arial Narrow" w:hAnsi="Arial Narrow"/>
                <w:sz w:val="18"/>
                <w:szCs w:val="18"/>
                <w:lang w:val="sah-RU"/>
              </w:rPr>
              <w:t>5</w:t>
            </w:r>
            <w:r>
              <w:rPr>
                <w:rFonts w:ascii="Arial Narrow" w:hAnsi="Arial Narrow"/>
                <w:sz w:val="18"/>
                <w:szCs w:val="18"/>
              </w:rPr>
              <w:t>,</w:t>
            </w:r>
            <w:r w:rsidR="00BD1661">
              <w:rPr>
                <w:rFonts w:ascii="Arial Narrow" w:hAnsi="Arial Narrow"/>
                <w:sz w:val="18"/>
                <w:szCs w:val="18"/>
                <w:lang w:val="sah-RU"/>
              </w:rPr>
              <w:t>1</w:t>
            </w:r>
            <w:r w:rsidRPr="00283C70">
              <w:rPr>
                <w:rFonts w:ascii="Arial Narrow" w:hAnsi="Arial Narrow"/>
                <w:sz w:val="18"/>
                <w:szCs w:val="18"/>
              </w:rPr>
              <w:t>%</w:t>
            </w:r>
          </w:p>
          <w:p w:rsidR="0082499B" w:rsidRPr="00283C70" w:rsidRDefault="0082499B" w:rsidP="00BD1661">
            <w:pPr>
              <w:jc w:val="center"/>
              <w:rPr>
                <w:rFonts w:ascii="Arial Narrow" w:hAnsi="Arial Narrow"/>
                <w:b/>
                <w:sz w:val="18"/>
                <w:szCs w:val="18"/>
              </w:rPr>
            </w:pPr>
            <w:r w:rsidRPr="00283C70">
              <w:rPr>
                <w:rFonts w:ascii="Arial Narrow" w:hAnsi="Arial Narrow"/>
                <w:sz w:val="18"/>
                <w:szCs w:val="18"/>
              </w:rPr>
              <w:t xml:space="preserve">11 место: </w:t>
            </w:r>
            <w:proofErr w:type="gramStart"/>
            <w:r w:rsidR="0064413E">
              <w:rPr>
                <w:rFonts w:ascii="Arial Narrow" w:hAnsi="Arial Narrow"/>
                <w:sz w:val="18"/>
                <w:szCs w:val="18"/>
              </w:rPr>
              <w:t>Чукотский</w:t>
            </w:r>
            <w:proofErr w:type="gramEnd"/>
            <w:r w:rsidR="0064413E">
              <w:rPr>
                <w:rFonts w:ascii="Arial Narrow" w:hAnsi="Arial Narrow"/>
                <w:sz w:val="18"/>
                <w:szCs w:val="18"/>
              </w:rPr>
              <w:t xml:space="preserve"> АО</w:t>
            </w:r>
            <w:r>
              <w:rPr>
                <w:rFonts w:ascii="Arial Narrow" w:hAnsi="Arial Narrow"/>
                <w:sz w:val="18"/>
                <w:szCs w:val="18"/>
              </w:rPr>
              <w:t xml:space="preserve"> </w:t>
            </w:r>
            <w:r w:rsidRPr="00283C70">
              <w:rPr>
                <w:rFonts w:ascii="Arial Narrow" w:hAnsi="Arial Narrow"/>
                <w:sz w:val="18"/>
                <w:szCs w:val="18"/>
              </w:rPr>
              <w:t>–</w:t>
            </w:r>
            <w:r>
              <w:rPr>
                <w:rFonts w:ascii="Arial Narrow" w:hAnsi="Arial Narrow"/>
                <w:sz w:val="18"/>
                <w:szCs w:val="18"/>
              </w:rPr>
              <w:t xml:space="preserve"> </w:t>
            </w:r>
            <w:r w:rsidR="00BD1661">
              <w:rPr>
                <w:rFonts w:ascii="Arial Narrow" w:hAnsi="Arial Narrow"/>
                <w:sz w:val="18"/>
                <w:szCs w:val="18"/>
                <w:lang w:val="sah-RU"/>
              </w:rPr>
              <w:t>93,6</w:t>
            </w:r>
            <w:r w:rsidRPr="00283C70">
              <w:rPr>
                <w:rFonts w:ascii="Arial Narrow" w:hAnsi="Arial Narrow"/>
                <w:sz w:val="18"/>
                <w:szCs w:val="18"/>
              </w:rPr>
              <w:t>%</w:t>
            </w:r>
          </w:p>
        </w:tc>
      </w:tr>
      <w:tr w:rsidR="0082499B" w:rsidTr="0063751C">
        <w:trPr>
          <w:cantSplit/>
          <w:trHeight w:val="781"/>
        </w:trPr>
        <w:tc>
          <w:tcPr>
            <w:tcW w:w="3119" w:type="dxa"/>
            <w:shd w:val="clear" w:color="auto" w:fill="DBE5F1" w:themeFill="accent1" w:themeFillTint="33"/>
            <w:vAlign w:val="center"/>
          </w:tcPr>
          <w:p w:rsidR="0082499B" w:rsidRPr="0062014E" w:rsidRDefault="0082499B" w:rsidP="0063751C">
            <w:pPr>
              <w:jc w:val="center"/>
              <w:rPr>
                <w:rFonts w:ascii="Arial Narrow" w:hAnsi="Arial Narrow"/>
                <w:b/>
                <w:sz w:val="22"/>
                <w:szCs w:val="22"/>
              </w:rPr>
            </w:pPr>
            <w:proofErr w:type="gramStart"/>
            <w:r w:rsidRPr="0062014E">
              <w:rPr>
                <w:rFonts w:ascii="Arial Narrow" w:hAnsi="Arial Narrow"/>
                <w:sz w:val="22"/>
                <w:szCs w:val="22"/>
              </w:rPr>
              <w:t xml:space="preserve">Оборот оптовой </w:t>
            </w:r>
            <w:proofErr w:type="spellStart"/>
            <w:r w:rsidRPr="0062014E">
              <w:rPr>
                <w:rFonts w:ascii="Arial Narrow" w:hAnsi="Arial Narrow"/>
                <w:sz w:val="22"/>
                <w:szCs w:val="22"/>
              </w:rPr>
              <w:t>торговли</w:t>
            </w:r>
            <w:r>
              <w:rPr>
                <w:rFonts w:ascii="Arial Narrow" w:hAnsi="Arial Narrow"/>
                <w:sz w:val="22"/>
                <w:szCs w:val="22"/>
                <w:vertAlign w:val="superscript"/>
              </w:rPr>
              <w:t>х</w:t>
            </w:r>
            <w:proofErr w:type="spellEnd"/>
            <w:r w:rsidRPr="0062014E">
              <w:rPr>
                <w:rFonts w:ascii="Arial Narrow" w:hAnsi="Arial Narrow"/>
                <w:sz w:val="22"/>
                <w:szCs w:val="22"/>
                <w:vertAlign w:val="superscript"/>
              </w:rPr>
              <w:t>)</w:t>
            </w:r>
            <w:r w:rsidRPr="0062014E">
              <w:rPr>
                <w:rFonts w:ascii="Arial Narrow" w:hAnsi="Arial Narrow"/>
                <w:sz w:val="22"/>
                <w:szCs w:val="22"/>
              </w:rPr>
              <w:t xml:space="preserve"> </w:t>
            </w:r>
            <w:r w:rsidRPr="0062014E">
              <w:rPr>
                <w:rFonts w:ascii="Arial Narrow" w:hAnsi="Arial Narrow"/>
                <w:color w:val="000000" w:themeColor="text1"/>
                <w:sz w:val="22"/>
                <w:szCs w:val="22"/>
              </w:rPr>
              <w:t xml:space="preserve">– </w:t>
            </w:r>
            <w:r w:rsidR="00540E33">
              <w:rPr>
                <w:rFonts w:ascii="Arial Narrow" w:hAnsi="Arial Narrow"/>
                <w:b/>
                <w:sz w:val="22"/>
                <w:szCs w:val="22"/>
              </w:rPr>
              <w:t>108</w:t>
            </w:r>
            <w:r w:rsidR="00540E33">
              <w:rPr>
                <w:rFonts w:ascii="Arial Narrow" w:hAnsi="Arial Narrow"/>
                <w:b/>
                <w:sz w:val="22"/>
                <w:szCs w:val="22"/>
                <w:lang w:val="sah-RU"/>
              </w:rPr>
              <w:t>,</w:t>
            </w:r>
            <w:r w:rsidR="00540E33" w:rsidRPr="00540E33">
              <w:rPr>
                <w:rFonts w:ascii="Arial Narrow" w:hAnsi="Arial Narrow"/>
                <w:b/>
                <w:sz w:val="22"/>
                <w:szCs w:val="22"/>
              </w:rPr>
              <w:t>5</w:t>
            </w:r>
            <w:r w:rsidRPr="0062014E">
              <w:rPr>
                <w:rFonts w:ascii="Arial Narrow" w:hAnsi="Arial Narrow"/>
                <w:b/>
                <w:sz w:val="22"/>
                <w:szCs w:val="22"/>
              </w:rPr>
              <w:t>%</w:t>
            </w:r>
            <w:proofErr w:type="gramEnd"/>
          </w:p>
        </w:tc>
        <w:tc>
          <w:tcPr>
            <w:tcW w:w="1125" w:type="dxa"/>
            <w:shd w:val="clear" w:color="auto" w:fill="FFC000"/>
            <w:vAlign w:val="center"/>
          </w:tcPr>
          <w:p w:rsidR="0082499B" w:rsidRDefault="0063751C" w:rsidP="00CB4545">
            <w:pPr>
              <w:jc w:val="center"/>
              <w:rPr>
                <w:rFonts w:ascii="Arial Narrow" w:hAnsi="Arial Narrow"/>
                <w:b/>
                <w:color w:val="1F497D" w:themeColor="text2"/>
              </w:rPr>
            </w:pPr>
            <w:r>
              <w:rPr>
                <w:rFonts w:ascii="Arial Narrow" w:hAnsi="Arial Narrow"/>
                <w:b/>
                <w:color w:val="1F497D" w:themeColor="text2"/>
              </w:rPr>
              <w:t>4</w:t>
            </w:r>
            <w:r w:rsidR="0082499B">
              <w:rPr>
                <w:rFonts w:ascii="Arial Narrow" w:hAnsi="Arial Narrow"/>
                <w:b/>
                <w:color w:val="1F497D" w:themeColor="text2"/>
              </w:rPr>
              <w:t xml:space="preserve"> место</w:t>
            </w:r>
          </w:p>
        </w:tc>
        <w:tc>
          <w:tcPr>
            <w:tcW w:w="4244" w:type="dxa"/>
            <w:gridSpan w:val="11"/>
            <w:shd w:val="clear" w:color="auto" w:fill="DBE5F1" w:themeFill="accent1" w:themeFillTint="33"/>
          </w:tcPr>
          <w:p w:rsidR="0082499B" w:rsidRPr="00672FBE" w:rsidRDefault="00540E33" w:rsidP="00CB4545">
            <w:pPr>
              <w:ind w:left="-85"/>
              <w:jc w:val="both"/>
              <w:rPr>
                <w:rFonts w:ascii="Arial Narrow" w:hAnsi="Arial Narrow"/>
                <w:b/>
                <w:color w:val="1F497D" w:themeColor="text2"/>
                <w:sz w:val="2"/>
                <w:szCs w:val="2"/>
              </w:rPr>
            </w:pPr>
            <w:r w:rsidRPr="00540E33">
              <w:rPr>
                <w:rFonts w:ascii="Arial Narrow" w:hAnsi="Arial Narrow"/>
                <w:b/>
                <w:noProof/>
                <w:color w:val="1F497D" w:themeColor="text2"/>
                <w:sz w:val="2"/>
                <w:szCs w:val="2"/>
              </w:rPr>
              <w:drawing>
                <wp:inline distT="0" distB="0" distL="0" distR="0">
                  <wp:extent cx="2676699" cy="573579"/>
                  <wp:effectExtent l="0" t="0" r="0" b="0"/>
                  <wp:docPr id="26"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2002" w:type="dxa"/>
            <w:shd w:val="clear" w:color="auto" w:fill="DBE5F1" w:themeFill="accent1" w:themeFillTint="33"/>
            <w:vAlign w:val="center"/>
          </w:tcPr>
          <w:p w:rsidR="0082499B" w:rsidRPr="00283C70" w:rsidRDefault="0063751C" w:rsidP="00CB4545">
            <w:pPr>
              <w:jc w:val="center"/>
              <w:rPr>
                <w:rFonts w:ascii="Arial Narrow" w:hAnsi="Arial Narrow"/>
                <w:sz w:val="18"/>
                <w:szCs w:val="18"/>
              </w:rPr>
            </w:pPr>
            <w:r>
              <w:rPr>
                <w:rFonts w:ascii="Arial Narrow" w:hAnsi="Arial Narrow"/>
                <w:sz w:val="18"/>
                <w:szCs w:val="18"/>
              </w:rPr>
              <w:t>1</w:t>
            </w:r>
            <w:r w:rsidR="0082499B" w:rsidRPr="00283C70">
              <w:rPr>
                <w:rFonts w:ascii="Arial Narrow" w:hAnsi="Arial Narrow"/>
                <w:sz w:val="18"/>
                <w:szCs w:val="18"/>
              </w:rPr>
              <w:t xml:space="preserve"> место: </w:t>
            </w:r>
            <w:proofErr w:type="gramStart"/>
            <w:r w:rsidR="00540E33">
              <w:rPr>
                <w:rFonts w:ascii="Arial Narrow" w:hAnsi="Arial Narrow"/>
                <w:sz w:val="18"/>
                <w:szCs w:val="18"/>
              </w:rPr>
              <w:t>Чукотский</w:t>
            </w:r>
            <w:proofErr w:type="gramEnd"/>
            <w:r w:rsidR="00540E33">
              <w:rPr>
                <w:rFonts w:ascii="Arial Narrow" w:hAnsi="Arial Narrow"/>
                <w:sz w:val="18"/>
                <w:szCs w:val="18"/>
              </w:rPr>
              <w:t xml:space="preserve"> АО</w:t>
            </w:r>
            <w:r w:rsidR="0082499B">
              <w:rPr>
                <w:rFonts w:ascii="Arial Narrow" w:hAnsi="Arial Narrow"/>
                <w:sz w:val="18"/>
                <w:szCs w:val="18"/>
              </w:rPr>
              <w:t xml:space="preserve"> </w:t>
            </w:r>
            <w:r w:rsidR="0082499B" w:rsidRPr="00283C70">
              <w:rPr>
                <w:rFonts w:ascii="Arial Narrow" w:hAnsi="Arial Narrow"/>
                <w:sz w:val="18"/>
                <w:szCs w:val="18"/>
              </w:rPr>
              <w:t xml:space="preserve"> –</w:t>
            </w:r>
            <w:r w:rsidR="0082499B">
              <w:t xml:space="preserve"> </w:t>
            </w:r>
            <w:r w:rsidR="00540E33">
              <w:rPr>
                <w:rFonts w:ascii="Arial Narrow" w:hAnsi="Arial Narrow"/>
                <w:sz w:val="18"/>
                <w:szCs w:val="18"/>
                <w:lang w:val="sah-RU"/>
              </w:rPr>
              <w:t>3,5 раза</w:t>
            </w:r>
          </w:p>
          <w:p w:rsidR="0082499B" w:rsidRPr="00283C70" w:rsidRDefault="0082499B" w:rsidP="0064413E">
            <w:pPr>
              <w:jc w:val="center"/>
              <w:rPr>
                <w:rFonts w:ascii="Arial Narrow" w:hAnsi="Arial Narrow"/>
                <w:b/>
              </w:rPr>
            </w:pPr>
            <w:r w:rsidRPr="00283C70">
              <w:rPr>
                <w:rFonts w:ascii="Arial Narrow" w:hAnsi="Arial Narrow"/>
                <w:sz w:val="18"/>
                <w:szCs w:val="18"/>
              </w:rPr>
              <w:t xml:space="preserve">11 место: </w:t>
            </w:r>
            <w:r w:rsidR="00540E33" w:rsidRPr="00540E33">
              <w:rPr>
                <w:rFonts w:ascii="Arial Narrow" w:hAnsi="Arial Narrow"/>
                <w:sz w:val="18"/>
                <w:szCs w:val="18"/>
              </w:rPr>
              <w:t xml:space="preserve">Хабаровский край </w:t>
            </w:r>
            <w:r w:rsidRPr="00283C70">
              <w:rPr>
                <w:rFonts w:ascii="Arial Narrow" w:hAnsi="Arial Narrow"/>
                <w:sz w:val="18"/>
                <w:szCs w:val="18"/>
              </w:rPr>
              <w:t xml:space="preserve">– </w:t>
            </w:r>
            <w:r w:rsidR="00540E33">
              <w:rPr>
                <w:rFonts w:ascii="Arial Narrow" w:hAnsi="Arial Narrow"/>
                <w:sz w:val="18"/>
                <w:szCs w:val="18"/>
              </w:rPr>
              <w:t>89</w:t>
            </w:r>
            <w:r w:rsidR="00540E33">
              <w:rPr>
                <w:rFonts w:ascii="Arial Narrow" w:hAnsi="Arial Narrow"/>
                <w:sz w:val="18"/>
                <w:szCs w:val="18"/>
                <w:lang w:val="sah-RU"/>
              </w:rPr>
              <w:t>,</w:t>
            </w:r>
            <w:r w:rsidR="00540E33" w:rsidRPr="00540E33">
              <w:rPr>
                <w:rFonts w:ascii="Arial Narrow" w:hAnsi="Arial Narrow"/>
                <w:sz w:val="18"/>
                <w:szCs w:val="18"/>
              </w:rPr>
              <w:t>9</w:t>
            </w:r>
            <w:r w:rsidRPr="00283C70">
              <w:rPr>
                <w:rFonts w:ascii="Arial Narrow" w:hAnsi="Arial Narrow"/>
                <w:sz w:val="18"/>
                <w:szCs w:val="18"/>
              </w:rPr>
              <w:t>%</w:t>
            </w:r>
          </w:p>
        </w:tc>
      </w:tr>
      <w:tr w:rsidR="0082499B" w:rsidTr="00CB4545">
        <w:trPr>
          <w:cantSplit/>
          <w:trHeight w:val="731"/>
        </w:trPr>
        <w:tc>
          <w:tcPr>
            <w:tcW w:w="3119" w:type="dxa"/>
            <w:shd w:val="clear" w:color="auto" w:fill="DBE5F1" w:themeFill="accent1" w:themeFillTint="33"/>
            <w:vAlign w:val="center"/>
          </w:tcPr>
          <w:p w:rsidR="0082499B" w:rsidRPr="0062014E" w:rsidRDefault="0082499B" w:rsidP="00CB4545">
            <w:pPr>
              <w:jc w:val="center"/>
              <w:rPr>
                <w:rFonts w:ascii="Arial Narrow" w:hAnsi="Arial Narrow"/>
                <w:sz w:val="22"/>
                <w:szCs w:val="22"/>
              </w:rPr>
            </w:pPr>
            <w:r w:rsidRPr="0062014E">
              <w:rPr>
                <w:rFonts w:ascii="Arial Narrow" w:hAnsi="Arial Narrow"/>
                <w:sz w:val="22"/>
                <w:szCs w:val="22"/>
              </w:rPr>
              <w:t xml:space="preserve">Индекс потребительских цен – </w:t>
            </w:r>
            <w:r w:rsidR="00471963">
              <w:rPr>
                <w:rFonts w:ascii="Arial Narrow" w:hAnsi="Arial Narrow"/>
                <w:b/>
                <w:sz w:val="22"/>
                <w:szCs w:val="22"/>
              </w:rPr>
              <w:t>100,</w:t>
            </w:r>
            <w:r w:rsidR="00471963">
              <w:rPr>
                <w:rFonts w:ascii="Arial Narrow" w:hAnsi="Arial Narrow"/>
                <w:b/>
                <w:sz w:val="22"/>
                <w:szCs w:val="22"/>
                <w:lang w:val="sah-RU"/>
              </w:rPr>
              <w:t>4</w:t>
            </w:r>
            <w:r w:rsidRPr="0062014E">
              <w:rPr>
                <w:rFonts w:ascii="Arial Narrow" w:hAnsi="Arial Narrow"/>
                <w:b/>
                <w:sz w:val="22"/>
                <w:szCs w:val="22"/>
              </w:rPr>
              <w:t xml:space="preserve">% </w:t>
            </w:r>
            <w:r w:rsidRPr="0062014E">
              <w:rPr>
                <w:rFonts w:ascii="Arial Narrow" w:hAnsi="Arial Narrow"/>
                <w:sz w:val="22"/>
                <w:szCs w:val="22"/>
              </w:rPr>
              <w:t xml:space="preserve">за </w:t>
            </w:r>
            <w:r w:rsidR="00471963">
              <w:rPr>
                <w:rFonts w:ascii="Arial Narrow" w:hAnsi="Arial Narrow"/>
                <w:sz w:val="22"/>
                <w:szCs w:val="22"/>
                <w:lang w:val="sah-RU"/>
              </w:rPr>
              <w:t>март</w:t>
            </w:r>
            <w:r w:rsidRPr="0062014E">
              <w:rPr>
                <w:rFonts w:ascii="Arial Narrow" w:hAnsi="Arial Narrow"/>
                <w:sz w:val="22"/>
                <w:szCs w:val="22"/>
              </w:rPr>
              <w:t xml:space="preserve"> 20</w:t>
            </w:r>
            <w:r>
              <w:rPr>
                <w:rFonts w:ascii="Arial Narrow" w:hAnsi="Arial Narrow"/>
                <w:sz w:val="22"/>
                <w:szCs w:val="22"/>
              </w:rPr>
              <w:t>20</w:t>
            </w:r>
            <w:r w:rsidRPr="0062014E">
              <w:rPr>
                <w:rFonts w:ascii="Arial Narrow" w:hAnsi="Arial Narrow"/>
                <w:sz w:val="22"/>
                <w:szCs w:val="22"/>
              </w:rPr>
              <w:t xml:space="preserve"> года</w:t>
            </w:r>
          </w:p>
          <w:p w:rsidR="0082499B" w:rsidRPr="0062014E" w:rsidRDefault="0082499B" w:rsidP="00CB4545">
            <w:pPr>
              <w:jc w:val="center"/>
              <w:rPr>
                <w:rFonts w:ascii="Arial Narrow" w:hAnsi="Arial Narrow"/>
                <w:b/>
                <w:sz w:val="22"/>
                <w:szCs w:val="22"/>
              </w:rPr>
            </w:pPr>
            <w:r w:rsidRPr="0062014E">
              <w:rPr>
                <w:rFonts w:ascii="Arial Narrow" w:hAnsi="Arial Narrow"/>
                <w:sz w:val="22"/>
                <w:szCs w:val="22"/>
              </w:rPr>
              <w:t>к декабрю 201</w:t>
            </w:r>
            <w:r>
              <w:rPr>
                <w:rFonts w:ascii="Arial Narrow" w:hAnsi="Arial Narrow"/>
                <w:sz w:val="22"/>
                <w:szCs w:val="22"/>
              </w:rPr>
              <w:t>9</w:t>
            </w:r>
            <w:r w:rsidRPr="0062014E">
              <w:rPr>
                <w:rFonts w:ascii="Arial Narrow" w:hAnsi="Arial Narrow"/>
                <w:sz w:val="22"/>
                <w:szCs w:val="22"/>
              </w:rPr>
              <w:t xml:space="preserve"> года</w:t>
            </w:r>
          </w:p>
        </w:tc>
        <w:tc>
          <w:tcPr>
            <w:tcW w:w="1125" w:type="dxa"/>
            <w:shd w:val="clear" w:color="auto" w:fill="92D050"/>
            <w:vAlign w:val="center"/>
          </w:tcPr>
          <w:p w:rsidR="0082499B" w:rsidRPr="00D263BC" w:rsidRDefault="00471963" w:rsidP="00CB4545">
            <w:pPr>
              <w:jc w:val="center"/>
              <w:rPr>
                <w:rFonts w:ascii="Arial Narrow" w:hAnsi="Arial Narrow"/>
                <w:b/>
                <w:color w:val="1F497D" w:themeColor="text2"/>
              </w:rPr>
            </w:pPr>
            <w:r>
              <w:rPr>
                <w:rFonts w:ascii="Arial Narrow" w:hAnsi="Arial Narrow"/>
                <w:b/>
                <w:color w:val="1F497D" w:themeColor="text2"/>
                <w:lang w:val="sah-RU"/>
              </w:rPr>
              <w:t xml:space="preserve">1 </w:t>
            </w:r>
            <w:r w:rsidR="0082499B">
              <w:rPr>
                <w:rFonts w:ascii="Arial Narrow" w:hAnsi="Arial Narrow"/>
                <w:b/>
                <w:color w:val="1F497D" w:themeColor="text2"/>
              </w:rPr>
              <w:t>место*</w:t>
            </w:r>
          </w:p>
        </w:tc>
        <w:tc>
          <w:tcPr>
            <w:tcW w:w="4244" w:type="dxa"/>
            <w:gridSpan w:val="11"/>
            <w:shd w:val="clear" w:color="auto" w:fill="DBE5F1" w:themeFill="accent1" w:themeFillTint="33"/>
          </w:tcPr>
          <w:p w:rsidR="0082499B" w:rsidRPr="00672FBE" w:rsidRDefault="00471963" w:rsidP="00CB4545">
            <w:pPr>
              <w:ind w:left="-85"/>
              <w:rPr>
                <w:rFonts w:ascii="Arial Narrow" w:hAnsi="Arial Narrow"/>
                <w:b/>
                <w:color w:val="1F497D" w:themeColor="text2"/>
                <w:sz w:val="2"/>
                <w:szCs w:val="2"/>
              </w:rPr>
            </w:pPr>
            <w:r w:rsidRPr="00471963">
              <w:rPr>
                <w:rFonts w:ascii="Arial Narrow" w:hAnsi="Arial Narrow"/>
                <w:b/>
                <w:noProof/>
                <w:color w:val="1F497D" w:themeColor="text2"/>
                <w:sz w:val="2"/>
                <w:szCs w:val="2"/>
              </w:rPr>
              <w:drawing>
                <wp:inline distT="0" distB="0" distL="0" distR="0">
                  <wp:extent cx="2676699" cy="465512"/>
                  <wp:effectExtent l="0" t="0" r="0" b="0"/>
                  <wp:docPr id="28"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2002" w:type="dxa"/>
            <w:shd w:val="clear" w:color="auto" w:fill="DBE5F1" w:themeFill="accent1" w:themeFillTint="33"/>
            <w:vAlign w:val="center"/>
          </w:tcPr>
          <w:p w:rsidR="0082499B" w:rsidRPr="00283C70" w:rsidRDefault="00471963" w:rsidP="00CB4545">
            <w:pPr>
              <w:jc w:val="center"/>
              <w:rPr>
                <w:rFonts w:ascii="Arial Narrow" w:hAnsi="Arial Narrow"/>
                <w:sz w:val="18"/>
                <w:szCs w:val="18"/>
              </w:rPr>
            </w:pPr>
            <w:r>
              <w:rPr>
                <w:rFonts w:ascii="Arial Narrow" w:hAnsi="Arial Narrow"/>
                <w:sz w:val="18"/>
                <w:szCs w:val="18"/>
                <w:lang w:val="sah-RU"/>
              </w:rPr>
              <w:t>2</w:t>
            </w:r>
            <w:r w:rsidR="0082499B" w:rsidRPr="00283C70">
              <w:rPr>
                <w:rFonts w:ascii="Arial Narrow" w:hAnsi="Arial Narrow"/>
                <w:sz w:val="18"/>
                <w:szCs w:val="18"/>
              </w:rPr>
              <w:t xml:space="preserve"> место: </w:t>
            </w:r>
            <w:r w:rsidR="0067263C" w:rsidRPr="00283C70">
              <w:rPr>
                <w:rFonts w:ascii="Arial Narrow" w:hAnsi="Arial Narrow"/>
                <w:sz w:val="18"/>
                <w:szCs w:val="18"/>
              </w:rPr>
              <w:t>Камчатский край</w:t>
            </w:r>
            <w:r w:rsidR="0067263C">
              <w:rPr>
                <w:rFonts w:ascii="Arial Narrow" w:hAnsi="Arial Narrow"/>
                <w:sz w:val="18"/>
                <w:szCs w:val="18"/>
              </w:rPr>
              <w:t xml:space="preserve">  </w:t>
            </w:r>
            <w:r w:rsidR="0082499B">
              <w:rPr>
                <w:rFonts w:ascii="Arial Narrow" w:hAnsi="Arial Narrow"/>
                <w:sz w:val="18"/>
                <w:szCs w:val="18"/>
              </w:rPr>
              <w:t xml:space="preserve">  – </w:t>
            </w:r>
            <w:r>
              <w:rPr>
                <w:rFonts w:ascii="Arial Narrow" w:hAnsi="Arial Narrow"/>
                <w:sz w:val="18"/>
                <w:szCs w:val="18"/>
              </w:rPr>
              <w:t>100</w:t>
            </w:r>
            <w:r>
              <w:rPr>
                <w:rFonts w:ascii="Arial Narrow" w:hAnsi="Arial Narrow"/>
                <w:sz w:val="18"/>
                <w:szCs w:val="18"/>
                <w:lang w:val="sah-RU"/>
              </w:rPr>
              <w:t>,</w:t>
            </w:r>
            <w:r w:rsidRPr="00471963">
              <w:rPr>
                <w:rFonts w:ascii="Arial Narrow" w:hAnsi="Arial Narrow"/>
                <w:sz w:val="18"/>
                <w:szCs w:val="18"/>
              </w:rPr>
              <w:t>7</w:t>
            </w:r>
            <w:r w:rsidR="0082499B" w:rsidRPr="00283C70">
              <w:rPr>
                <w:rFonts w:ascii="Arial Narrow" w:hAnsi="Arial Narrow"/>
                <w:sz w:val="18"/>
                <w:szCs w:val="18"/>
              </w:rPr>
              <w:t>%</w:t>
            </w:r>
          </w:p>
          <w:p w:rsidR="0082499B" w:rsidRPr="00283C70" w:rsidRDefault="0082499B" w:rsidP="0064413E">
            <w:pPr>
              <w:jc w:val="center"/>
              <w:rPr>
                <w:rFonts w:ascii="Arial Narrow" w:hAnsi="Arial Narrow"/>
                <w:b/>
                <w:sz w:val="18"/>
                <w:szCs w:val="18"/>
              </w:rPr>
            </w:pPr>
            <w:r>
              <w:rPr>
                <w:rFonts w:ascii="Arial Narrow" w:hAnsi="Arial Narrow"/>
                <w:sz w:val="18"/>
                <w:szCs w:val="18"/>
              </w:rPr>
              <w:t>11 место</w:t>
            </w:r>
            <w:r w:rsidRPr="00283C70">
              <w:rPr>
                <w:rFonts w:ascii="Arial Narrow" w:hAnsi="Arial Narrow"/>
                <w:sz w:val="18"/>
                <w:szCs w:val="18"/>
              </w:rPr>
              <w:t xml:space="preserve">: </w:t>
            </w:r>
            <w:r w:rsidR="0067263C" w:rsidRPr="00ED1A0F">
              <w:rPr>
                <w:rFonts w:ascii="Arial Narrow" w:hAnsi="Arial Narrow"/>
                <w:sz w:val="18"/>
                <w:szCs w:val="18"/>
              </w:rPr>
              <w:t>Забайкальский край</w:t>
            </w:r>
            <w:r w:rsidR="0067263C" w:rsidRPr="00283C70">
              <w:rPr>
                <w:rFonts w:ascii="Arial Narrow" w:hAnsi="Arial Narrow"/>
                <w:sz w:val="18"/>
                <w:szCs w:val="18"/>
              </w:rPr>
              <w:t xml:space="preserve"> </w:t>
            </w:r>
            <w:r w:rsidR="0067263C">
              <w:rPr>
                <w:rFonts w:ascii="Arial Narrow" w:hAnsi="Arial Narrow"/>
                <w:sz w:val="18"/>
                <w:szCs w:val="18"/>
                <w:lang w:val="sah-RU"/>
              </w:rPr>
              <w:t xml:space="preserve"> </w:t>
            </w:r>
            <w:r w:rsidRPr="00283C70">
              <w:rPr>
                <w:rFonts w:ascii="Arial Narrow" w:hAnsi="Arial Narrow"/>
                <w:sz w:val="18"/>
                <w:szCs w:val="18"/>
              </w:rPr>
              <w:t>–</w:t>
            </w:r>
            <w:r>
              <w:rPr>
                <w:rFonts w:ascii="Arial Narrow" w:hAnsi="Arial Narrow"/>
                <w:sz w:val="18"/>
                <w:szCs w:val="18"/>
              </w:rPr>
              <w:t xml:space="preserve"> </w:t>
            </w:r>
            <w:r w:rsidR="0067263C">
              <w:rPr>
                <w:rFonts w:ascii="Arial Narrow" w:hAnsi="Arial Narrow"/>
                <w:sz w:val="18"/>
                <w:szCs w:val="18"/>
              </w:rPr>
              <w:t>101</w:t>
            </w:r>
            <w:r w:rsidR="0067263C">
              <w:rPr>
                <w:rFonts w:ascii="Arial Narrow" w:hAnsi="Arial Narrow"/>
                <w:sz w:val="18"/>
                <w:szCs w:val="18"/>
                <w:lang w:val="sah-RU"/>
              </w:rPr>
              <w:t>,</w:t>
            </w:r>
            <w:r w:rsidR="0067263C" w:rsidRPr="0067263C">
              <w:rPr>
                <w:rFonts w:ascii="Arial Narrow" w:hAnsi="Arial Narrow"/>
                <w:sz w:val="18"/>
                <w:szCs w:val="18"/>
              </w:rPr>
              <w:t>8</w:t>
            </w:r>
            <w:r w:rsidRPr="00283C70">
              <w:rPr>
                <w:rFonts w:ascii="Arial Narrow" w:hAnsi="Arial Narrow"/>
                <w:sz w:val="18"/>
                <w:szCs w:val="18"/>
              </w:rPr>
              <w:t>%</w:t>
            </w:r>
          </w:p>
        </w:tc>
      </w:tr>
      <w:tr w:rsidR="0082499B" w:rsidTr="00CB4545">
        <w:trPr>
          <w:cantSplit/>
          <w:trHeight w:val="889"/>
        </w:trPr>
        <w:tc>
          <w:tcPr>
            <w:tcW w:w="3119" w:type="dxa"/>
            <w:shd w:val="clear" w:color="auto" w:fill="DBE5F1" w:themeFill="accent1" w:themeFillTint="33"/>
            <w:vAlign w:val="center"/>
          </w:tcPr>
          <w:p w:rsidR="0082499B" w:rsidRPr="0062014E" w:rsidRDefault="0082499B" w:rsidP="00CB4545">
            <w:pPr>
              <w:jc w:val="center"/>
              <w:rPr>
                <w:rFonts w:ascii="Arial Narrow" w:hAnsi="Arial Narrow"/>
                <w:sz w:val="22"/>
                <w:szCs w:val="22"/>
              </w:rPr>
            </w:pPr>
            <w:r w:rsidRPr="0062014E">
              <w:rPr>
                <w:rFonts w:ascii="Arial Narrow" w:hAnsi="Arial Narrow"/>
                <w:sz w:val="22"/>
                <w:szCs w:val="22"/>
              </w:rPr>
              <w:t>Реальные денежные доходы населения</w:t>
            </w:r>
            <w:proofErr w:type="gramStart"/>
            <w:r>
              <w:rPr>
                <w:rFonts w:ascii="Arial Narrow" w:hAnsi="Arial Narrow"/>
                <w:sz w:val="22"/>
                <w:szCs w:val="22"/>
                <w:vertAlign w:val="superscript"/>
              </w:rPr>
              <w:t>2</w:t>
            </w:r>
            <w:proofErr w:type="gramEnd"/>
            <w:r w:rsidRPr="0062014E">
              <w:rPr>
                <w:rFonts w:ascii="Arial Narrow" w:hAnsi="Arial Narrow"/>
                <w:sz w:val="22"/>
                <w:szCs w:val="22"/>
                <w:vertAlign w:val="superscript"/>
              </w:rPr>
              <w:t>)</w:t>
            </w:r>
            <w:r w:rsidRPr="0062014E">
              <w:rPr>
                <w:rFonts w:ascii="Arial Narrow" w:hAnsi="Arial Narrow"/>
                <w:sz w:val="22"/>
                <w:szCs w:val="22"/>
              </w:rPr>
              <w:t xml:space="preserve"> – </w:t>
            </w:r>
            <w:r>
              <w:rPr>
                <w:rFonts w:ascii="Arial Narrow" w:hAnsi="Arial Narrow"/>
                <w:b/>
                <w:sz w:val="22"/>
                <w:szCs w:val="22"/>
              </w:rPr>
              <w:t>102,4</w:t>
            </w:r>
            <w:r w:rsidRPr="0062014E">
              <w:rPr>
                <w:rFonts w:ascii="Arial Narrow" w:hAnsi="Arial Narrow"/>
                <w:b/>
                <w:sz w:val="22"/>
                <w:szCs w:val="22"/>
              </w:rPr>
              <w:t>%</w:t>
            </w:r>
            <w:r w:rsidRPr="0062014E">
              <w:rPr>
                <w:rFonts w:ascii="Arial Narrow" w:hAnsi="Arial Narrow"/>
                <w:sz w:val="22"/>
                <w:szCs w:val="22"/>
              </w:rPr>
              <w:t xml:space="preserve"> </w:t>
            </w:r>
          </w:p>
          <w:p w:rsidR="0082499B" w:rsidRPr="0062014E" w:rsidRDefault="0053346D" w:rsidP="001A18C9">
            <w:pPr>
              <w:jc w:val="center"/>
              <w:rPr>
                <w:rFonts w:ascii="Arial Narrow" w:hAnsi="Arial Narrow"/>
                <w:sz w:val="22"/>
                <w:szCs w:val="22"/>
              </w:rPr>
            </w:pPr>
            <w:r>
              <w:rPr>
                <w:rFonts w:ascii="Arial Narrow" w:hAnsi="Arial Narrow"/>
                <w:sz w:val="22"/>
                <w:szCs w:val="22"/>
              </w:rPr>
              <w:t xml:space="preserve">2019 год </w:t>
            </w:r>
            <w:r w:rsidR="0082499B">
              <w:rPr>
                <w:rFonts w:ascii="Arial Narrow" w:hAnsi="Arial Narrow"/>
                <w:sz w:val="22"/>
                <w:szCs w:val="22"/>
              </w:rPr>
              <w:t xml:space="preserve">к </w:t>
            </w:r>
            <w:r w:rsidR="0082499B" w:rsidRPr="0062014E">
              <w:rPr>
                <w:rFonts w:ascii="Arial Narrow" w:hAnsi="Arial Narrow"/>
                <w:sz w:val="22"/>
                <w:szCs w:val="22"/>
              </w:rPr>
              <w:t>2018</w:t>
            </w:r>
            <w:r w:rsidR="0082499B">
              <w:rPr>
                <w:rFonts w:ascii="Arial Narrow" w:hAnsi="Arial Narrow"/>
                <w:sz w:val="22"/>
                <w:szCs w:val="22"/>
              </w:rPr>
              <w:t xml:space="preserve"> </w:t>
            </w:r>
            <w:r w:rsidR="0082499B" w:rsidRPr="0062014E">
              <w:rPr>
                <w:rFonts w:ascii="Arial Narrow" w:hAnsi="Arial Narrow"/>
                <w:sz w:val="22"/>
                <w:szCs w:val="22"/>
              </w:rPr>
              <w:t>г</w:t>
            </w:r>
            <w:r w:rsidR="0082499B">
              <w:rPr>
                <w:rFonts w:ascii="Arial Narrow" w:hAnsi="Arial Narrow"/>
                <w:sz w:val="22"/>
                <w:szCs w:val="22"/>
              </w:rPr>
              <w:t>оду</w:t>
            </w:r>
          </w:p>
        </w:tc>
        <w:tc>
          <w:tcPr>
            <w:tcW w:w="1125" w:type="dxa"/>
            <w:shd w:val="clear" w:color="auto" w:fill="92D050"/>
            <w:vAlign w:val="center"/>
          </w:tcPr>
          <w:p w:rsidR="0082499B" w:rsidRDefault="0082499B" w:rsidP="00CB4545">
            <w:pPr>
              <w:jc w:val="center"/>
              <w:rPr>
                <w:rFonts w:ascii="Arial Narrow" w:hAnsi="Arial Narrow"/>
                <w:b/>
                <w:color w:val="1F497D" w:themeColor="text2"/>
              </w:rPr>
            </w:pPr>
            <w:r>
              <w:rPr>
                <w:rFonts w:ascii="Arial Narrow" w:hAnsi="Arial Narrow"/>
                <w:b/>
                <w:color w:val="1F497D" w:themeColor="text2"/>
              </w:rPr>
              <w:t>3 место</w:t>
            </w:r>
          </w:p>
        </w:tc>
        <w:tc>
          <w:tcPr>
            <w:tcW w:w="4244" w:type="dxa"/>
            <w:gridSpan w:val="11"/>
            <w:shd w:val="clear" w:color="auto" w:fill="DBE5F1" w:themeFill="accent1" w:themeFillTint="33"/>
          </w:tcPr>
          <w:p w:rsidR="0082499B" w:rsidRPr="007B422C" w:rsidRDefault="0082499B" w:rsidP="00CB4545">
            <w:pPr>
              <w:ind w:left="-85"/>
              <w:rPr>
                <w:noProof/>
                <w:sz w:val="2"/>
                <w:szCs w:val="2"/>
              </w:rPr>
            </w:pPr>
            <w:r w:rsidRPr="005726EE">
              <w:rPr>
                <w:noProof/>
                <w:sz w:val="2"/>
                <w:szCs w:val="2"/>
              </w:rPr>
              <w:drawing>
                <wp:inline distT="0" distB="0" distL="0" distR="0">
                  <wp:extent cx="2676525" cy="571500"/>
                  <wp:effectExtent l="0" t="0" r="0" b="0"/>
                  <wp:docPr id="27"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2002" w:type="dxa"/>
            <w:shd w:val="clear" w:color="auto" w:fill="DBE5F1" w:themeFill="accent1" w:themeFillTint="33"/>
            <w:vAlign w:val="center"/>
          </w:tcPr>
          <w:p w:rsidR="0082499B" w:rsidRPr="000467BA" w:rsidRDefault="0082499B" w:rsidP="00CB4545">
            <w:pPr>
              <w:jc w:val="center"/>
              <w:rPr>
                <w:rFonts w:ascii="Arial Narrow" w:hAnsi="Arial Narrow"/>
                <w:sz w:val="18"/>
                <w:szCs w:val="18"/>
              </w:rPr>
            </w:pPr>
            <w:r w:rsidRPr="000467BA">
              <w:rPr>
                <w:rFonts w:ascii="Arial Narrow" w:hAnsi="Arial Narrow"/>
                <w:sz w:val="18"/>
                <w:szCs w:val="18"/>
              </w:rPr>
              <w:t xml:space="preserve">1 место: </w:t>
            </w:r>
            <w:r w:rsidRPr="00283C70">
              <w:rPr>
                <w:rFonts w:ascii="Arial Narrow" w:hAnsi="Arial Narrow"/>
                <w:sz w:val="18"/>
                <w:szCs w:val="18"/>
              </w:rPr>
              <w:t>Камчатский край</w:t>
            </w:r>
            <w:r>
              <w:rPr>
                <w:rFonts w:ascii="Arial Narrow" w:hAnsi="Arial Narrow"/>
                <w:sz w:val="18"/>
                <w:szCs w:val="18"/>
              </w:rPr>
              <w:t xml:space="preserve"> </w:t>
            </w:r>
            <w:r w:rsidRPr="000467BA">
              <w:rPr>
                <w:rFonts w:ascii="Arial Narrow" w:hAnsi="Arial Narrow"/>
                <w:sz w:val="18"/>
                <w:szCs w:val="18"/>
              </w:rPr>
              <w:t xml:space="preserve"> </w:t>
            </w:r>
            <w:r w:rsidRPr="00283C70">
              <w:rPr>
                <w:rFonts w:ascii="Arial Narrow" w:hAnsi="Arial Narrow"/>
                <w:sz w:val="18"/>
                <w:szCs w:val="18"/>
              </w:rPr>
              <w:t>–</w:t>
            </w:r>
            <w:r w:rsidRPr="000467BA">
              <w:rPr>
                <w:rFonts w:ascii="Arial Narrow" w:hAnsi="Arial Narrow"/>
                <w:sz w:val="18"/>
                <w:szCs w:val="18"/>
              </w:rPr>
              <w:t xml:space="preserve"> </w:t>
            </w:r>
            <w:r>
              <w:rPr>
                <w:rFonts w:ascii="Arial Narrow" w:hAnsi="Arial Narrow"/>
                <w:sz w:val="18"/>
                <w:szCs w:val="18"/>
              </w:rPr>
              <w:t>103,</w:t>
            </w:r>
            <w:r w:rsidRPr="005726EE">
              <w:rPr>
                <w:rFonts w:ascii="Arial Narrow" w:hAnsi="Arial Narrow"/>
                <w:sz w:val="18"/>
                <w:szCs w:val="18"/>
              </w:rPr>
              <w:t>5</w:t>
            </w:r>
            <w:r w:rsidRPr="000467BA">
              <w:rPr>
                <w:rFonts w:ascii="Arial Narrow" w:hAnsi="Arial Narrow"/>
                <w:sz w:val="18"/>
                <w:szCs w:val="18"/>
              </w:rPr>
              <w:t>%</w:t>
            </w:r>
          </w:p>
          <w:p w:rsidR="0082499B" w:rsidRPr="000467BA" w:rsidRDefault="0082499B" w:rsidP="00CB4545">
            <w:pPr>
              <w:jc w:val="center"/>
              <w:rPr>
                <w:rFonts w:ascii="Arial Narrow" w:hAnsi="Arial Narrow"/>
                <w:sz w:val="18"/>
                <w:szCs w:val="18"/>
              </w:rPr>
            </w:pPr>
            <w:r w:rsidRPr="000467BA">
              <w:rPr>
                <w:rFonts w:ascii="Arial Narrow" w:hAnsi="Arial Narrow"/>
                <w:sz w:val="18"/>
                <w:szCs w:val="18"/>
              </w:rPr>
              <w:t>11 место: Республика Бурятия –</w:t>
            </w:r>
            <w:r>
              <w:rPr>
                <w:rFonts w:ascii="Arial Narrow" w:hAnsi="Arial Narrow"/>
                <w:sz w:val="18"/>
                <w:szCs w:val="18"/>
              </w:rPr>
              <w:t xml:space="preserve"> 98,</w:t>
            </w:r>
            <w:r w:rsidRPr="005726EE">
              <w:rPr>
                <w:rFonts w:ascii="Arial Narrow" w:hAnsi="Arial Narrow"/>
                <w:sz w:val="18"/>
                <w:szCs w:val="18"/>
              </w:rPr>
              <w:t>2</w:t>
            </w:r>
            <w:r w:rsidRPr="000467BA">
              <w:rPr>
                <w:rFonts w:ascii="Arial Narrow" w:hAnsi="Arial Narrow"/>
                <w:sz w:val="18"/>
                <w:szCs w:val="18"/>
              </w:rPr>
              <w:t>%</w:t>
            </w:r>
          </w:p>
        </w:tc>
      </w:tr>
      <w:tr w:rsidR="0082499B" w:rsidRPr="00A33929" w:rsidTr="00CB4545">
        <w:trPr>
          <w:cantSplit/>
          <w:trHeight w:val="905"/>
        </w:trPr>
        <w:tc>
          <w:tcPr>
            <w:tcW w:w="3119" w:type="dxa"/>
            <w:shd w:val="clear" w:color="auto" w:fill="DBE5F1" w:themeFill="accent1" w:themeFillTint="33"/>
            <w:vAlign w:val="center"/>
          </w:tcPr>
          <w:p w:rsidR="0082499B" w:rsidRPr="0062014E" w:rsidRDefault="0082499B" w:rsidP="00CB4545">
            <w:pPr>
              <w:jc w:val="center"/>
              <w:rPr>
                <w:rFonts w:ascii="Arial Narrow" w:hAnsi="Arial Narrow"/>
                <w:sz w:val="22"/>
                <w:szCs w:val="22"/>
              </w:rPr>
            </w:pPr>
            <w:r w:rsidRPr="0062014E">
              <w:rPr>
                <w:rFonts w:ascii="Arial Narrow" w:hAnsi="Arial Narrow"/>
                <w:sz w:val="22"/>
                <w:szCs w:val="22"/>
              </w:rPr>
              <w:t>Реальная начисленная</w:t>
            </w:r>
          </w:p>
          <w:p w:rsidR="0082499B" w:rsidRPr="0062014E" w:rsidRDefault="0082499B" w:rsidP="007335BC">
            <w:pPr>
              <w:jc w:val="center"/>
              <w:rPr>
                <w:rFonts w:ascii="Arial Narrow" w:hAnsi="Arial Narrow"/>
                <w:b/>
                <w:i/>
                <w:sz w:val="22"/>
                <w:szCs w:val="22"/>
              </w:rPr>
            </w:pPr>
            <w:proofErr w:type="gramStart"/>
            <w:r w:rsidRPr="0062014E">
              <w:rPr>
                <w:rFonts w:ascii="Arial Narrow" w:hAnsi="Arial Narrow"/>
                <w:sz w:val="22"/>
                <w:szCs w:val="22"/>
              </w:rPr>
              <w:t>заработная</w:t>
            </w:r>
            <w:proofErr w:type="gramEnd"/>
            <w:r w:rsidRPr="0062014E">
              <w:rPr>
                <w:rFonts w:ascii="Arial Narrow" w:hAnsi="Arial Narrow"/>
                <w:sz w:val="22"/>
                <w:szCs w:val="22"/>
              </w:rPr>
              <w:t xml:space="preserve"> плата</w:t>
            </w:r>
            <w:r>
              <w:rPr>
                <w:rFonts w:ascii="Arial Narrow" w:hAnsi="Arial Narrow"/>
                <w:sz w:val="22"/>
                <w:szCs w:val="22"/>
                <w:vertAlign w:val="superscript"/>
              </w:rPr>
              <w:t>3</w:t>
            </w:r>
            <w:r w:rsidRPr="0062014E">
              <w:rPr>
                <w:rFonts w:ascii="Arial Narrow" w:hAnsi="Arial Narrow"/>
                <w:sz w:val="22"/>
                <w:szCs w:val="22"/>
                <w:vertAlign w:val="superscript"/>
              </w:rPr>
              <w:t>)</w:t>
            </w:r>
            <w:r w:rsidRPr="0062014E">
              <w:rPr>
                <w:rFonts w:ascii="Arial Narrow" w:hAnsi="Arial Narrow"/>
                <w:sz w:val="22"/>
                <w:szCs w:val="22"/>
              </w:rPr>
              <w:t xml:space="preserve"> </w:t>
            </w:r>
            <w:r w:rsidRPr="0062014E">
              <w:rPr>
                <w:rFonts w:ascii="Arial Narrow" w:hAnsi="Arial Narrow"/>
                <w:color w:val="000000" w:themeColor="text1"/>
                <w:sz w:val="22"/>
                <w:szCs w:val="22"/>
              </w:rPr>
              <w:t xml:space="preserve">– </w:t>
            </w:r>
            <w:r w:rsidR="007335BC">
              <w:rPr>
                <w:rFonts w:ascii="Arial Narrow" w:hAnsi="Arial Narrow"/>
                <w:b/>
                <w:sz w:val="22"/>
                <w:szCs w:val="22"/>
              </w:rPr>
              <w:t>104</w:t>
            </w:r>
            <w:r w:rsidR="007335BC">
              <w:rPr>
                <w:rFonts w:ascii="Arial Narrow" w:hAnsi="Arial Narrow"/>
                <w:b/>
                <w:sz w:val="22"/>
                <w:szCs w:val="22"/>
                <w:lang w:val="sah-RU"/>
              </w:rPr>
              <w:t>,</w:t>
            </w:r>
            <w:r w:rsidR="007335BC" w:rsidRPr="007335BC">
              <w:rPr>
                <w:rFonts w:ascii="Arial Narrow" w:hAnsi="Arial Narrow"/>
                <w:b/>
                <w:sz w:val="22"/>
                <w:szCs w:val="22"/>
              </w:rPr>
              <w:t>7</w:t>
            </w:r>
            <w:r w:rsidRPr="0062014E">
              <w:rPr>
                <w:rFonts w:ascii="Arial Narrow" w:hAnsi="Arial Narrow"/>
                <w:b/>
                <w:sz w:val="22"/>
                <w:szCs w:val="22"/>
              </w:rPr>
              <w:t xml:space="preserve">% </w:t>
            </w:r>
            <w:r w:rsidRPr="0062014E">
              <w:rPr>
                <w:rFonts w:ascii="Arial Narrow" w:hAnsi="Arial Narrow"/>
                <w:sz w:val="22"/>
                <w:szCs w:val="22"/>
              </w:rPr>
              <w:t xml:space="preserve">к </w:t>
            </w:r>
            <w:r w:rsidR="00965206" w:rsidRPr="00EF4D1A">
              <w:rPr>
                <w:rFonts w:ascii="Arial Narrow" w:hAnsi="Arial Narrow"/>
                <w:sz w:val="22"/>
                <w:szCs w:val="22"/>
              </w:rPr>
              <w:t>январю-</w:t>
            </w:r>
            <w:r w:rsidR="007335BC">
              <w:rPr>
                <w:rFonts w:ascii="Arial Narrow" w:hAnsi="Arial Narrow"/>
                <w:sz w:val="22"/>
                <w:szCs w:val="22"/>
                <w:lang w:val="sah-RU"/>
              </w:rPr>
              <w:t>февралю</w:t>
            </w:r>
            <w:r w:rsidRPr="0062014E">
              <w:rPr>
                <w:rFonts w:ascii="Arial Narrow" w:hAnsi="Arial Narrow"/>
                <w:sz w:val="22"/>
                <w:szCs w:val="22"/>
              </w:rPr>
              <w:t xml:space="preserve"> 201</w:t>
            </w:r>
            <w:r w:rsidR="00783877">
              <w:rPr>
                <w:rFonts w:ascii="Arial Narrow" w:hAnsi="Arial Narrow"/>
                <w:sz w:val="22"/>
                <w:szCs w:val="22"/>
              </w:rPr>
              <w:t>9</w:t>
            </w:r>
            <w:r w:rsidRPr="0062014E">
              <w:rPr>
                <w:rFonts w:ascii="Arial Narrow" w:hAnsi="Arial Narrow"/>
                <w:sz w:val="22"/>
                <w:szCs w:val="22"/>
              </w:rPr>
              <w:t xml:space="preserve"> года</w:t>
            </w:r>
          </w:p>
        </w:tc>
        <w:tc>
          <w:tcPr>
            <w:tcW w:w="1125" w:type="dxa"/>
            <w:shd w:val="clear" w:color="auto" w:fill="FFC000"/>
            <w:vAlign w:val="center"/>
          </w:tcPr>
          <w:p w:rsidR="0082499B" w:rsidRPr="00104A67" w:rsidRDefault="0078590C" w:rsidP="00CB4545">
            <w:pPr>
              <w:jc w:val="center"/>
              <w:rPr>
                <w:rFonts w:ascii="Arial Narrow" w:hAnsi="Arial Narrow"/>
                <w:b/>
                <w:color w:val="1F497D" w:themeColor="text2"/>
              </w:rPr>
            </w:pPr>
            <w:r>
              <w:rPr>
                <w:rFonts w:ascii="Arial Narrow" w:hAnsi="Arial Narrow"/>
                <w:b/>
                <w:color w:val="1F497D" w:themeColor="text2"/>
              </w:rPr>
              <w:t>6</w:t>
            </w:r>
            <w:r w:rsidR="0082499B" w:rsidRPr="00104A67">
              <w:rPr>
                <w:rFonts w:ascii="Arial Narrow" w:hAnsi="Arial Narrow"/>
                <w:b/>
                <w:color w:val="1F497D" w:themeColor="text2"/>
              </w:rPr>
              <w:t xml:space="preserve"> место</w:t>
            </w:r>
          </w:p>
        </w:tc>
        <w:tc>
          <w:tcPr>
            <w:tcW w:w="4244" w:type="dxa"/>
            <w:gridSpan w:val="11"/>
            <w:shd w:val="clear" w:color="auto" w:fill="DBE5F1" w:themeFill="accent1" w:themeFillTint="33"/>
          </w:tcPr>
          <w:p w:rsidR="0082499B" w:rsidRPr="00A33929" w:rsidRDefault="0082499B" w:rsidP="00CB4545">
            <w:pPr>
              <w:jc w:val="both"/>
              <w:rPr>
                <w:rFonts w:ascii="Arial" w:hAnsi="Arial" w:cs="Arial"/>
                <w:i/>
                <w:color w:val="000000"/>
                <w:sz w:val="18"/>
                <w:szCs w:val="18"/>
              </w:rPr>
            </w:pPr>
          </w:p>
          <w:p w:rsidR="0082499B" w:rsidRPr="00A33929" w:rsidRDefault="007335BC" w:rsidP="00CB4545">
            <w:pPr>
              <w:ind w:left="-85"/>
              <w:rPr>
                <w:rFonts w:ascii="Arial Narrow" w:hAnsi="Arial Narrow"/>
                <w:b/>
                <w:i/>
                <w:color w:val="1F497D" w:themeColor="text2"/>
                <w:sz w:val="2"/>
                <w:szCs w:val="2"/>
              </w:rPr>
            </w:pPr>
            <w:r w:rsidRPr="007335BC">
              <w:rPr>
                <w:rFonts w:ascii="Arial Narrow" w:hAnsi="Arial Narrow"/>
                <w:b/>
                <w:i/>
                <w:noProof/>
                <w:color w:val="1F497D" w:themeColor="text2"/>
                <w:sz w:val="2"/>
                <w:szCs w:val="2"/>
              </w:rPr>
              <w:drawing>
                <wp:inline distT="0" distB="0" distL="0" distR="0">
                  <wp:extent cx="2676699" cy="374072"/>
                  <wp:effectExtent l="0" t="0" r="0" b="0"/>
                  <wp:docPr id="29"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2002" w:type="dxa"/>
            <w:shd w:val="clear" w:color="auto" w:fill="DBE5F1" w:themeFill="accent1" w:themeFillTint="33"/>
            <w:vAlign w:val="center"/>
          </w:tcPr>
          <w:p w:rsidR="0082499B" w:rsidRPr="004E69F0" w:rsidRDefault="0082499B" w:rsidP="00CB4545">
            <w:pPr>
              <w:jc w:val="center"/>
              <w:rPr>
                <w:rFonts w:ascii="Arial Narrow" w:hAnsi="Arial Narrow"/>
                <w:sz w:val="18"/>
                <w:szCs w:val="18"/>
              </w:rPr>
            </w:pPr>
            <w:r w:rsidRPr="004E69F0">
              <w:rPr>
                <w:rFonts w:ascii="Arial Narrow" w:hAnsi="Arial Narrow"/>
                <w:sz w:val="18"/>
                <w:szCs w:val="18"/>
              </w:rPr>
              <w:t xml:space="preserve">1 место: </w:t>
            </w:r>
            <w:r w:rsidR="007335BC" w:rsidRPr="007335BC">
              <w:rPr>
                <w:rFonts w:ascii="Arial Narrow" w:hAnsi="Arial Narrow"/>
                <w:sz w:val="18"/>
                <w:szCs w:val="18"/>
              </w:rPr>
              <w:t>Магаданская область</w:t>
            </w:r>
            <w:r>
              <w:rPr>
                <w:rFonts w:ascii="Arial Narrow" w:hAnsi="Arial Narrow"/>
                <w:sz w:val="18"/>
                <w:szCs w:val="18"/>
              </w:rPr>
              <w:t xml:space="preserve"> </w:t>
            </w:r>
            <w:r w:rsidRPr="004E69F0">
              <w:rPr>
                <w:rFonts w:ascii="Arial Narrow" w:hAnsi="Arial Narrow"/>
                <w:sz w:val="18"/>
                <w:szCs w:val="18"/>
              </w:rPr>
              <w:t>–</w:t>
            </w:r>
            <w:r>
              <w:t xml:space="preserve"> </w:t>
            </w:r>
            <w:r w:rsidR="007335BC">
              <w:rPr>
                <w:rFonts w:ascii="Arial Narrow" w:hAnsi="Arial Narrow"/>
                <w:sz w:val="18"/>
                <w:szCs w:val="18"/>
                <w:lang w:val="sah-RU"/>
              </w:rPr>
              <w:t>10</w:t>
            </w:r>
            <w:r w:rsidR="005E05BC">
              <w:rPr>
                <w:rFonts w:ascii="Arial Narrow" w:hAnsi="Arial Narrow"/>
                <w:sz w:val="18"/>
                <w:szCs w:val="18"/>
              </w:rPr>
              <w:t>8</w:t>
            </w:r>
            <w:r w:rsidR="007335BC">
              <w:rPr>
                <w:rFonts w:ascii="Arial Narrow" w:hAnsi="Arial Narrow"/>
                <w:sz w:val="18"/>
                <w:szCs w:val="18"/>
                <w:lang w:val="sah-RU"/>
              </w:rPr>
              <w:t>,0</w:t>
            </w:r>
            <w:r w:rsidRPr="004E69F0">
              <w:rPr>
                <w:rFonts w:ascii="Arial Narrow" w:hAnsi="Arial Narrow"/>
                <w:sz w:val="18"/>
                <w:szCs w:val="18"/>
              </w:rPr>
              <w:t>%</w:t>
            </w:r>
          </w:p>
          <w:p w:rsidR="0082499B" w:rsidRPr="00A33929" w:rsidRDefault="0082499B" w:rsidP="005E05BC">
            <w:pPr>
              <w:jc w:val="center"/>
              <w:rPr>
                <w:rFonts w:ascii="Arial Narrow" w:hAnsi="Arial Narrow"/>
                <w:b/>
                <w:i/>
              </w:rPr>
            </w:pPr>
            <w:r w:rsidRPr="004E69F0">
              <w:rPr>
                <w:rFonts w:ascii="Arial Narrow" w:hAnsi="Arial Narrow"/>
                <w:sz w:val="18"/>
                <w:szCs w:val="18"/>
              </w:rPr>
              <w:t xml:space="preserve">11 место: </w:t>
            </w:r>
            <w:proofErr w:type="gramStart"/>
            <w:r w:rsidR="007335BC" w:rsidRPr="00283C70">
              <w:rPr>
                <w:rFonts w:ascii="Arial Narrow" w:hAnsi="Arial Narrow"/>
                <w:sz w:val="18"/>
                <w:szCs w:val="18"/>
              </w:rPr>
              <w:t>Еврейская</w:t>
            </w:r>
            <w:proofErr w:type="gramEnd"/>
            <w:r w:rsidR="007335BC" w:rsidRPr="00283C70">
              <w:rPr>
                <w:rFonts w:ascii="Arial Narrow" w:hAnsi="Arial Narrow"/>
                <w:sz w:val="18"/>
                <w:szCs w:val="18"/>
              </w:rPr>
              <w:t xml:space="preserve"> АО</w:t>
            </w:r>
            <w:r>
              <w:rPr>
                <w:rFonts w:ascii="Arial Narrow" w:hAnsi="Arial Narrow"/>
                <w:sz w:val="18"/>
                <w:szCs w:val="18"/>
              </w:rPr>
              <w:t xml:space="preserve"> </w:t>
            </w:r>
            <w:r w:rsidRPr="004E69F0">
              <w:rPr>
                <w:rFonts w:ascii="Arial Narrow" w:hAnsi="Arial Narrow"/>
                <w:sz w:val="18"/>
                <w:szCs w:val="18"/>
              </w:rPr>
              <w:t xml:space="preserve">– </w:t>
            </w:r>
            <w:r w:rsidR="007335BC">
              <w:rPr>
                <w:rFonts w:ascii="Arial Narrow" w:hAnsi="Arial Narrow"/>
                <w:sz w:val="18"/>
                <w:szCs w:val="18"/>
              </w:rPr>
              <w:t>100</w:t>
            </w:r>
            <w:r w:rsidR="007335BC">
              <w:rPr>
                <w:rFonts w:ascii="Arial Narrow" w:hAnsi="Arial Narrow"/>
                <w:sz w:val="18"/>
                <w:szCs w:val="18"/>
                <w:lang w:val="sah-RU"/>
              </w:rPr>
              <w:t>,</w:t>
            </w:r>
            <w:r w:rsidR="007335BC" w:rsidRPr="007335BC">
              <w:rPr>
                <w:rFonts w:ascii="Arial Narrow" w:hAnsi="Arial Narrow"/>
                <w:sz w:val="18"/>
                <w:szCs w:val="18"/>
              </w:rPr>
              <w:t>1</w:t>
            </w:r>
            <w:r w:rsidRPr="004E69F0">
              <w:rPr>
                <w:rFonts w:ascii="Arial Narrow" w:hAnsi="Arial Narrow"/>
                <w:sz w:val="18"/>
                <w:szCs w:val="18"/>
              </w:rPr>
              <w:t>%</w:t>
            </w:r>
          </w:p>
        </w:tc>
      </w:tr>
    </w:tbl>
    <w:p w:rsidR="002304E3" w:rsidRPr="0062014E" w:rsidRDefault="002304E3" w:rsidP="002304E3">
      <w:pPr>
        <w:pStyle w:val="a7"/>
        <w:widowControl w:val="0"/>
        <w:ind w:firstLine="0"/>
        <w:jc w:val="left"/>
        <w:rPr>
          <w:rFonts w:ascii="Arial Narrow" w:hAnsi="Arial Narrow"/>
          <w:sz w:val="18"/>
          <w:szCs w:val="18"/>
        </w:rPr>
      </w:pPr>
      <w:r w:rsidRPr="0062014E">
        <w:rPr>
          <w:rFonts w:ascii="Arial Narrow" w:hAnsi="Arial Narrow"/>
          <w:sz w:val="18"/>
          <w:szCs w:val="18"/>
        </w:rPr>
        <w:t>* по возрастанию показателя</w:t>
      </w:r>
    </w:p>
    <w:p w:rsidR="002304E3" w:rsidRPr="0062014E" w:rsidRDefault="002304E3" w:rsidP="002304E3">
      <w:pPr>
        <w:pStyle w:val="a7"/>
        <w:widowControl w:val="0"/>
        <w:ind w:firstLine="0"/>
        <w:jc w:val="left"/>
        <w:rPr>
          <w:rFonts w:ascii="Arial Narrow" w:hAnsi="Arial Narrow"/>
          <w:sz w:val="18"/>
          <w:szCs w:val="18"/>
        </w:rPr>
      </w:pPr>
      <w:r w:rsidRPr="0062014E">
        <w:rPr>
          <w:rFonts w:ascii="Arial Narrow" w:hAnsi="Arial Narrow"/>
          <w:sz w:val="18"/>
          <w:szCs w:val="18"/>
          <w:vertAlign w:val="superscript"/>
        </w:rPr>
        <w:t>Х)</w:t>
      </w:r>
      <w:r>
        <w:rPr>
          <w:rFonts w:ascii="Arial Narrow" w:hAnsi="Arial Narrow"/>
          <w:sz w:val="18"/>
          <w:szCs w:val="18"/>
        </w:rPr>
        <w:t xml:space="preserve"> Темпы роста (снижения) приведены в сопоставимых ценах</w:t>
      </w:r>
    </w:p>
    <w:p w:rsidR="002304E3" w:rsidRPr="008C10AB" w:rsidRDefault="002304E3" w:rsidP="002304E3">
      <w:pPr>
        <w:pStyle w:val="a7"/>
        <w:widowControl w:val="0"/>
        <w:ind w:firstLine="0"/>
        <w:jc w:val="left"/>
        <w:rPr>
          <w:rFonts w:ascii="Arial Narrow" w:hAnsi="Arial Narrow"/>
          <w:sz w:val="18"/>
          <w:szCs w:val="18"/>
        </w:rPr>
      </w:pPr>
      <w:r w:rsidRPr="00AF7BB1">
        <w:rPr>
          <w:rFonts w:ascii="Arial Narrow" w:hAnsi="Arial Narrow"/>
          <w:sz w:val="18"/>
          <w:szCs w:val="18"/>
          <w:vertAlign w:val="superscript"/>
        </w:rPr>
        <w:t>1)</w:t>
      </w:r>
      <w:r w:rsidRPr="00AF7BB1">
        <w:t xml:space="preserve"> </w:t>
      </w:r>
      <w:r w:rsidRPr="00AF7BB1">
        <w:rPr>
          <w:rFonts w:ascii="Arial Narrow" w:hAnsi="Arial Narrow"/>
          <w:sz w:val="18"/>
          <w:szCs w:val="18"/>
        </w:rPr>
        <w:t>Без учета жилых домов, построенных на земельных участках, предназначенных для</w:t>
      </w:r>
      <w:r>
        <w:rPr>
          <w:rFonts w:ascii="Arial Narrow" w:hAnsi="Arial Narrow"/>
          <w:sz w:val="18"/>
          <w:szCs w:val="18"/>
        </w:rPr>
        <w:t xml:space="preserve"> ведения гражданами садоводства</w:t>
      </w:r>
    </w:p>
    <w:p w:rsidR="002304E3" w:rsidRPr="008C10AB" w:rsidRDefault="002304E3" w:rsidP="002304E3">
      <w:pPr>
        <w:ind w:left="170" w:hanging="170"/>
        <w:jc w:val="both"/>
        <w:rPr>
          <w:rFonts w:ascii="Arial Narrow" w:hAnsi="Arial Narrow"/>
          <w:sz w:val="18"/>
          <w:szCs w:val="18"/>
        </w:rPr>
      </w:pPr>
      <w:r>
        <w:rPr>
          <w:rFonts w:ascii="Arial Narrow" w:hAnsi="Arial Narrow"/>
          <w:sz w:val="18"/>
          <w:szCs w:val="18"/>
          <w:vertAlign w:val="superscript"/>
        </w:rPr>
        <w:t>2</w:t>
      </w:r>
      <w:r w:rsidRPr="008C10AB">
        <w:rPr>
          <w:rFonts w:ascii="Arial Narrow" w:hAnsi="Arial Narrow"/>
          <w:sz w:val="18"/>
          <w:szCs w:val="18"/>
          <w:vertAlign w:val="superscript"/>
        </w:rPr>
        <w:t>)</w:t>
      </w:r>
      <w:r w:rsidRPr="008C10AB">
        <w:rPr>
          <w:rFonts w:ascii="Arial Narrow" w:hAnsi="Arial Narrow"/>
          <w:sz w:val="18"/>
          <w:szCs w:val="18"/>
        </w:rPr>
        <w:t xml:space="preserve"> Оценка показателя, рассчитана в соответствии с Методологическими положениями по расчету показателей денежных доходов и расходов населения (приказ № 465 от 02.07.2014 с изменениями № 680 от 20.11.2018).</w:t>
      </w:r>
    </w:p>
    <w:p w:rsidR="002304E3" w:rsidRPr="008C10AB" w:rsidRDefault="002304E3" w:rsidP="002304E3">
      <w:pPr>
        <w:ind w:left="142" w:hanging="142"/>
        <w:jc w:val="both"/>
        <w:rPr>
          <w:rFonts w:ascii="Arial Narrow" w:hAnsi="Arial Narrow"/>
          <w:sz w:val="18"/>
          <w:szCs w:val="18"/>
        </w:rPr>
      </w:pPr>
      <w:r>
        <w:rPr>
          <w:rFonts w:ascii="Arial Narrow" w:hAnsi="Arial Narrow"/>
          <w:sz w:val="18"/>
          <w:szCs w:val="18"/>
          <w:vertAlign w:val="superscript"/>
        </w:rPr>
        <w:t>3</w:t>
      </w:r>
      <w:r w:rsidRPr="008C10AB">
        <w:rPr>
          <w:rFonts w:ascii="Arial Narrow" w:hAnsi="Arial Narrow"/>
          <w:sz w:val="18"/>
          <w:szCs w:val="18"/>
          <w:vertAlign w:val="superscript"/>
        </w:rPr>
        <w:t>)</w:t>
      </w:r>
      <w:r w:rsidRPr="008C10AB">
        <w:rPr>
          <w:rFonts w:ascii="Arial Narrow" w:hAnsi="Arial Narrow"/>
          <w:sz w:val="18"/>
          <w:szCs w:val="18"/>
        </w:rPr>
        <w:t xml:space="preserve"> Темпы роста приведены по структуре текущего периода. </w:t>
      </w:r>
    </w:p>
    <w:sectPr w:rsidR="002304E3" w:rsidRPr="008C10AB" w:rsidSect="00F828CB">
      <w:headerReference w:type="even" r:id="rId31"/>
      <w:headerReference w:type="default" r:id="rId32"/>
      <w:footnotePr>
        <w:numRestart w:val="eachPage"/>
      </w:footnotePr>
      <w:pgSz w:w="11907" w:h="16840" w:code="9"/>
      <w:pgMar w:top="567" w:right="964" w:bottom="340" w:left="1134" w:header="573" w:footer="692"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963" w:rsidRDefault="00471963">
      <w:r>
        <w:separator/>
      </w:r>
    </w:p>
  </w:endnote>
  <w:endnote w:type="continuationSeparator" w:id="0">
    <w:p w:rsidR="00471963" w:rsidRDefault="004719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JournalRub">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ragmaticaCTT">
    <w:altName w:val="PragmaticaCTT"/>
    <w:panose1 w:val="00000000000000000000"/>
    <w:charset w:val="CC"/>
    <w:family w:val="swiss"/>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963" w:rsidRDefault="00471963">
      <w:r>
        <w:separator/>
      </w:r>
    </w:p>
  </w:footnote>
  <w:footnote w:type="continuationSeparator" w:id="0">
    <w:p w:rsidR="00471963" w:rsidRDefault="00471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63" w:rsidRDefault="0047196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63" w:rsidRDefault="0047196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3A26"/>
    <w:multiLevelType w:val="hybridMultilevel"/>
    <w:tmpl w:val="54B8911A"/>
    <w:lvl w:ilvl="0" w:tplc="0F7E98F8">
      <w:start w:val="1"/>
      <w:numFmt w:val="bullet"/>
      <w:lvlText w:val=""/>
      <w:lvlJc w:val="left"/>
      <w:pPr>
        <w:ind w:left="720" w:hanging="360"/>
      </w:pPr>
      <w:rPr>
        <w:rFonts w:ascii="Wingdings" w:hAnsi="Wingdings" w:hint="default"/>
        <w:b/>
        <w:color w:val="auto"/>
        <w:sz w:val="24"/>
      </w:rPr>
    </w:lvl>
    <w:lvl w:ilvl="1" w:tplc="E79C0328">
      <w:start w:val="1"/>
      <w:numFmt w:val="bullet"/>
      <w:lvlText w:val=""/>
      <w:lvlJc w:val="left"/>
      <w:pPr>
        <w:ind w:left="1440" w:hanging="360"/>
      </w:pPr>
      <w:rPr>
        <w:rFonts w:ascii="Wingdings" w:hAnsi="Wingdings" w:hint="default"/>
        <w:b/>
        <w:color w:val="auto"/>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B5A56"/>
    <w:multiLevelType w:val="hybridMultilevel"/>
    <w:tmpl w:val="01DCA6F8"/>
    <w:lvl w:ilvl="0" w:tplc="212C190A">
      <w:start w:val="1"/>
      <w:numFmt w:val="bullet"/>
      <w:lvlText w:val=""/>
      <w:lvlJc w:val="left"/>
      <w:pPr>
        <w:ind w:left="1429" w:hanging="360"/>
      </w:pPr>
      <w:rPr>
        <w:rFonts w:ascii="Wingdings" w:hAnsi="Wingdings"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73726D"/>
    <w:multiLevelType w:val="hybridMultilevel"/>
    <w:tmpl w:val="1B12D720"/>
    <w:lvl w:ilvl="0" w:tplc="64DE2646">
      <w:start w:val="1"/>
      <w:numFmt w:val="bullet"/>
      <w:lvlText w:val=""/>
      <w:lvlJc w:val="left"/>
      <w:pPr>
        <w:ind w:left="1429" w:hanging="360"/>
      </w:pPr>
      <w:rPr>
        <w:rFonts w:ascii="Wingdings" w:hAnsi="Wingdings"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78236E"/>
    <w:multiLevelType w:val="hybridMultilevel"/>
    <w:tmpl w:val="D86094BE"/>
    <w:lvl w:ilvl="0" w:tplc="F92CA308">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E0401"/>
    <w:multiLevelType w:val="hybridMultilevel"/>
    <w:tmpl w:val="3EA21F42"/>
    <w:lvl w:ilvl="0" w:tplc="AB4C31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116B96"/>
    <w:multiLevelType w:val="hybridMultilevel"/>
    <w:tmpl w:val="BD1A220E"/>
    <w:lvl w:ilvl="0" w:tplc="DC7E788A">
      <w:start w:val="1"/>
      <w:numFmt w:val="bullet"/>
      <w:lvlText w:val=""/>
      <w:lvlJc w:val="left"/>
      <w:pPr>
        <w:ind w:left="720" w:hanging="360"/>
      </w:pPr>
      <w:rPr>
        <w:rFonts w:ascii="Wingdings" w:hAnsi="Wingdings" w:hint="default"/>
        <w:b w:val="0"/>
        <w:color w:val="FF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850D6"/>
    <w:multiLevelType w:val="hybridMultilevel"/>
    <w:tmpl w:val="6422E520"/>
    <w:lvl w:ilvl="0" w:tplc="925EBB4E">
      <w:start w:val="1"/>
      <w:numFmt w:val="decimal"/>
      <w:lvlText w:val="%1)"/>
      <w:lvlJc w:val="left"/>
      <w:pPr>
        <w:ind w:left="1594" w:hanging="885"/>
      </w:pPr>
      <w:rPr>
        <w:rFonts w:hint="default"/>
        <w:vertAlign w:val="superscrip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136502"/>
    <w:multiLevelType w:val="hybridMultilevel"/>
    <w:tmpl w:val="287225A6"/>
    <w:lvl w:ilvl="0" w:tplc="A8FAFF3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8B46558"/>
    <w:multiLevelType w:val="hybridMultilevel"/>
    <w:tmpl w:val="B89A9D78"/>
    <w:lvl w:ilvl="0" w:tplc="04190001">
      <w:start w:val="1"/>
      <w:numFmt w:val="bullet"/>
      <w:lvlText w:val=""/>
      <w:lvlJc w:val="left"/>
      <w:pPr>
        <w:ind w:left="958" w:hanging="360"/>
      </w:pPr>
      <w:rPr>
        <w:rFonts w:ascii="Symbol" w:hAnsi="Symbol"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9">
    <w:nsid w:val="1E4864E9"/>
    <w:multiLevelType w:val="hybridMultilevel"/>
    <w:tmpl w:val="15327A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F81441A"/>
    <w:multiLevelType w:val="hybridMultilevel"/>
    <w:tmpl w:val="A344D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22578D"/>
    <w:multiLevelType w:val="hybridMultilevel"/>
    <w:tmpl w:val="FE7092B8"/>
    <w:lvl w:ilvl="0" w:tplc="04190001">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2">
    <w:nsid w:val="26BE0A43"/>
    <w:multiLevelType w:val="hybridMultilevel"/>
    <w:tmpl w:val="DBD4E74E"/>
    <w:lvl w:ilvl="0" w:tplc="7320FAD6">
      <w:start w:val="1"/>
      <w:numFmt w:val="bullet"/>
      <w:lvlText w:val=""/>
      <w:lvlJc w:val="left"/>
      <w:pPr>
        <w:ind w:left="720" w:hanging="360"/>
      </w:pPr>
      <w:rPr>
        <w:rFonts w:ascii="Wingdings" w:hAnsi="Wingdings" w:hint="default"/>
        <w:b/>
        <w:color w:val="00B05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C7569B"/>
    <w:multiLevelType w:val="hybridMultilevel"/>
    <w:tmpl w:val="0CE4CBDA"/>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CA7CFD"/>
    <w:multiLevelType w:val="hybridMultilevel"/>
    <w:tmpl w:val="236C5F64"/>
    <w:lvl w:ilvl="0" w:tplc="561CCBC0">
      <w:start w:val="1"/>
      <w:numFmt w:val="bullet"/>
      <w:lvlText w:val="-"/>
      <w:lvlJc w:val="left"/>
      <w:pPr>
        <w:ind w:left="1017" w:hanging="360"/>
      </w:pPr>
      <w:rPr>
        <w:rFonts w:ascii="Times New Roman" w:hAnsi="Times New Roman" w:cs="Times New Roman" w:hint="default"/>
      </w:rPr>
    </w:lvl>
    <w:lvl w:ilvl="1" w:tplc="04190003" w:tentative="1">
      <w:start w:val="1"/>
      <w:numFmt w:val="bullet"/>
      <w:lvlText w:val="o"/>
      <w:lvlJc w:val="left"/>
      <w:pPr>
        <w:ind w:left="1737" w:hanging="360"/>
      </w:pPr>
      <w:rPr>
        <w:rFonts w:ascii="Courier New" w:hAnsi="Courier New" w:cs="Courier New" w:hint="default"/>
      </w:rPr>
    </w:lvl>
    <w:lvl w:ilvl="2" w:tplc="04190005" w:tentative="1">
      <w:start w:val="1"/>
      <w:numFmt w:val="bullet"/>
      <w:lvlText w:val=""/>
      <w:lvlJc w:val="left"/>
      <w:pPr>
        <w:ind w:left="2457" w:hanging="360"/>
      </w:pPr>
      <w:rPr>
        <w:rFonts w:ascii="Wingdings" w:hAnsi="Wingdings" w:hint="default"/>
      </w:rPr>
    </w:lvl>
    <w:lvl w:ilvl="3" w:tplc="04190001" w:tentative="1">
      <w:start w:val="1"/>
      <w:numFmt w:val="bullet"/>
      <w:lvlText w:val=""/>
      <w:lvlJc w:val="left"/>
      <w:pPr>
        <w:ind w:left="3177" w:hanging="360"/>
      </w:pPr>
      <w:rPr>
        <w:rFonts w:ascii="Symbol" w:hAnsi="Symbol" w:hint="default"/>
      </w:rPr>
    </w:lvl>
    <w:lvl w:ilvl="4" w:tplc="04190003" w:tentative="1">
      <w:start w:val="1"/>
      <w:numFmt w:val="bullet"/>
      <w:lvlText w:val="o"/>
      <w:lvlJc w:val="left"/>
      <w:pPr>
        <w:ind w:left="3897" w:hanging="360"/>
      </w:pPr>
      <w:rPr>
        <w:rFonts w:ascii="Courier New" w:hAnsi="Courier New" w:cs="Courier New" w:hint="default"/>
      </w:rPr>
    </w:lvl>
    <w:lvl w:ilvl="5" w:tplc="04190005" w:tentative="1">
      <w:start w:val="1"/>
      <w:numFmt w:val="bullet"/>
      <w:lvlText w:val=""/>
      <w:lvlJc w:val="left"/>
      <w:pPr>
        <w:ind w:left="4617" w:hanging="360"/>
      </w:pPr>
      <w:rPr>
        <w:rFonts w:ascii="Wingdings" w:hAnsi="Wingdings" w:hint="default"/>
      </w:rPr>
    </w:lvl>
    <w:lvl w:ilvl="6" w:tplc="04190001" w:tentative="1">
      <w:start w:val="1"/>
      <w:numFmt w:val="bullet"/>
      <w:lvlText w:val=""/>
      <w:lvlJc w:val="left"/>
      <w:pPr>
        <w:ind w:left="5337" w:hanging="360"/>
      </w:pPr>
      <w:rPr>
        <w:rFonts w:ascii="Symbol" w:hAnsi="Symbol" w:hint="default"/>
      </w:rPr>
    </w:lvl>
    <w:lvl w:ilvl="7" w:tplc="04190003" w:tentative="1">
      <w:start w:val="1"/>
      <w:numFmt w:val="bullet"/>
      <w:lvlText w:val="o"/>
      <w:lvlJc w:val="left"/>
      <w:pPr>
        <w:ind w:left="6057" w:hanging="360"/>
      </w:pPr>
      <w:rPr>
        <w:rFonts w:ascii="Courier New" w:hAnsi="Courier New" w:cs="Courier New" w:hint="default"/>
      </w:rPr>
    </w:lvl>
    <w:lvl w:ilvl="8" w:tplc="04190005" w:tentative="1">
      <w:start w:val="1"/>
      <w:numFmt w:val="bullet"/>
      <w:lvlText w:val=""/>
      <w:lvlJc w:val="left"/>
      <w:pPr>
        <w:ind w:left="6777" w:hanging="360"/>
      </w:pPr>
      <w:rPr>
        <w:rFonts w:ascii="Wingdings" w:hAnsi="Wingdings" w:hint="default"/>
      </w:rPr>
    </w:lvl>
  </w:abstractNum>
  <w:abstractNum w:abstractNumId="15">
    <w:nsid w:val="291B3AFB"/>
    <w:multiLevelType w:val="hybridMultilevel"/>
    <w:tmpl w:val="04628308"/>
    <w:lvl w:ilvl="0" w:tplc="7320FAD6">
      <w:start w:val="1"/>
      <w:numFmt w:val="bullet"/>
      <w:lvlText w:val=""/>
      <w:lvlJc w:val="left"/>
      <w:pPr>
        <w:ind w:left="720" w:hanging="360"/>
      </w:pPr>
      <w:rPr>
        <w:rFonts w:ascii="Wingdings" w:hAnsi="Wingdings" w:hint="default"/>
        <w:b/>
        <w:color w:val="00B05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342FA8"/>
    <w:multiLevelType w:val="hybridMultilevel"/>
    <w:tmpl w:val="05F25B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EB631FE"/>
    <w:multiLevelType w:val="hybridMultilevel"/>
    <w:tmpl w:val="1966A5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8">
    <w:nsid w:val="304570E7"/>
    <w:multiLevelType w:val="hybridMultilevel"/>
    <w:tmpl w:val="40F2E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045CBA"/>
    <w:multiLevelType w:val="hybridMultilevel"/>
    <w:tmpl w:val="C83EA47C"/>
    <w:lvl w:ilvl="0" w:tplc="CED0AB7C">
      <w:start w:val="1"/>
      <w:numFmt w:val="bullet"/>
      <w:lvlText w:val=""/>
      <w:lvlJc w:val="left"/>
      <w:pPr>
        <w:ind w:left="1236" w:hanging="360"/>
      </w:pPr>
      <w:rPr>
        <w:rFonts w:ascii="Symbol" w:hAnsi="Symbol" w:hint="default"/>
        <w:color w:val="auto"/>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20">
    <w:nsid w:val="397166AA"/>
    <w:multiLevelType w:val="hybridMultilevel"/>
    <w:tmpl w:val="81E2310E"/>
    <w:lvl w:ilvl="0" w:tplc="6DBEA598">
      <w:start w:val="1"/>
      <w:numFmt w:val="bullet"/>
      <w:lvlText w:val=""/>
      <w:lvlJc w:val="left"/>
      <w:pPr>
        <w:tabs>
          <w:tab w:val="num" w:pos="3763"/>
        </w:tabs>
        <w:ind w:left="3763" w:hanging="360"/>
      </w:pPr>
      <w:rPr>
        <w:rFonts w:ascii="Wingdings" w:hAnsi="Wingdings" w:hint="default"/>
        <w:b/>
        <w:color w:val="000000"/>
      </w:rPr>
    </w:lvl>
    <w:lvl w:ilvl="1" w:tplc="04190003">
      <w:start w:val="1"/>
      <w:numFmt w:val="bullet"/>
      <w:lvlText w:val="o"/>
      <w:lvlJc w:val="left"/>
      <w:pPr>
        <w:tabs>
          <w:tab w:val="num" w:pos="4483"/>
        </w:tabs>
        <w:ind w:left="4483" w:hanging="360"/>
      </w:pPr>
      <w:rPr>
        <w:rFonts w:ascii="Courier New" w:hAnsi="Courier New" w:cs="Courier New" w:hint="default"/>
      </w:rPr>
    </w:lvl>
    <w:lvl w:ilvl="2" w:tplc="04190005" w:tentative="1">
      <w:start w:val="1"/>
      <w:numFmt w:val="bullet"/>
      <w:lvlText w:val=""/>
      <w:lvlJc w:val="left"/>
      <w:pPr>
        <w:tabs>
          <w:tab w:val="num" w:pos="5203"/>
        </w:tabs>
        <w:ind w:left="5203" w:hanging="360"/>
      </w:pPr>
      <w:rPr>
        <w:rFonts w:ascii="Wingdings" w:hAnsi="Wingdings" w:hint="default"/>
      </w:rPr>
    </w:lvl>
    <w:lvl w:ilvl="3" w:tplc="04190001" w:tentative="1">
      <w:start w:val="1"/>
      <w:numFmt w:val="bullet"/>
      <w:lvlText w:val=""/>
      <w:lvlJc w:val="left"/>
      <w:pPr>
        <w:tabs>
          <w:tab w:val="num" w:pos="5923"/>
        </w:tabs>
        <w:ind w:left="5923" w:hanging="360"/>
      </w:pPr>
      <w:rPr>
        <w:rFonts w:ascii="Symbol" w:hAnsi="Symbol" w:hint="default"/>
      </w:rPr>
    </w:lvl>
    <w:lvl w:ilvl="4" w:tplc="04190003" w:tentative="1">
      <w:start w:val="1"/>
      <w:numFmt w:val="bullet"/>
      <w:lvlText w:val="o"/>
      <w:lvlJc w:val="left"/>
      <w:pPr>
        <w:tabs>
          <w:tab w:val="num" w:pos="6643"/>
        </w:tabs>
        <w:ind w:left="6643" w:hanging="360"/>
      </w:pPr>
      <w:rPr>
        <w:rFonts w:ascii="Courier New" w:hAnsi="Courier New" w:cs="Courier New" w:hint="default"/>
      </w:rPr>
    </w:lvl>
    <w:lvl w:ilvl="5" w:tplc="04190005" w:tentative="1">
      <w:start w:val="1"/>
      <w:numFmt w:val="bullet"/>
      <w:lvlText w:val=""/>
      <w:lvlJc w:val="left"/>
      <w:pPr>
        <w:tabs>
          <w:tab w:val="num" w:pos="7363"/>
        </w:tabs>
        <w:ind w:left="7363" w:hanging="360"/>
      </w:pPr>
      <w:rPr>
        <w:rFonts w:ascii="Wingdings" w:hAnsi="Wingdings" w:hint="default"/>
      </w:rPr>
    </w:lvl>
    <w:lvl w:ilvl="6" w:tplc="04190001" w:tentative="1">
      <w:start w:val="1"/>
      <w:numFmt w:val="bullet"/>
      <w:lvlText w:val=""/>
      <w:lvlJc w:val="left"/>
      <w:pPr>
        <w:tabs>
          <w:tab w:val="num" w:pos="8083"/>
        </w:tabs>
        <w:ind w:left="8083" w:hanging="360"/>
      </w:pPr>
      <w:rPr>
        <w:rFonts w:ascii="Symbol" w:hAnsi="Symbol" w:hint="default"/>
      </w:rPr>
    </w:lvl>
    <w:lvl w:ilvl="7" w:tplc="04190003" w:tentative="1">
      <w:start w:val="1"/>
      <w:numFmt w:val="bullet"/>
      <w:lvlText w:val="o"/>
      <w:lvlJc w:val="left"/>
      <w:pPr>
        <w:tabs>
          <w:tab w:val="num" w:pos="8803"/>
        </w:tabs>
        <w:ind w:left="8803" w:hanging="360"/>
      </w:pPr>
      <w:rPr>
        <w:rFonts w:ascii="Courier New" w:hAnsi="Courier New" w:cs="Courier New" w:hint="default"/>
      </w:rPr>
    </w:lvl>
    <w:lvl w:ilvl="8" w:tplc="04190005" w:tentative="1">
      <w:start w:val="1"/>
      <w:numFmt w:val="bullet"/>
      <w:lvlText w:val=""/>
      <w:lvlJc w:val="left"/>
      <w:pPr>
        <w:tabs>
          <w:tab w:val="num" w:pos="9523"/>
        </w:tabs>
        <w:ind w:left="9523" w:hanging="360"/>
      </w:pPr>
      <w:rPr>
        <w:rFonts w:ascii="Wingdings" w:hAnsi="Wingdings" w:hint="default"/>
      </w:rPr>
    </w:lvl>
  </w:abstractNum>
  <w:abstractNum w:abstractNumId="21">
    <w:nsid w:val="3D157DB2"/>
    <w:multiLevelType w:val="hybridMultilevel"/>
    <w:tmpl w:val="23BC344A"/>
    <w:lvl w:ilvl="0" w:tplc="7CE01462">
      <w:start w:val="1"/>
      <w:numFmt w:val="bullet"/>
      <w:lvlText w:val=""/>
      <w:lvlJc w:val="left"/>
      <w:pPr>
        <w:tabs>
          <w:tab w:val="num" w:pos="643"/>
        </w:tabs>
        <w:ind w:left="643"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3DDE3AC6"/>
    <w:multiLevelType w:val="hybridMultilevel"/>
    <w:tmpl w:val="ED465BF4"/>
    <w:lvl w:ilvl="0" w:tplc="561CCB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FC104A9"/>
    <w:multiLevelType w:val="hybridMultilevel"/>
    <w:tmpl w:val="42368154"/>
    <w:lvl w:ilvl="0" w:tplc="308CB322">
      <w:start w:val="1"/>
      <w:numFmt w:val="bullet"/>
      <w:lvlText w:val=""/>
      <w:lvlJc w:val="left"/>
      <w:pPr>
        <w:tabs>
          <w:tab w:val="num" w:pos="2203"/>
        </w:tabs>
        <w:ind w:left="2203" w:hanging="360"/>
      </w:pPr>
      <w:rPr>
        <w:rFonts w:ascii="Symbol" w:hAnsi="Symbol" w:hint="default"/>
        <w:color w:val="auto"/>
      </w:rPr>
    </w:lvl>
    <w:lvl w:ilvl="1" w:tplc="1A382B28">
      <w:start w:val="1"/>
      <w:numFmt w:val="bullet"/>
      <w:lvlText w:val=""/>
      <w:lvlJc w:val="left"/>
      <w:pPr>
        <w:tabs>
          <w:tab w:val="num" w:pos="4003"/>
        </w:tabs>
        <w:ind w:left="4003" w:hanging="360"/>
      </w:pPr>
      <w:rPr>
        <w:rFonts w:ascii="Symbol" w:hAnsi="Symbol" w:hint="default"/>
      </w:rPr>
    </w:lvl>
    <w:lvl w:ilvl="2" w:tplc="04190005" w:tentative="1">
      <w:start w:val="1"/>
      <w:numFmt w:val="bullet"/>
      <w:lvlText w:val=""/>
      <w:lvlJc w:val="left"/>
      <w:pPr>
        <w:ind w:left="4723" w:hanging="360"/>
      </w:pPr>
      <w:rPr>
        <w:rFonts w:ascii="Wingdings" w:hAnsi="Wingdings" w:hint="default"/>
      </w:rPr>
    </w:lvl>
    <w:lvl w:ilvl="3" w:tplc="04190001" w:tentative="1">
      <w:start w:val="1"/>
      <w:numFmt w:val="bullet"/>
      <w:lvlText w:val=""/>
      <w:lvlJc w:val="left"/>
      <w:pPr>
        <w:ind w:left="5443" w:hanging="360"/>
      </w:pPr>
      <w:rPr>
        <w:rFonts w:ascii="Symbol" w:hAnsi="Symbol" w:hint="default"/>
      </w:rPr>
    </w:lvl>
    <w:lvl w:ilvl="4" w:tplc="04190003" w:tentative="1">
      <w:start w:val="1"/>
      <w:numFmt w:val="bullet"/>
      <w:lvlText w:val="o"/>
      <w:lvlJc w:val="left"/>
      <w:pPr>
        <w:ind w:left="6163" w:hanging="360"/>
      </w:pPr>
      <w:rPr>
        <w:rFonts w:ascii="Courier New" w:hAnsi="Courier New" w:cs="Courier New" w:hint="default"/>
      </w:rPr>
    </w:lvl>
    <w:lvl w:ilvl="5" w:tplc="04190005" w:tentative="1">
      <w:start w:val="1"/>
      <w:numFmt w:val="bullet"/>
      <w:lvlText w:val=""/>
      <w:lvlJc w:val="left"/>
      <w:pPr>
        <w:ind w:left="6883" w:hanging="360"/>
      </w:pPr>
      <w:rPr>
        <w:rFonts w:ascii="Wingdings" w:hAnsi="Wingdings" w:hint="default"/>
      </w:rPr>
    </w:lvl>
    <w:lvl w:ilvl="6" w:tplc="04190001" w:tentative="1">
      <w:start w:val="1"/>
      <w:numFmt w:val="bullet"/>
      <w:lvlText w:val=""/>
      <w:lvlJc w:val="left"/>
      <w:pPr>
        <w:ind w:left="7603" w:hanging="360"/>
      </w:pPr>
      <w:rPr>
        <w:rFonts w:ascii="Symbol" w:hAnsi="Symbol" w:hint="default"/>
      </w:rPr>
    </w:lvl>
    <w:lvl w:ilvl="7" w:tplc="04190003" w:tentative="1">
      <w:start w:val="1"/>
      <w:numFmt w:val="bullet"/>
      <w:lvlText w:val="o"/>
      <w:lvlJc w:val="left"/>
      <w:pPr>
        <w:ind w:left="8323" w:hanging="360"/>
      </w:pPr>
      <w:rPr>
        <w:rFonts w:ascii="Courier New" w:hAnsi="Courier New" w:cs="Courier New" w:hint="default"/>
      </w:rPr>
    </w:lvl>
    <w:lvl w:ilvl="8" w:tplc="04190005" w:tentative="1">
      <w:start w:val="1"/>
      <w:numFmt w:val="bullet"/>
      <w:lvlText w:val=""/>
      <w:lvlJc w:val="left"/>
      <w:pPr>
        <w:ind w:left="9043" w:hanging="360"/>
      </w:pPr>
      <w:rPr>
        <w:rFonts w:ascii="Wingdings" w:hAnsi="Wingdings" w:hint="default"/>
      </w:rPr>
    </w:lvl>
  </w:abstractNum>
  <w:abstractNum w:abstractNumId="24">
    <w:nsid w:val="40676D7C"/>
    <w:multiLevelType w:val="hybridMultilevel"/>
    <w:tmpl w:val="1090DE70"/>
    <w:lvl w:ilvl="0" w:tplc="128AB37C">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40D85BCB"/>
    <w:multiLevelType w:val="hybridMultilevel"/>
    <w:tmpl w:val="81C8573A"/>
    <w:lvl w:ilvl="0" w:tplc="BDCAA398">
      <w:start w:val="1"/>
      <w:numFmt w:val="bullet"/>
      <w:lvlText w:val=""/>
      <w:lvlJc w:val="left"/>
      <w:pPr>
        <w:ind w:left="759" w:hanging="360"/>
      </w:pPr>
      <w:rPr>
        <w:rFonts w:ascii="Wingdings" w:hAnsi="Wingdings" w:hint="default"/>
        <w:color w:val="auto"/>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26">
    <w:nsid w:val="418848D8"/>
    <w:multiLevelType w:val="hybridMultilevel"/>
    <w:tmpl w:val="736A4C12"/>
    <w:lvl w:ilvl="0" w:tplc="63D696C4">
      <w:start w:val="1"/>
      <w:numFmt w:val="bullet"/>
      <w:lvlText w:val=""/>
      <w:lvlJc w:val="left"/>
      <w:pPr>
        <w:ind w:left="2138" w:hanging="360"/>
      </w:pPr>
      <w:rPr>
        <w:rFonts w:ascii="Wingdings" w:hAnsi="Wingdings" w:hint="default"/>
        <w:color w:val="auto"/>
        <w:sz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nsid w:val="42DC4206"/>
    <w:multiLevelType w:val="hybridMultilevel"/>
    <w:tmpl w:val="2D043AC8"/>
    <w:lvl w:ilvl="0" w:tplc="8FD2FE60">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3F61A9"/>
    <w:multiLevelType w:val="hybridMultilevel"/>
    <w:tmpl w:val="9B48B6F0"/>
    <w:lvl w:ilvl="0" w:tplc="7CE0146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46B56151"/>
    <w:multiLevelType w:val="hybridMultilevel"/>
    <w:tmpl w:val="7AC8AACC"/>
    <w:lvl w:ilvl="0" w:tplc="5FB63850">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30">
    <w:nsid w:val="491902AE"/>
    <w:multiLevelType w:val="hybridMultilevel"/>
    <w:tmpl w:val="C87819BA"/>
    <w:lvl w:ilvl="0" w:tplc="072C945E">
      <w:start w:val="1"/>
      <w:numFmt w:val="bullet"/>
      <w:lvlText w:val=""/>
      <w:lvlJc w:val="left"/>
      <w:pPr>
        <w:ind w:left="360" w:hanging="360"/>
      </w:pPr>
      <w:rPr>
        <w:rFonts w:ascii="Wingdings" w:hAnsi="Wingdings" w:hint="default"/>
        <w:b w:val="0"/>
        <w:color w:val="00B05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185096"/>
    <w:multiLevelType w:val="singleLevel"/>
    <w:tmpl w:val="04190001"/>
    <w:lvl w:ilvl="0">
      <w:start w:val="1"/>
      <w:numFmt w:val="bullet"/>
      <w:lvlText w:val=""/>
      <w:lvlJc w:val="left"/>
      <w:pPr>
        <w:ind w:left="720" w:hanging="360"/>
      </w:pPr>
      <w:rPr>
        <w:rFonts w:ascii="Symbol" w:hAnsi="Symbol" w:hint="default"/>
      </w:rPr>
    </w:lvl>
  </w:abstractNum>
  <w:abstractNum w:abstractNumId="32">
    <w:nsid w:val="4B7F08F0"/>
    <w:multiLevelType w:val="hybridMultilevel"/>
    <w:tmpl w:val="1C6EF82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3">
    <w:nsid w:val="527B0A5A"/>
    <w:multiLevelType w:val="hybridMultilevel"/>
    <w:tmpl w:val="AD6A4390"/>
    <w:lvl w:ilvl="0" w:tplc="E5A0A6FA">
      <w:start w:val="1"/>
      <w:numFmt w:val="bullet"/>
      <w:lvlText w:val=""/>
      <w:lvlJc w:val="left"/>
      <w:pPr>
        <w:ind w:left="720" w:hanging="360"/>
      </w:pPr>
      <w:rPr>
        <w:rFonts w:ascii="Wingdings" w:hAnsi="Wingdings" w:hint="default"/>
        <w:b/>
        <w:color w:val="FF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E54F36"/>
    <w:multiLevelType w:val="hybridMultilevel"/>
    <w:tmpl w:val="FF805E14"/>
    <w:lvl w:ilvl="0" w:tplc="0419000D">
      <w:start w:val="1"/>
      <w:numFmt w:val="bullet"/>
      <w:lvlText w:val=""/>
      <w:lvlJc w:val="left"/>
      <w:pPr>
        <w:ind w:left="4471" w:hanging="360"/>
      </w:pPr>
      <w:rPr>
        <w:rFonts w:ascii="Wingdings" w:hAnsi="Wingdings"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35">
    <w:nsid w:val="53762AFB"/>
    <w:multiLevelType w:val="hybridMultilevel"/>
    <w:tmpl w:val="589A7522"/>
    <w:lvl w:ilvl="0" w:tplc="C5D294A2">
      <w:start w:val="3"/>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53FA622A"/>
    <w:multiLevelType w:val="hybridMultilevel"/>
    <w:tmpl w:val="9B1C1BC0"/>
    <w:lvl w:ilvl="0" w:tplc="27A68374">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4B85424"/>
    <w:multiLevelType w:val="hybridMultilevel"/>
    <w:tmpl w:val="6958BB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55D922CD"/>
    <w:multiLevelType w:val="hybridMultilevel"/>
    <w:tmpl w:val="718A2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72511E"/>
    <w:multiLevelType w:val="hybridMultilevel"/>
    <w:tmpl w:val="7D047EBA"/>
    <w:lvl w:ilvl="0" w:tplc="C5D294A2">
      <w:start w:val="3"/>
      <w:numFmt w:val="bullet"/>
      <w:lvlText w:val="–"/>
      <w:lvlJc w:val="left"/>
      <w:pPr>
        <w:ind w:left="2202" w:hanging="360"/>
      </w:pPr>
      <w:rPr>
        <w:rFonts w:ascii="Times New Roman" w:eastAsia="Times New Roman" w:hAnsi="Times New Roman" w:cs="Times New Roman" w:hint="default"/>
        <w:color w:val="auto"/>
      </w:rPr>
    </w:lvl>
    <w:lvl w:ilvl="1" w:tplc="04190003" w:tentative="1">
      <w:start w:val="1"/>
      <w:numFmt w:val="bullet"/>
      <w:lvlText w:val="o"/>
      <w:lvlJc w:val="left"/>
      <w:pPr>
        <w:ind w:left="2922" w:hanging="360"/>
      </w:pPr>
      <w:rPr>
        <w:rFonts w:ascii="Courier New" w:hAnsi="Courier New" w:cs="Courier New" w:hint="default"/>
      </w:rPr>
    </w:lvl>
    <w:lvl w:ilvl="2" w:tplc="04190005" w:tentative="1">
      <w:start w:val="1"/>
      <w:numFmt w:val="bullet"/>
      <w:lvlText w:val=""/>
      <w:lvlJc w:val="left"/>
      <w:pPr>
        <w:ind w:left="3642" w:hanging="360"/>
      </w:pPr>
      <w:rPr>
        <w:rFonts w:ascii="Wingdings" w:hAnsi="Wingdings" w:hint="default"/>
      </w:rPr>
    </w:lvl>
    <w:lvl w:ilvl="3" w:tplc="04190001" w:tentative="1">
      <w:start w:val="1"/>
      <w:numFmt w:val="bullet"/>
      <w:lvlText w:val=""/>
      <w:lvlJc w:val="left"/>
      <w:pPr>
        <w:ind w:left="4362" w:hanging="360"/>
      </w:pPr>
      <w:rPr>
        <w:rFonts w:ascii="Symbol" w:hAnsi="Symbol" w:hint="default"/>
      </w:rPr>
    </w:lvl>
    <w:lvl w:ilvl="4" w:tplc="04190003" w:tentative="1">
      <w:start w:val="1"/>
      <w:numFmt w:val="bullet"/>
      <w:lvlText w:val="o"/>
      <w:lvlJc w:val="left"/>
      <w:pPr>
        <w:ind w:left="5082" w:hanging="360"/>
      </w:pPr>
      <w:rPr>
        <w:rFonts w:ascii="Courier New" w:hAnsi="Courier New" w:cs="Courier New" w:hint="default"/>
      </w:rPr>
    </w:lvl>
    <w:lvl w:ilvl="5" w:tplc="04190005" w:tentative="1">
      <w:start w:val="1"/>
      <w:numFmt w:val="bullet"/>
      <w:lvlText w:val=""/>
      <w:lvlJc w:val="left"/>
      <w:pPr>
        <w:ind w:left="5802" w:hanging="360"/>
      </w:pPr>
      <w:rPr>
        <w:rFonts w:ascii="Wingdings" w:hAnsi="Wingdings" w:hint="default"/>
      </w:rPr>
    </w:lvl>
    <w:lvl w:ilvl="6" w:tplc="04190001" w:tentative="1">
      <w:start w:val="1"/>
      <w:numFmt w:val="bullet"/>
      <w:lvlText w:val=""/>
      <w:lvlJc w:val="left"/>
      <w:pPr>
        <w:ind w:left="6522" w:hanging="360"/>
      </w:pPr>
      <w:rPr>
        <w:rFonts w:ascii="Symbol" w:hAnsi="Symbol" w:hint="default"/>
      </w:rPr>
    </w:lvl>
    <w:lvl w:ilvl="7" w:tplc="04190003" w:tentative="1">
      <w:start w:val="1"/>
      <w:numFmt w:val="bullet"/>
      <w:lvlText w:val="o"/>
      <w:lvlJc w:val="left"/>
      <w:pPr>
        <w:ind w:left="7242" w:hanging="360"/>
      </w:pPr>
      <w:rPr>
        <w:rFonts w:ascii="Courier New" w:hAnsi="Courier New" w:cs="Courier New" w:hint="default"/>
      </w:rPr>
    </w:lvl>
    <w:lvl w:ilvl="8" w:tplc="04190005" w:tentative="1">
      <w:start w:val="1"/>
      <w:numFmt w:val="bullet"/>
      <w:lvlText w:val=""/>
      <w:lvlJc w:val="left"/>
      <w:pPr>
        <w:ind w:left="7962" w:hanging="360"/>
      </w:pPr>
      <w:rPr>
        <w:rFonts w:ascii="Wingdings" w:hAnsi="Wingdings" w:hint="default"/>
      </w:rPr>
    </w:lvl>
  </w:abstractNum>
  <w:abstractNum w:abstractNumId="40">
    <w:nsid w:val="64805515"/>
    <w:multiLevelType w:val="hybridMultilevel"/>
    <w:tmpl w:val="83A020C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674D387D"/>
    <w:multiLevelType w:val="hybridMultilevel"/>
    <w:tmpl w:val="CA8AAAD6"/>
    <w:lvl w:ilvl="0" w:tplc="E5A0A6FA">
      <w:start w:val="1"/>
      <w:numFmt w:val="bullet"/>
      <w:lvlText w:val=""/>
      <w:lvlJc w:val="left"/>
      <w:pPr>
        <w:ind w:left="720" w:hanging="360"/>
      </w:pPr>
      <w:rPr>
        <w:rFonts w:ascii="Wingdings" w:hAnsi="Wingdings" w:hint="default"/>
        <w:b/>
        <w:color w:val="FF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CD5709"/>
    <w:multiLevelType w:val="hybridMultilevel"/>
    <w:tmpl w:val="12BE7E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BEE61EE"/>
    <w:multiLevelType w:val="hybridMultilevel"/>
    <w:tmpl w:val="364EBB7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4">
    <w:nsid w:val="6C0E1BC6"/>
    <w:multiLevelType w:val="hybridMultilevel"/>
    <w:tmpl w:val="5268C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E370C61"/>
    <w:multiLevelType w:val="hybridMultilevel"/>
    <w:tmpl w:val="35A2CE66"/>
    <w:lvl w:ilvl="0" w:tplc="63D696C4">
      <w:start w:val="1"/>
      <w:numFmt w:val="bullet"/>
      <w:lvlText w:val=""/>
      <w:lvlJc w:val="left"/>
      <w:pPr>
        <w:ind w:left="720" w:hanging="360"/>
      </w:pPr>
      <w:rPr>
        <w:rFonts w:ascii="Wingdings" w:hAnsi="Wingdings"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F65BB9"/>
    <w:multiLevelType w:val="hybridMultilevel"/>
    <w:tmpl w:val="4BDED0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1ED605F"/>
    <w:multiLevelType w:val="hybridMultilevel"/>
    <w:tmpl w:val="CBDA18C6"/>
    <w:lvl w:ilvl="0" w:tplc="40B23C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35A1AEF"/>
    <w:multiLevelType w:val="hybridMultilevel"/>
    <w:tmpl w:val="E08A8940"/>
    <w:lvl w:ilvl="0" w:tplc="C5D294A2">
      <w:start w:val="3"/>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7B374A74"/>
    <w:multiLevelType w:val="hybridMultilevel"/>
    <w:tmpl w:val="CDBAE99E"/>
    <w:lvl w:ilvl="0" w:tplc="11CC2BE4">
      <w:start w:val="1"/>
      <w:numFmt w:val="bullet"/>
      <w:lvlText w:val=""/>
      <w:lvlJc w:val="left"/>
      <w:pPr>
        <w:ind w:left="1440" w:hanging="360"/>
      </w:pPr>
      <w:rPr>
        <w:rFonts w:ascii="Wingdings" w:hAnsi="Wingdings" w:hint="default"/>
        <w:b/>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7B3B6CB5"/>
    <w:multiLevelType w:val="hybridMultilevel"/>
    <w:tmpl w:val="31CCE3C6"/>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7D2D7DCA"/>
    <w:multiLevelType w:val="hybridMultilevel"/>
    <w:tmpl w:val="1D9649F4"/>
    <w:lvl w:ilvl="0" w:tplc="04190001">
      <w:start w:val="1"/>
      <w:numFmt w:val="bullet"/>
      <w:lvlText w:val=""/>
      <w:lvlJc w:val="left"/>
      <w:pPr>
        <w:ind w:left="958" w:hanging="360"/>
      </w:pPr>
      <w:rPr>
        <w:rFonts w:ascii="Symbol" w:hAnsi="Symbol"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num w:numId="1">
    <w:abstractNumId w:val="13"/>
  </w:num>
  <w:num w:numId="2">
    <w:abstractNumId w:val="26"/>
  </w:num>
  <w:num w:numId="3">
    <w:abstractNumId w:val="25"/>
  </w:num>
  <w:num w:numId="4">
    <w:abstractNumId w:val="23"/>
  </w:num>
  <w:num w:numId="5">
    <w:abstractNumId w:val="21"/>
  </w:num>
  <w:num w:numId="6">
    <w:abstractNumId w:val="43"/>
  </w:num>
  <w:num w:numId="7">
    <w:abstractNumId w:val="31"/>
  </w:num>
  <w:num w:numId="8">
    <w:abstractNumId w:val="42"/>
  </w:num>
  <w:num w:numId="9">
    <w:abstractNumId w:val="38"/>
  </w:num>
  <w:num w:numId="10">
    <w:abstractNumId w:val="3"/>
  </w:num>
  <w:num w:numId="11">
    <w:abstractNumId w:val="16"/>
  </w:num>
  <w:num w:numId="12">
    <w:abstractNumId w:val="39"/>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20"/>
  </w:num>
  <w:num w:numId="16">
    <w:abstractNumId w:val="0"/>
  </w:num>
  <w:num w:numId="17">
    <w:abstractNumId w:val="49"/>
  </w:num>
  <w:num w:numId="18">
    <w:abstractNumId w:val="14"/>
  </w:num>
  <w:num w:numId="19">
    <w:abstractNumId w:val="44"/>
  </w:num>
  <w:num w:numId="20">
    <w:abstractNumId w:val="28"/>
  </w:num>
  <w:num w:numId="21">
    <w:abstractNumId w:val="50"/>
  </w:num>
  <w:num w:numId="22">
    <w:abstractNumId w:val="35"/>
  </w:num>
  <w:num w:numId="23">
    <w:abstractNumId w:val="48"/>
  </w:num>
  <w:num w:numId="24">
    <w:abstractNumId w:val="46"/>
  </w:num>
  <w:num w:numId="25">
    <w:abstractNumId w:val="15"/>
  </w:num>
  <w:num w:numId="26">
    <w:abstractNumId w:val="33"/>
  </w:num>
  <w:num w:numId="27">
    <w:abstractNumId w:val="9"/>
  </w:num>
  <w:num w:numId="28">
    <w:abstractNumId w:val="2"/>
  </w:num>
  <w:num w:numId="29">
    <w:abstractNumId w:val="19"/>
  </w:num>
  <w:num w:numId="30">
    <w:abstractNumId w:val="30"/>
  </w:num>
  <w:num w:numId="31">
    <w:abstractNumId w:val="4"/>
  </w:num>
  <w:num w:numId="32">
    <w:abstractNumId w:val="6"/>
  </w:num>
  <w:num w:numId="33">
    <w:abstractNumId w:val="8"/>
  </w:num>
  <w:num w:numId="34">
    <w:abstractNumId w:val="40"/>
  </w:num>
  <w:num w:numId="35">
    <w:abstractNumId w:val="22"/>
  </w:num>
  <w:num w:numId="36">
    <w:abstractNumId w:val="32"/>
  </w:num>
  <w:num w:numId="37">
    <w:abstractNumId w:val="5"/>
  </w:num>
  <w:num w:numId="38">
    <w:abstractNumId w:val="7"/>
  </w:num>
  <w:num w:numId="39">
    <w:abstractNumId w:val="27"/>
  </w:num>
  <w:num w:numId="40">
    <w:abstractNumId w:val="29"/>
  </w:num>
  <w:num w:numId="41">
    <w:abstractNumId w:val="34"/>
  </w:num>
  <w:num w:numId="42">
    <w:abstractNumId w:val="18"/>
  </w:num>
  <w:num w:numId="43">
    <w:abstractNumId w:val="41"/>
  </w:num>
  <w:num w:numId="44">
    <w:abstractNumId w:val="24"/>
  </w:num>
  <w:num w:numId="45">
    <w:abstractNumId w:val="11"/>
  </w:num>
  <w:num w:numId="46">
    <w:abstractNumId w:val="17"/>
  </w:num>
  <w:num w:numId="47">
    <w:abstractNumId w:val="37"/>
  </w:num>
  <w:num w:numId="48">
    <w:abstractNumId w:val="51"/>
  </w:num>
  <w:num w:numId="49">
    <w:abstractNumId w:val="47"/>
  </w:num>
  <w:num w:numId="50">
    <w:abstractNumId w:val="12"/>
  </w:num>
  <w:num w:numId="51">
    <w:abstractNumId w:val="1"/>
  </w:num>
  <w:num w:numId="52">
    <w:abstractNumId w:val="1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hyphenationZone w:val="397"/>
  <w:doNotHyphenateCaps/>
  <w:evenAndOddHeaders/>
  <w:drawingGridHorizontalSpacing w:val="120"/>
  <w:displayHorizontalDrawingGridEvery w:val="2"/>
  <w:noPunctuationKerning/>
  <w:characterSpacingControl w:val="doNotCompress"/>
  <w:hdrShapeDefaults>
    <o:shapedefaults v:ext="edit" spidmax="1290241" style="mso-position-horizontal-relative:margin" o:allowoverlap="f" fill="f" fillcolor="white" stroke="f">
      <v:fill color="white" on="f"/>
      <v:stroke on="f"/>
      <o:colormenu v:ext="edit" fillcolor="none" strokecolor="none" shadowcolor="none [1612]"/>
    </o:shapedefaults>
  </w:hdrShapeDefaults>
  <w:footnotePr>
    <w:numRestart w:val="eachPage"/>
    <w:footnote w:id="-1"/>
    <w:footnote w:id="0"/>
  </w:footnotePr>
  <w:endnotePr>
    <w:endnote w:id="-1"/>
    <w:endnote w:id="0"/>
  </w:endnotePr>
  <w:compat/>
  <w:rsids>
    <w:rsidRoot w:val="00F64C22"/>
    <w:rsid w:val="000000B9"/>
    <w:rsid w:val="00000400"/>
    <w:rsid w:val="00000583"/>
    <w:rsid w:val="000005B3"/>
    <w:rsid w:val="000008FC"/>
    <w:rsid w:val="00000919"/>
    <w:rsid w:val="00000C29"/>
    <w:rsid w:val="00000D0C"/>
    <w:rsid w:val="00001046"/>
    <w:rsid w:val="00001119"/>
    <w:rsid w:val="00001281"/>
    <w:rsid w:val="00001315"/>
    <w:rsid w:val="0000146F"/>
    <w:rsid w:val="000014CB"/>
    <w:rsid w:val="000017E3"/>
    <w:rsid w:val="00001B3E"/>
    <w:rsid w:val="000021B1"/>
    <w:rsid w:val="0000229A"/>
    <w:rsid w:val="000024C6"/>
    <w:rsid w:val="0000261D"/>
    <w:rsid w:val="000026D5"/>
    <w:rsid w:val="00002987"/>
    <w:rsid w:val="000029A3"/>
    <w:rsid w:val="000029C2"/>
    <w:rsid w:val="00002C09"/>
    <w:rsid w:val="00002CC4"/>
    <w:rsid w:val="00002D23"/>
    <w:rsid w:val="00002EB9"/>
    <w:rsid w:val="00002EC1"/>
    <w:rsid w:val="0000302C"/>
    <w:rsid w:val="000030C7"/>
    <w:rsid w:val="000030CC"/>
    <w:rsid w:val="000032DE"/>
    <w:rsid w:val="0000341B"/>
    <w:rsid w:val="000035B5"/>
    <w:rsid w:val="000037AB"/>
    <w:rsid w:val="000038F6"/>
    <w:rsid w:val="00003ADA"/>
    <w:rsid w:val="00003BED"/>
    <w:rsid w:val="00003DC8"/>
    <w:rsid w:val="00003F7C"/>
    <w:rsid w:val="00004143"/>
    <w:rsid w:val="0000419E"/>
    <w:rsid w:val="000043EF"/>
    <w:rsid w:val="000044B8"/>
    <w:rsid w:val="00004BD9"/>
    <w:rsid w:val="00004D21"/>
    <w:rsid w:val="00004DE4"/>
    <w:rsid w:val="00005024"/>
    <w:rsid w:val="0000502C"/>
    <w:rsid w:val="000050E5"/>
    <w:rsid w:val="000050ED"/>
    <w:rsid w:val="00005430"/>
    <w:rsid w:val="0000559E"/>
    <w:rsid w:val="0000582D"/>
    <w:rsid w:val="00005983"/>
    <w:rsid w:val="00005C77"/>
    <w:rsid w:val="00005E1E"/>
    <w:rsid w:val="00005FA6"/>
    <w:rsid w:val="000060BC"/>
    <w:rsid w:val="00006250"/>
    <w:rsid w:val="000064B2"/>
    <w:rsid w:val="000064EB"/>
    <w:rsid w:val="00006566"/>
    <w:rsid w:val="000068D0"/>
    <w:rsid w:val="000069F2"/>
    <w:rsid w:val="00006AA5"/>
    <w:rsid w:val="00006B01"/>
    <w:rsid w:val="00006E8B"/>
    <w:rsid w:val="00007561"/>
    <w:rsid w:val="00007838"/>
    <w:rsid w:val="0000793A"/>
    <w:rsid w:val="000079E5"/>
    <w:rsid w:val="00007A47"/>
    <w:rsid w:val="00007F9E"/>
    <w:rsid w:val="00007FE1"/>
    <w:rsid w:val="000102E0"/>
    <w:rsid w:val="00010338"/>
    <w:rsid w:val="00010464"/>
    <w:rsid w:val="000104F5"/>
    <w:rsid w:val="0001054F"/>
    <w:rsid w:val="000106B6"/>
    <w:rsid w:val="000109B3"/>
    <w:rsid w:val="00010A4D"/>
    <w:rsid w:val="00010A68"/>
    <w:rsid w:val="00010D1E"/>
    <w:rsid w:val="00010DE4"/>
    <w:rsid w:val="0001107D"/>
    <w:rsid w:val="00011419"/>
    <w:rsid w:val="00011502"/>
    <w:rsid w:val="000115C0"/>
    <w:rsid w:val="000115F3"/>
    <w:rsid w:val="0001177F"/>
    <w:rsid w:val="0001182A"/>
    <w:rsid w:val="00011881"/>
    <w:rsid w:val="000118A8"/>
    <w:rsid w:val="000118E1"/>
    <w:rsid w:val="0001190E"/>
    <w:rsid w:val="00011987"/>
    <w:rsid w:val="00011A16"/>
    <w:rsid w:val="00011A46"/>
    <w:rsid w:val="00011A75"/>
    <w:rsid w:val="00011AFE"/>
    <w:rsid w:val="00011CBB"/>
    <w:rsid w:val="00011DAC"/>
    <w:rsid w:val="00011F92"/>
    <w:rsid w:val="00012138"/>
    <w:rsid w:val="00012147"/>
    <w:rsid w:val="000121E5"/>
    <w:rsid w:val="000121F6"/>
    <w:rsid w:val="0001226F"/>
    <w:rsid w:val="0001253A"/>
    <w:rsid w:val="000126A9"/>
    <w:rsid w:val="00012733"/>
    <w:rsid w:val="00012775"/>
    <w:rsid w:val="000127AD"/>
    <w:rsid w:val="00012885"/>
    <w:rsid w:val="0001292E"/>
    <w:rsid w:val="00012A2E"/>
    <w:rsid w:val="00012FC4"/>
    <w:rsid w:val="000131D5"/>
    <w:rsid w:val="000134CA"/>
    <w:rsid w:val="00013A3B"/>
    <w:rsid w:val="00013AC2"/>
    <w:rsid w:val="00013BDF"/>
    <w:rsid w:val="00013D51"/>
    <w:rsid w:val="00013F15"/>
    <w:rsid w:val="000141B6"/>
    <w:rsid w:val="000145D5"/>
    <w:rsid w:val="00014940"/>
    <w:rsid w:val="00014A82"/>
    <w:rsid w:val="00014AF3"/>
    <w:rsid w:val="00014B08"/>
    <w:rsid w:val="00014E86"/>
    <w:rsid w:val="00014F0A"/>
    <w:rsid w:val="00014F95"/>
    <w:rsid w:val="00015250"/>
    <w:rsid w:val="000152A5"/>
    <w:rsid w:val="000153F2"/>
    <w:rsid w:val="0001546A"/>
    <w:rsid w:val="00015612"/>
    <w:rsid w:val="00015628"/>
    <w:rsid w:val="00015685"/>
    <w:rsid w:val="00015F0D"/>
    <w:rsid w:val="0001640B"/>
    <w:rsid w:val="00016644"/>
    <w:rsid w:val="0001669B"/>
    <w:rsid w:val="00016873"/>
    <w:rsid w:val="00016C80"/>
    <w:rsid w:val="00016D0E"/>
    <w:rsid w:val="0001720B"/>
    <w:rsid w:val="00017318"/>
    <w:rsid w:val="0001732A"/>
    <w:rsid w:val="00017435"/>
    <w:rsid w:val="00017490"/>
    <w:rsid w:val="00017832"/>
    <w:rsid w:val="000178FC"/>
    <w:rsid w:val="00017A40"/>
    <w:rsid w:val="00017B0A"/>
    <w:rsid w:val="00017D49"/>
    <w:rsid w:val="00020552"/>
    <w:rsid w:val="00020579"/>
    <w:rsid w:val="00020597"/>
    <w:rsid w:val="000206C0"/>
    <w:rsid w:val="000207EB"/>
    <w:rsid w:val="00020973"/>
    <w:rsid w:val="00020B1D"/>
    <w:rsid w:val="00020EF7"/>
    <w:rsid w:val="0002105B"/>
    <w:rsid w:val="00021080"/>
    <w:rsid w:val="000212BD"/>
    <w:rsid w:val="000212E9"/>
    <w:rsid w:val="000216AF"/>
    <w:rsid w:val="00021707"/>
    <w:rsid w:val="00021721"/>
    <w:rsid w:val="000217DB"/>
    <w:rsid w:val="000217E5"/>
    <w:rsid w:val="0002199F"/>
    <w:rsid w:val="00021A3E"/>
    <w:rsid w:val="00021D74"/>
    <w:rsid w:val="00021DC1"/>
    <w:rsid w:val="00021E96"/>
    <w:rsid w:val="00021F1F"/>
    <w:rsid w:val="00021F53"/>
    <w:rsid w:val="0002215D"/>
    <w:rsid w:val="00022337"/>
    <w:rsid w:val="000223EB"/>
    <w:rsid w:val="000224E1"/>
    <w:rsid w:val="000224EF"/>
    <w:rsid w:val="00022576"/>
    <w:rsid w:val="0002270D"/>
    <w:rsid w:val="00022B95"/>
    <w:rsid w:val="00022C83"/>
    <w:rsid w:val="00023277"/>
    <w:rsid w:val="000233BE"/>
    <w:rsid w:val="00023741"/>
    <w:rsid w:val="00023786"/>
    <w:rsid w:val="000239D4"/>
    <w:rsid w:val="00023E01"/>
    <w:rsid w:val="00023E78"/>
    <w:rsid w:val="00023F86"/>
    <w:rsid w:val="00023FED"/>
    <w:rsid w:val="00024D55"/>
    <w:rsid w:val="00024ED1"/>
    <w:rsid w:val="00025384"/>
    <w:rsid w:val="00025460"/>
    <w:rsid w:val="0002570A"/>
    <w:rsid w:val="0002578B"/>
    <w:rsid w:val="0002594B"/>
    <w:rsid w:val="00025AB1"/>
    <w:rsid w:val="00025BD0"/>
    <w:rsid w:val="00026008"/>
    <w:rsid w:val="00026020"/>
    <w:rsid w:val="000262C0"/>
    <w:rsid w:val="00026328"/>
    <w:rsid w:val="00026469"/>
    <w:rsid w:val="00026597"/>
    <w:rsid w:val="000265B7"/>
    <w:rsid w:val="00026762"/>
    <w:rsid w:val="0002679D"/>
    <w:rsid w:val="00026AB2"/>
    <w:rsid w:val="00026AF8"/>
    <w:rsid w:val="00026C56"/>
    <w:rsid w:val="00026D59"/>
    <w:rsid w:val="00026D83"/>
    <w:rsid w:val="00026D8F"/>
    <w:rsid w:val="00026DEB"/>
    <w:rsid w:val="00026F34"/>
    <w:rsid w:val="00026F91"/>
    <w:rsid w:val="00026FB2"/>
    <w:rsid w:val="00027060"/>
    <w:rsid w:val="00027121"/>
    <w:rsid w:val="00027456"/>
    <w:rsid w:val="0002755C"/>
    <w:rsid w:val="00027924"/>
    <w:rsid w:val="0002797A"/>
    <w:rsid w:val="00030257"/>
    <w:rsid w:val="00030392"/>
    <w:rsid w:val="00030671"/>
    <w:rsid w:val="0003075D"/>
    <w:rsid w:val="000308D3"/>
    <w:rsid w:val="000309B3"/>
    <w:rsid w:val="00030B47"/>
    <w:rsid w:val="00030D1E"/>
    <w:rsid w:val="00030D4B"/>
    <w:rsid w:val="00030D70"/>
    <w:rsid w:val="00030D8F"/>
    <w:rsid w:val="00030E2D"/>
    <w:rsid w:val="00030F0B"/>
    <w:rsid w:val="0003107F"/>
    <w:rsid w:val="00031213"/>
    <w:rsid w:val="000319DB"/>
    <w:rsid w:val="00031AEA"/>
    <w:rsid w:val="00031AF5"/>
    <w:rsid w:val="00031B8D"/>
    <w:rsid w:val="00031B99"/>
    <w:rsid w:val="00031BDA"/>
    <w:rsid w:val="00031BEC"/>
    <w:rsid w:val="0003219D"/>
    <w:rsid w:val="000322FB"/>
    <w:rsid w:val="000326EF"/>
    <w:rsid w:val="00032A4F"/>
    <w:rsid w:val="000330A7"/>
    <w:rsid w:val="00033406"/>
    <w:rsid w:val="000335BA"/>
    <w:rsid w:val="00033709"/>
    <w:rsid w:val="000338C7"/>
    <w:rsid w:val="00033A37"/>
    <w:rsid w:val="00033E98"/>
    <w:rsid w:val="00033F98"/>
    <w:rsid w:val="00034242"/>
    <w:rsid w:val="000342E5"/>
    <w:rsid w:val="00034349"/>
    <w:rsid w:val="000343AC"/>
    <w:rsid w:val="000344BE"/>
    <w:rsid w:val="00034538"/>
    <w:rsid w:val="000345D1"/>
    <w:rsid w:val="000345F3"/>
    <w:rsid w:val="0003478D"/>
    <w:rsid w:val="0003480E"/>
    <w:rsid w:val="000349AD"/>
    <w:rsid w:val="000349B9"/>
    <w:rsid w:val="00034ADB"/>
    <w:rsid w:val="00034BAA"/>
    <w:rsid w:val="00035501"/>
    <w:rsid w:val="0003552C"/>
    <w:rsid w:val="000357AE"/>
    <w:rsid w:val="000357B9"/>
    <w:rsid w:val="0003594E"/>
    <w:rsid w:val="00035BB0"/>
    <w:rsid w:val="00035D74"/>
    <w:rsid w:val="00035DF0"/>
    <w:rsid w:val="00035EDB"/>
    <w:rsid w:val="0003603F"/>
    <w:rsid w:val="000361A8"/>
    <w:rsid w:val="00036537"/>
    <w:rsid w:val="00036674"/>
    <w:rsid w:val="0003668B"/>
    <w:rsid w:val="00036693"/>
    <w:rsid w:val="0003669F"/>
    <w:rsid w:val="0003676B"/>
    <w:rsid w:val="00036839"/>
    <w:rsid w:val="00036BCA"/>
    <w:rsid w:val="00036C26"/>
    <w:rsid w:val="00036CE5"/>
    <w:rsid w:val="00036D8E"/>
    <w:rsid w:val="00036E0F"/>
    <w:rsid w:val="00036EAA"/>
    <w:rsid w:val="000370A4"/>
    <w:rsid w:val="00037352"/>
    <w:rsid w:val="0003737C"/>
    <w:rsid w:val="00037513"/>
    <w:rsid w:val="0003752E"/>
    <w:rsid w:val="000376C4"/>
    <w:rsid w:val="00037817"/>
    <w:rsid w:val="000378EF"/>
    <w:rsid w:val="00037C79"/>
    <w:rsid w:val="00037CA2"/>
    <w:rsid w:val="00037CC6"/>
    <w:rsid w:val="00037D8D"/>
    <w:rsid w:val="00037FA1"/>
    <w:rsid w:val="00037FB4"/>
    <w:rsid w:val="0004037B"/>
    <w:rsid w:val="000403C6"/>
    <w:rsid w:val="0004057A"/>
    <w:rsid w:val="000406ED"/>
    <w:rsid w:val="000407F3"/>
    <w:rsid w:val="00040D18"/>
    <w:rsid w:val="00040DEE"/>
    <w:rsid w:val="00040E21"/>
    <w:rsid w:val="00040EF0"/>
    <w:rsid w:val="00041418"/>
    <w:rsid w:val="000419A2"/>
    <w:rsid w:val="00041B60"/>
    <w:rsid w:val="00041C8E"/>
    <w:rsid w:val="00041CE2"/>
    <w:rsid w:val="00041D49"/>
    <w:rsid w:val="00041DE7"/>
    <w:rsid w:val="00041F35"/>
    <w:rsid w:val="000420B0"/>
    <w:rsid w:val="00042525"/>
    <w:rsid w:val="000425BF"/>
    <w:rsid w:val="00042777"/>
    <w:rsid w:val="0004296B"/>
    <w:rsid w:val="00042C97"/>
    <w:rsid w:val="00042FEE"/>
    <w:rsid w:val="00043114"/>
    <w:rsid w:val="000432BA"/>
    <w:rsid w:val="000433B2"/>
    <w:rsid w:val="0004355C"/>
    <w:rsid w:val="00043659"/>
    <w:rsid w:val="00043984"/>
    <w:rsid w:val="000439FB"/>
    <w:rsid w:val="00043A2A"/>
    <w:rsid w:val="00043CB8"/>
    <w:rsid w:val="00043CE1"/>
    <w:rsid w:val="00043D0C"/>
    <w:rsid w:val="00043F1E"/>
    <w:rsid w:val="00043FFC"/>
    <w:rsid w:val="00044136"/>
    <w:rsid w:val="00044238"/>
    <w:rsid w:val="00044275"/>
    <w:rsid w:val="0004449B"/>
    <w:rsid w:val="0004463B"/>
    <w:rsid w:val="000448A3"/>
    <w:rsid w:val="00044A1B"/>
    <w:rsid w:val="00044A27"/>
    <w:rsid w:val="00044AD1"/>
    <w:rsid w:val="00044CAE"/>
    <w:rsid w:val="00044CEE"/>
    <w:rsid w:val="00044D37"/>
    <w:rsid w:val="00044F29"/>
    <w:rsid w:val="00044F40"/>
    <w:rsid w:val="0004514C"/>
    <w:rsid w:val="00045378"/>
    <w:rsid w:val="0004582C"/>
    <w:rsid w:val="000458EB"/>
    <w:rsid w:val="0004593A"/>
    <w:rsid w:val="00045995"/>
    <w:rsid w:val="00045AFA"/>
    <w:rsid w:val="00045B59"/>
    <w:rsid w:val="00045D6C"/>
    <w:rsid w:val="000463A6"/>
    <w:rsid w:val="00046546"/>
    <w:rsid w:val="00046606"/>
    <w:rsid w:val="00046713"/>
    <w:rsid w:val="00046909"/>
    <w:rsid w:val="00046B78"/>
    <w:rsid w:val="000475B8"/>
    <w:rsid w:val="000479B2"/>
    <w:rsid w:val="00047A93"/>
    <w:rsid w:val="00047E10"/>
    <w:rsid w:val="00047E41"/>
    <w:rsid w:val="00047E9A"/>
    <w:rsid w:val="00047F71"/>
    <w:rsid w:val="00050316"/>
    <w:rsid w:val="00050679"/>
    <w:rsid w:val="00050886"/>
    <w:rsid w:val="000508A5"/>
    <w:rsid w:val="000508BC"/>
    <w:rsid w:val="0005090A"/>
    <w:rsid w:val="00050A7F"/>
    <w:rsid w:val="00050AC8"/>
    <w:rsid w:val="00050C74"/>
    <w:rsid w:val="00050D63"/>
    <w:rsid w:val="00050DFE"/>
    <w:rsid w:val="000513E1"/>
    <w:rsid w:val="0005142E"/>
    <w:rsid w:val="000518A6"/>
    <w:rsid w:val="0005193A"/>
    <w:rsid w:val="00051CD4"/>
    <w:rsid w:val="00051CDE"/>
    <w:rsid w:val="00051EDD"/>
    <w:rsid w:val="00051F64"/>
    <w:rsid w:val="00051F8E"/>
    <w:rsid w:val="000520B8"/>
    <w:rsid w:val="0005229D"/>
    <w:rsid w:val="0005250E"/>
    <w:rsid w:val="00052A0B"/>
    <w:rsid w:val="00052A4F"/>
    <w:rsid w:val="00052E36"/>
    <w:rsid w:val="00052E67"/>
    <w:rsid w:val="000530C5"/>
    <w:rsid w:val="0005331D"/>
    <w:rsid w:val="00053523"/>
    <w:rsid w:val="00053922"/>
    <w:rsid w:val="000539AC"/>
    <w:rsid w:val="00053A7C"/>
    <w:rsid w:val="00053B5B"/>
    <w:rsid w:val="00053B72"/>
    <w:rsid w:val="00053F59"/>
    <w:rsid w:val="00053FC7"/>
    <w:rsid w:val="0005407B"/>
    <w:rsid w:val="00054366"/>
    <w:rsid w:val="000544B3"/>
    <w:rsid w:val="0005456F"/>
    <w:rsid w:val="00054688"/>
    <w:rsid w:val="000547FB"/>
    <w:rsid w:val="00054BD4"/>
    <w:rsid w:val="00054C38"/>
    <w:rsid w:val="00054D49"/>
    <w:rsid w:val="00054DBE"/>
    <w:rsid w:val="00054FF3"/>
    <w:rsid w:val="000550B2"/>
    <w:rsid w:val="00055401"/>
    <w:rsid w:val="0005549F"/>
    <w:rsid w:val="000554A1"/>
    <w:rsid w:val="000554FB"/>
    <w:rsid w:val="0005563F"/>
    <w:rsid w:val="000557E4"/>
    <w:rsid w:val="00055A26"/>
    <w:rsid w:val="00055A6B"/>
    <w:rsid w:val="00055CE7"/>
    <w:rsid w:val="00055F94"/>
    <w:rsid w:val="000562ED"/>
    <w:rsid w:val="00056425"/>
    <w:rsid w:val="000564C7"/>
    <w:rsid w:val="00056825"/>
    <w:rsid w:val="0005683A"/>
    <w:rsid w:val="000568B9"/>
    <w:rsid w:val="00057079"/>
    <w:rsid w:val="000570EB"/>
    <w:rsid w:val="000572D5"/>
    <w:rsid w:val="00057412"/>
    <w:rsid w:val="00057508"/>
    <w:rsid w:val="000576BC"/>
    <w:rsid w:val="000577F2"/>
    <w:rsid w:val="0005785C"/>
    <w:rsid w:val="0005786B"/>
    <w:rsid w:val="00057AD0"/>
    <w:rsid w:val="00057BBF"/>
    <w:rsid w:val="00057CDD"/>
    <w:rsid w:val="00057FCE"/>
    <w:rsid w:val="00060088"/>
    <w:rsid w:val="000601FE"/>
    <w:rsid w:val="00060274"/>
    <w:rsid w:val="000602C8"/>
    <w:rsid w:val="0006072C"/>
    <w:rsid w:val="0006076F"/>
    <w:rsid w:val="0006081A"/>
    <w:rsid w:val="00060B64"/>
    <w:rsid w:val="00060DCB"/>
    <w:rsid w:val="00060E77"/>
    <w:rsid w:val="00060FA6"/>
    <w:rsid w:val="00061156"/>
    <w:rsid w:val="00061585"/>
    <w:rsid w:val="0006184B"/>
    <w:rsid w:val="00061C0B"/>
    <w:rsid w:val="00061C81"/>
    <w:rsid w:val="00061CBE"/>
    <w:rsid w:val="00061E65"/>
    <w:rsid w:val="00062621"/>
    <w:rsid w:val="000626C7"/>
    <w:rsid w:val="00062906"/>
    <w:rsid w:val="000629B1"/>
    <w:rsid w:val="00062B8D"/>
    <w:rsid w:val="00062D04"/>
    <w:rsid w:val="00062D36"/>
    <w:rsid w:val="00063064"/>
    <w:rsid w:val="000631E9"/>
    <w:rsid w:val="0006347F"/>
    <w:rsid w:val="000634FB"/>
    <w:rsid w:val="000635AC"/>
    <w:rsid w:val="0006366B"/>
    <w:rsid w:val="0006399D"/>
    <w:rsid w:val="00063AE2"/>
    <w:rsid w:val="00063D44"/>
    <w:rsid w:val="00063E70"/>
    <w:rsid w:val="00064472"/>
    <w:rsid w:val="000644E1"/>
    <w:rsid w:val="00064519"/>
    <w:rsid w:val="00064657"/>
    <w:rsid w:val="00064876"/>
    <w:rsid w:val="00064B50"/>
    <w:rsid w:val="00064BAD"/>
    <w:rsid w:val="00064E11"/>
    <w:rsid w:val="000651F3"/>
    <w:rsid w:val="000654A7"/>
    <w:rsid w:val="00065805"/>
    <w:rsid w:val="00065AAF"/>
    <w:rsid w:val="00065AC5"/>
    <w:rsid w:val="00065B14"/>
    <w:rsid w:val="00065C3A"/>
    <w:rsid w:val="00065CB5"/>
    <w:rsid w:val="00065F80"/>
    <w:rsid w:val="00065FC7"/>
    <w:rsid w:val="0006605D"/>
    <w:rsid w:val="0006632A"/>
    <w:rsid w:val="000665C3"/>
    <w:rsid w:val="000666C3"/>
    <w:rsid w:val="00066847"/>
    <w:rsid w:val="000668F3"/>
    <w:rsid w:val="00066920"/>
    <w:rsid w:val="00066C3B"/>
    <w:rsid w:val="00066DE8"/>
    <w:rsid w:val="00066E55"/>
    <w:rsid w:val="00066F6F"/>
    <w:rsid w:val="0006703F"/>
    <w:rsid w:val="000673B9"/>
    <w:rsid w:val="000675DC"/>
    <w:rsid w:val="0006763D"/>
    <w:rsid w:val="00067872"/>
    <w:rsid w:val="00067974"/>
    <w:rsid w:val="00067A7F"/>
    <w:rsid w:val="00067B85"/>
    <w:rsid w:val="00067C47"/>
    <w:rsid w:val="00067C95"/>
    <w:rsid w:val="00067E95"/>
    <w:rsid w:val="00070022"/>
    <w:rsid w:val="00070072"/>
    <w:rsid w:val="000703CC"/>
    <w:rsid w:val="00070929"/>
    <w:rsid w:val="00070A14"/>
    <w:rsid w:val="00070A15"/>
    <w:rsid w:val="00070B42"/>
    <w:rsid w:val="00070D20"/>
    <w:rsid w:val="00070E32"/>
    <w:rsid w:val="000710C9"/>
    <w:rsid w:val="00071123"/>
    <w:rsid w:val="00071697"/>
    <w:rsid w:val="00071838"/>
    <w:rsid w:val="00071A9D"/>
    <w:rsid w:val="00071D50"/>
    <w:rsid w:val="00071D69"/>
    <w:rsid w:val="00071DA6"/>
    <w:rsid w:val="00071DEA"/>
    <w:rsid w:val="00071F72"/>
    <w:rsid w:val="00072324"/>
    <w:rsid w:val="0007252B"/>
    <w:rsid w:val="000729D1"/>
    <w:rsid w:val="00072C73"/>
    <w:rsid w:val="00072DFE"/>
    <w:rsid w:val="00072EBC"/>
    <w:rsid w:val="00073117"/>
    <w:rsid w:val="00073692"/>
    <w:rsid w:val="000736F4"/>
    <w:rsid w:val="000737BA"/>
    <w:rsid w:val="00073848"/>
    <w:rsid w:val="00073EF1"/>
    <w:rsid w:val="00073F42"/>
    <w:rsid w:val="000740A4"/>
    <w:rsid w:val="000740AA"/>
    <w:rsid w:val="000741E4"/>
    <w:rsid w:val="000745F9"/>
    <w:rsid w:val="00074648"/>
    <w:rsid w:val="00074B9F"/>
    <w:rsid w:val="0007554A"/>
    <w:rsid w:val="00075704"/>
    <w:rsid w:val="000758B8"/>
    <w:rsid w:val="00075EA4"/>
    <w:rsid w:val="00075F5F"/>
    <w:rsid w:val="00075F8B"/>
    <w:rsid w:val="000760AF"/>
    <w:rsid w:val="0007624F"/>
    <w:rsid w:val="00076692"/>
    <w:rsid w:val="00076705"/>
    <w:rsid w:val="000767F5"/>
    <w:rsid w:val="00076885"/>
    <w:rsid w:val="0007696C"/>
    <w:rsid w:val="00076AA3"/>
    <w:rsid w:val="00076BD6"/>
    <w:rsid w:val="00076EC5"/>
    <w:rsid w:val="00076F18"/>
    <w:rsid w:val="00076F69"/>
    <w:rsid w:val="00077156"/>
    <w:rsid w:val="00077687"/>
    <w:rsid w:val="0007769E"/>
    <w:rsid w:val="00077985"/>
    <w:rsid w:val="00077991"/>
    <w:rsid w:val="00077C97"/>
    <w:rsid w:val="00077D7C"/>
    <w:rsid w:val="00077F23"/>
    <w:rsid w:val="000800B5"/>
    <w:rsid w:val="000800FE"/>
    <w:rsid w:val="0008017A"/>
    <w:rsid w:val="000804EA"/>
    <w:rsid w:val="00080698"/>
    <w:rsid w:val="000806D7"/>
    <w:rsid w:val="0008070B"/>
    <w:rsid w:val="000808BA"/>
    <w:rsid w:val="0008115B"/>
    <w:rsid w:val="000812E6"/>
    <w:rsid w:val="0008167C"/>
    <w:rsid w:val="0008197F"/>
    <w:rsid w:val="00081C04"/>
    <w:rsid w:val="00081D79"/>
    <w:rsid w:val="00081F70"/>
    <w:rsid w:val="00082032"/>
    <w:rsid w:val="00082401"/>
    <w:rsid w:val="00082A2D"/>
    <w:rsid w:val="00082A50"/>
    <w:rsid w:val="00082AC8"/>
    <w:rsid w:val="00082AFD"/>
    <w:rsid w:val="00082CE0"/>
    <w:rsid w:val="00082F1B"/>
    <w:rsid w:val="0008318C"/>
    <w:rsid w:val="00083248"/>
    <w:rsid w:val="000832B9"/>
    <w:rsid w:val="0008335F"/>
    <w:rsid w:val="00083467"/>
    <w:rsid w:val="000834A0"/>
    <w:rsid w:val="00083561"/>
    <w:rsid w:val="000835DF"/>
    <w:rsid w:val="0008384A"/>
    <w:rsid w:val="000839E7"/>
    <w:rsid w:val="00083C23"/>
    <w:rsid w:val="00083CD5"/>
    <w:rsid w:val="00083FE6"/>
    <w:rsid w:val="0008417D"/>
    <w:rsid w:val="000841E7"/>
    <w:rsid w:val="0008427D"/>
    <w:rsid w:val="000842D9"/>
    <w:rsid w:val="000843BB"/>
    <w:rsid w:val="00084610"/>
    <w:rsid w:val="00084788"/>
    <w:rsid w:val="00084797"/>
    <w:rsid w:val="000849BE"/>
    <w:rsid w:val="00084A58"/>
    <w:rsid w:val="00084B80"/>
    <w:rsid w:val="000850F0"/>
    <w:rsid w:val="0008527C"/>
    <w:rsid w:val="000852B3"/>
    <w:rsid w:val="000857CE"/>
    <w:rsid w:val="000857E5"/>
    <w:rsid w:val="00085806"/>
    <w:rsid w:val="0008586C"/>
    <w:rsid w:val="000858FA"/>
    <w:rsid w:val="00085AB1"/>
    <w:rsid w:val="00085C0F"/>
    <w:rsid w:val="00085C49"/>
    <w:rsid w:val="00085D29"/>
    <w:rsid w:val="00086360"/>
    <w:rsid w:val="00086524"/>
    <w:rsid w:val="000867F4"/>
    <w:rsid w:val="00086A0C"/>
    <w:rsid w:val="00086A3F"/>
    <w:rsid w:val="00086B52"/>
    <w:rsid w:val="00086CC3"/>
    <w:rsid w:val="00086DF8"/>
    <w:rsid w:val="0008752F"/>
    <w:rsid w:val="00087657"/>
    <w:rsid w:val="000878A0"/>
    <w:rsid w:val="000902D3"/>
    <w:rsid w:val="000905AE"/>
    <w:rsid w:val="000905D0"/>
    <w:rsid w:val="00090843"/>
    <w:rsid w:val="0009098D"/>
    <w:rsid w:val="00090B9D"/>
    <w:rsid w:val="00090DFE"/>
    <w:rsid w:val="00090FB6"/>
    <w:rsid w:val="00091717"/>
    <w:rsid w:val="0009181A"/>
    <w:rsid w:val="00091A72"/>
    <w:rsid w:val="00091BD8"/>
    <w:rsid w:val="00091CCF"/>
    <w:rsid w:val="00091DCC"/>
    <w:rsid w:val="0009210F"/>
    <w:rsid w:val="0009236B"/>
    <w:rsid w:val="00092731"/>
    <w:rsid w:val="00092ABE"/>
    <w:rsid w:val="00092C64"/>
    <w:rsid w:val="000933BE"/>
    <w:rsid w:val="00093668"/>
    <w:rsid w:val="00093779"/>
    <w:rsid w:val="0009377E"/>
    <w:rsid w:val="000938F3"/>
    <w:rsid w:val="00093C20"/>
    <w:rsid w:val="00094241"/>
    <w:rsid w:val="0009450A"/>
    <w:rsid w:val="000946EB"/>
    <w:rsid w:val="00094843"/>
    <w:rsid w:val="00094B48"/>
    <w:rsid w:val="00094B65"/>
    <w:rsid w:val="00094C67"/>
    <w:rsid w:val="00094CA3"/>
    <w:rsid w:val="00094DEE"/>
    <w:rsid w:val="00094EBE"/>
    <w:rsid w:val="00094FFE"/>
    <w:rsid w:val="0009505D"/>
    <w:rsid w:val="00095177"/>
    <w:rsid w:val="000952B2"/>
    <w:rsid w:val="0009556F"/>
    <w:rsid w:val="00095571"/>
    <w:rsid w:val="000956BE"/>
    <w:rsid w:val="00095D08"/>
    <w:rsid w:val="00095E79"/>
    <w:rsid w:val="00095FD1"/>
    <w:rsid w:val="00095FF3"/>
    <w:rsid w:val="000961B2"/>
    <w:rsid w:val="00096439"/>
    <w:rsid w:val="00096E19"/>
    <w:rsid w:val="00097575"/>
    <w:rsid w:val="000977C5"/>
    <w:rsid w:val="000977DE"/>
    <w:rsid w:val="000978E4"/>
    <w:rsid w:val="00097930"/>
    <w:rsid w:val="000979C6"/>
    <w:rsid w:val="000979D4"/>
    <w:rsid w:val="000979F0"/>
    <w:rsid w:val="00097B24"/>
    <w:rsid w:val="00097DD1"/>
    <w:rsid w:val="000A0233"/>
    <w:rsid w:val="000A05B1"/>
    <w:rsid w:val="000A06C8"/>
    <w:rsid w:val="000A07C5"/>
    <w:rsid w:val="000A0872"/>
    <w:rsid w:val="000A0A1C"/>
    <w:rsid w:val="000A0C25"/>
    <w:rsid w:val="000A0C7D"/>
    <w:rsid w:val="000A1049"/>
    <w:rsid w:val="000A11CB"/>
    <w:rsid w:val="000A11EE"/>
    <w:rsid w:val="000A1204"/>
    <w:rsid w:val="000A137E"/>
    <w:rsid w:val="000A13DB"/>
    <w:rsid w:val="000A13FD"/>
    <w:rsid w:val="000A164A"/>
    <w:rsid w:val="000A189F"/>
    <w:rsid w:val="000A193D"/>
    <w:rsid w:val="000A1BF8"/>
    <w:rsid w:val="000A1D6F"/>
    <w:rsid w:val="000A1FDA"/>
    <w:rsid w:val="000A205C"/>
    <w:rsid w:val="000A2149"/>
    <w:rsid w:val="000A2167"/>
    <w:rsid w:val="000A23D9"/>
    <w:rsid w:val="000A248F"/>
    <w:rsid w:val="000A26E3"/>
    <w:rsid w:val="000A2916"/>
    <w:rsid w:val="000A2CC0"/>
    <w:rsid w:val="000A2CDB"/>
    <w:rsid w:val="000A2E43"/>
    <w:rsid w:val="000A2EDE"/>
    <w:rsid w:val="000A320A"/>
    <w:rsid w:val="000A32D5"/>
    <w:rsid w:val="000A3619"/>
    <w:rsid w:val="000A371C"/>
    <w:rsid w:val="000A3827"/>
    <w:rsid w:val="000A38D4"/>
    <w:rsid w:val="000A39F9"/>
    <w:rsid w:val="000A3A27"/>
    <w:rsid w:val="000A3A2C"/>
    <w:rsid w:val="000A3C4A"/>
    <w:rsid w:val="000A3C62"/>
    <w:rsid w:val="000A3D45"/>
    <w:rsid w:val="000A4076"/>
    <w:rsid w:val="000A41F4"/>
    <w:rsid w:val="000A43F6"/>
    <w:rsid w:val="000A51A6"/>
    <w:rsid w:val="000A51BD"/>
    <w:rsid w:val="000A5900"/>
    <w:rsid w:val="000A5A78"/>
    <w:rsid w:val="000A5CCA"/>
    <w:rsid w:val="000A5D67"/>
    <w:rsid w:val="000A5F0B"/>
    <w:rsid w:val="000A5F44"/>
    <w:rsid w:val="000A5F72"/>
    <w:rsid w:val="000A6146"/>
    <w:rsid w:val="000A640F"/>
    <w:rsid w:val="000A64ED"/>
    <w:rsid w:val="000A6578"/>
    <w:rsid w:val="000A6788"/>
    <w:rsid w:val="000A6A14"/>
    <w:rsid w:val="000A6C8F"/>
    <w:rsid w:val="000A6CBC"/>
    <w:rsid w:val="000A7046"/>
    <w:rsid w:val="000A7055"/>
    <w:rsid w:val="000A7209"/>
    <w:rsid w:val="000A78AE"/>
    <w:rsid w:val="000A7964"/>
    <w:rsid w:val="000A7A1E"/>
    <w:rsid w:val="000A7A51"/>
    <w:rsid w:val="000A7AA5"/>
    <w:rsid w:val="000A7C41"/>
    <w:rsid w:val="000A7C96"/>
    <w:rsid w:val="000A7CD5"/>
    <w:rsid w:val="000A7D17"/>
    <w:rsid w:val="000B007F"/>
    <w:rsid w:val="000B0169"/>
    <w:rsid w:val="000B0178"/>
    <w:rsid w:val="000B04C7"/>
    <w:rsid w:val="000B0732"/>
    <w:rsid w:val="000B07AE"/>
    <w:rsid w:val="000B0881"/>
    <w:rsid w:val="000B0882"/>
    <w:rsid w:val="000B08F3"/>
    <w:rsid w:val="000B0908"/>
    <w:rsid w:val="000B0962"/>
    <w:rsid w:val="000B0D63"/>
    <w:rsid w:val="000B0DC2"/>
    <w:rsid w:val="000B177E"/>
    <w:rsid w:val="000B17AC"/>
    <w:rsid w:val="000B1836"/>
    <w:rsid w:val="000B188C"/>
    <w:rsid w:val="000B2031"/>
    <w:rsid w:val="000B2323"/>
    <w:rsid w:val="000B23EF"/>
    <w:rsid w:val="000B254D"/>
    <w:rsid w:val="000B2952"/>
    <w:rsid w:val="000B29BF"/>
    <w:rsid w:val="000B2A02"/>
    <w:rsid w:val="000B2E98"/>
    <w:rsid w:val="000B30A7"/>
    <w:rsid w:val="000B337D"/>
    <w:rsid w:val="000B3A40"/>
    <w:rsid w:val="000B3C79"/>
    <w:rsid w:val="000B40E2"/>
    <w:rsid w:val="000B416A"/>
    <w:rsid w:val="000B4281"/>
    <w:rsid w:val="000B4447"/>
    <w:rsid w:val="000B4534"/>
    <w:rsid w:val="000B4681"/>
    <w:rsid w:val="000B469C"/>
    <w:rsid w:val="000B47B1"/>
    <w:rsid w:val="000B4824"/>
    <w:rsid w:val="000B482C"/>
    <w:rsid w:val="000B49F8"/>
    <w:rsid w:val="000B4ADA"/>
    <w:rsid w:val="000B4C03"/>
    <w:rsid w:val="000B4C68"/>
    <w:rsid w:val="000B4C9D"/>
    <w:rsid w:val="000B5074"/>
    <w:rsid w:val="000B5225"/>
    <w:rsid w:val="000B5531"/>
    <w:rsid w:val="000B55D9"/>
    <w:rsid w:val="000B58EA"/>
    <w:rsid w:val="000B590C"/>
    <w:rsid w:val="000B591E"/>
    <w:rsid w:val="000B5963"/>
    <w:rsid w:val="000B5BC6"/>
    <w:rsid w:val="000B5C76"/>
    <w:rsid w:val="000B5EB1"/>
    <w:rsid w:val="000B5EB5"/>
    <w:rsid w:val="000B60C9"/>
    <w:rsid w:val="000B6416"/>
    <w:rsid w:val="000B66EB"/>
    <w:rsid w:val="000B6D6A"/>
    <w:rsid w:val="000B6E45"/>
    <w:rsid w:val="000B7125"/>
    <w:rsid w:val="000B7227"/>
    <w:rsid w:val="000B73AC"/>
    <w:rsid w:val="000B746B"/>
    <w:rsid w:val="000B75A8"/>
    <w:rsid w:val="000B763E"/>
    <w:rsid w:val="000B798F"/>
    <w:rsid w:val="000B7A12"/>
    <w:rsid w:val="000B7B97"/>
    <w:rsid w:val="000B7EF5"/>
    <w:rsid w:val="000C02A0"/>
    <w:rsid w:val="000C0540"/>
    <w:rsid w:val="000C05A1"/>
    <w:rsid w:val="000C05E2"/>
    <w:rsid w:val="000C07AC"/>
    <w:rsid w:val="000C0C03"/>
    <w:rsid w:val="000C0D31"/>
    <w:rsid w:val="000C0E5A"/>
    <w:rsid w:val="000C0EE7"/>
    <w:rsid w:val="000C0F4F"/>
    <w:rsid w:val="000C11E5"/>
    <w:rsid w:val="000C153C"/>
    <w:rsid w:val="000C175C"/>
    <w:rsid w:val="000C198F"/>
    <w:rsid w:val="000C1A1D"/>
    <w:rsid w:val="000C1C2C"/>
    <w:rsid w:val="000C1CC4"/>
    <w:rsid w:val="000C1F10"/>
    <w:rsid w:val="000C2093"/>
    <w:rsid w:val="000C20DA"/>
    <w:rsid w:val="000C2251"/>
    <w:rsid w:val="000C22E8"/>
    <w:rsid w:val="000C2418"/>
    <w:rsid w:val="000C2795"/>
    <w:rsid w:val="000C2DBB"/>
    <w:rsid w:val="000C300D"/>
    <w:rsid w:val="000C3134"/>
    <w:rsid w:val="000C3297"/>
    <w:rsid w:val="000C33F9"/>
    <w:rsid w:val="000C34A5"/>
    <w:rsid w:val="000C355D"/>
    <w:rsid w:val="000C36E7"/>
    <w:rsid w:val="000C3A4D"/>
    <w:rsid w:val="000C3A7D"/>
    <w:rsid w:val="000C3CF9"/>
    <w:rsid w:val="000C3F4F"/>
    <w:rsid w:val="000C3FAB"/>
    <w:rsid w:val="000C458D"/>
    <w:rsid w:val="000C46E4"/>
    <w:rsid w:val="000C4969"/>
    <w:rsid w:val="000C49B4"/>
    <w:rsid w:val="000C49BF"/>
    <w:rsid w:val="000C4CEF"/>
    <w:rsid w:val="000C4D36"/>
    <w:rsid w:val="000C4F57"/>
    <w:rsid w:val="000C503A"/>
    <w:rsid w:val="000C52CD"/>
    <w:rsid w:val="000C543E"/>
    <w:rsid w:val="000C561B"/>
    <w:rsid w:val="000C569A"/>
    <w:rsid w:val="000C5816"/>
    <w:rsid w:val="000C5A78"/>
    <w:rsid w:val="000C5D9A"/>
    <w:rsid w:val="000C60B4"/>
    <w:rsid w:val="000C615B"/>
    <w:rsid w:val="000C6161"/>
    <w:rsid w:val="000C619B"/>
    <w:rsid w:val="000C6289"/>
    <w:rsid w:val="000C6313"/>
    <w:rsid w:val="000C6435"/>
    <w:rsid w:val="000C6627"/>
    <w:rsid w:val="000C6717"/>
    <w:rsid w:val="000C6D1A"/>
    <w:rsid w:val="000C6F5D"/>
    <w:rsid w:val="000C6F61"/>
    <w:rsid w:val="000C6F7B"/>
    <w:rsid w:val="000C7129"/>
    <w:rsid w:val="000C714B"/>
    <w:rsid w:val="000C7463"/>
    <w:rsid w:val="000C74C8"/>
    <w:rsid w:val="000C7608"/>
    <w:rsid w:val="000C7641"/>
    <w:rsid w:val="000C7745"/>
    <w:rsid w:val="000C7755"/>
    <w:rsid w:val="000C79E2"/>
    <w:rsid w:val="000C7A95"/>
    <w:rsid w:val="000C7AF2"/>
    <w:rsid w:val="000C7B53"/>
    <w:rsid w:val="000C7CBE"/>
    <w:rsid w:val="000C7D65"/>
    <w:rsid w:val="000C7DD0"/>
    <w:rsid w:val="000C7DE6"/>
    <w:rsid w:val="000C7F4C"/>
    <w:rsid w:val="000D0057"/>
    <w:rsid w:val="000D00BE"/>
    <w:rsid w:val="000D0241"/>
    <w:rsid w:val="000D0343"/>
    <w:rsid w:val="000D03DD"/>
    <w:rsid w:val="000D0595"/>
    <w:rsid w:val="000D0848"/>
    <w:rsid w:val="000D0AA7"/>
    <w:rsid w:val="000D0ADC"/>
    <w:rsid w:val="000D0D85"/>
    <w:rsid w:val="000D0F9F"/>
    <w:rsid w:val="000D1032"/>
    <w:rsid w:val="000D1048"/>
    <w:rsid w:val="000D1344"/>
    <w:rsid w:val="000D13DA"/>
    <w:rsid w:val="000D148B"/>
    <w:rsid w:val="000D14D0"/>
    <w:rsid w:val="000D162E"/>
    <w:rsid w:val="000D1783"/>
    <w:rsid w:val="000D179A"/>
    <w:rsid w:val="000D184F"/>
    <w:rsid w:val="000D1F02"/>
    <w:rsid w:val="000D1F25"/>
    <w:rsid w:val="000D1F46"/>
    <w:rsid w:val="000D2176"/>
    <w:rsid w:val="000D2190"/>
    <w:rsid w:val="000D2615"/>
    <w:rsid w:val="000D26F1"/>
    <w:rsid w:val="000D2D9F"/>
    <w:rsid w:val="000D2F8A"/>
    <w:rsid w:val="000D2FB4"/>
    <w:rsid w:val="000D307B"/>
    <w:rsid w:val="000D337F"/>
    <w:rsid w:val="000D38D3"/>
    <w:rsid w:val="000D39F0"/>
    <w:rsid w:val="000D3B5D"/>
    <w:rsid w:val="000D3BE5"/>
    <w:rsid w:val="000D3F10"/>
    <w:rsid w:val="000D4441"/>
    <w:rsid w:val="000D4513"/>
    <w:rsid w:val="000D4615"/>
    <w:rsid w:val="000D461D"/>
    <w:rsid w:val="000D4712"/>
    <w:rsid w:val="000D47BD"/>
    <w:rsid w:val="000D4A74"/>
    <w:rsid w:val="000D4AEA"/>
    <w:rsid w:val="000D4F8E"/>
    <w:rsid w:val="000D4F96"/>
    <w:rsid w:val="000D51EC"/>
    <w:rsid w:val="000D5395"/>
    <w:rsid w:val="000D57A9"/>
    <w:rsid w:val="000D5846"/>
    <w:rsid w:val="000D5BE7"/>
    <w:rsid w:val="000D5D67"/>
    <w:rsid w:val="000D5DBB"/>
    <w:rsid w:val="000D60EE"/>
    <w:rsid w:val="000D62B2"/>
    <w:rsid w:val="000D6417"/>
    <w:rsid w:val="000D64C3"/>
    <w:rsid w:val="000D6611"/>
    <w:rsid w:val="000D69E5"/>
    <w:rsid w:val="000D6A9D"/>
    <w:rsid w:val="000D6AC6"/>
    <w:rsid w:val="000D6C59"/>
    <w:rsid w:val="000D6D71"/>
    <w:rsid w:val="000D6E69"/>
    <w:rsid w:val="000D7126"/>
    <w:rsid w:val="000D7207"/>
    <w:rsid w:val="000D7349"/>
    <w:rsid w:val="000D73C7"/>
    <w:rsid w:val="000D74A5"/>
    <w:rsid w:val="000D7739"/>
    <w:rsid w:val="000D78AB"/>
    <w:rsid w:val="000D7B70"/>
    <w:rsid w:val="000D7C3D"/>
    <w:rsid w:val="000D7CA0"/>
    <w:rsid w:val="000D7DEF"/>
    <w:rsid w:val="000D7F9B"/>
    <w:rsid w:val="000E02EF"/>
    <w:rsid w:val="000E0367"/>
    <w:rsid w:val="000E03B3"/>
    <w:rsid w:val="000E05FB"/>
    <w:rsid w:val="000E0768"/>
    <w:rsid w:val="000E08CD"/>
    <w:rsid w:val="000E097E"/>
    <w:rsid w:val="000E09B5"/>
    <w:rsid w:val="000E0B3C"/>
    <w:rsid w:val="000E0C5A"/>
    <w:rsid w:val="000E0E04"/>
    <w:rsid w:val="000E11D6"/>
    <w:rsid w:val="000E1299"/>
    <w:rsid w:val="000E1322"/>
    <w:rsid w:val="000E1401"/>
    <w:rsid w:val="000E140B"/>
    <w:rsid w:val="000E1421"/>
    <w:rsid w:val="000E220B"/>
    <w:rsid w:val="000E2277"/>
    <w:rsid w:val="000E2353"/>
    <w:rsid w:val="000E2365"/>
    <w:rsid w:val="000E28BF"/>
    <w:rsid w:val="000E2985"/>
    <w:rsid w:val="000E2B51"/>
    <w:rsid w:val="000E2DE4"/>
    <w:rsid w:val="000E30E0"/>
    <w:rsid w:val="000E33A4"/>
    <w:rsid w:val="000E346F"/>
    <w:rsid w:val="000E3844"/>
    <w:rsid w:val="000E3858"/>
    <w:rsid w:val="000E3928"/>
    <w:rsid w:val="000E3AED"/>
    <w:rsid w:val="000E40A9"/>
    <w:rsid w:val="000E42D3"/>
    <w:rsid w:val="000E440D"/>
    <w:rsid w:val="000E4847"/>
    <w:rsid w:val="000E49B6"/>
    <w:rsid w:val="000E4EB2"/>
    <w:rsid w:val="000E4F2A"/>
    <w:rsid w:val="000E4FB4"/>
    <w:rsid w:val="000E5012"/>
    <w:rsid w:val="000E5138"/>
    <w:rsid w:val="000E5271"/>
    <w:rsid w:val="000E5324"/>
    <w:rsid w:val="000E538C"/>
    <w:rsid w:val="000E5B74"/>
    <w:rsid w:val="000E5D35"/>
    <w:rsid w:val="000E5DCE"/>
    <w:rsid w:val="000E5EBB"/>
    <w:rsid w:val="000E61AF"/>
    <w:rsid w:val="000E6256"/>
    <w:rsid w:val="000E6486"/>
    <w:rsid w:val="000E65D7"/>
    <w:rsid w:val="000E65E4"/>
    <w:rsid w:val="000E6644"/>
    <w:rsid w:val="000E6776"/>
    <w:rsid w:val="000E6B4C"/>
    <w:rsid w:val="000E6CCB"/>
    <w:rsid w:val="000E6CF2"/>
    <w:rsid w:val="000E72A8"/>
    <w:rsid w:val="000E74BE"/>
    <w:rsid w:val="000E77D4"/>
    <w:rsid w:val="000E7C8A"/>
    <w:rsid w:val="000E7E53"/>
    <w:rsid w:val="000E7ED1"/>
    <w:rsid w:val="000F0214"/>
    <w:rsid w:val="000F02C3"/>
    <w:rsid w:val="000F03A2"/>
    <w:rsid w:val="000F0558"/>
    <w:rsid w:val="000F06AD"/>
    <w:rsid w:val="000F0A70"/>
    <w:rsid w:val="000F0B05"/>
    <w:rsid w:val="000F0FC6"/>
    <w:rsid w:val="000F100E"/>
    <w:rsid w:val="000F1177"/>
    <w:rsid w:val="000F1287"/>
    <w:rsid w:val="000F17DE"/>
    <w:rsid w:val="000F197B"/>
    <w:rsid w:val="000F1A1C"/>
    <w:rsid w:val="000F1A80"/>
    <w:rsid w:val="000F1B0F"/>
    <w:rsid w:val="000F1B57"/>
    <w:rsid w:val="000F1D35"/>
    <w:rsid w:val="000F1DB6"/>
    <w:rsid w:val="000F2272"/>
    <w:rsid w:val="000F2468"/>
    <w:rsid w:val="000F264F"/>
    <w:rsid w:val="000F27E4"/>
    <w:rsid w:val="000F2808"/>
    <w:rsid w:val="000F295B"/>
    <w:rsid w:val="000F2B80"/>
    <w:rsid w:val="000F2EEC"/>
    <w:rsid w:val="000F2FA4"/>
    <w:rsid w:val="000F334C"/>
    <w:rsid w:val="000F3509"/>
    <w:rsid w:val="000F357D"/>
    <w:rsid w:val="000F361D"/>
    <w:rsid w:val="000F36C7"/>
    <w:rsid w:val="000F384C"/>
    <w:rsid w:val="000F38C9"/>
    <w:rsid w:val="000F4145"/>
    <w:rsid w:val="000F4436"/>
    <w:rsid w:val="000F45B6"/>
    <w:rsid w:val="000F4670"/>
    <w:rsid w:val="000F46F0"/>
    <w:rsid w:val="000F478B"/>
    <w:rsid w:val="000F4A04"/>
    <w:rsid w:val="000F4AB8"/>
    <w:rsid w:val="000F4CB8"/>
    <w:rsid w:val="000F4D71"/>
    <w:rsid w:val="000F4E0B"/>
    <w:rsid w:val="000F4EFA"/>
    <w:rsid w:val="000F53D0"/>
    <w:rsid w:val="000F543D"/>
    <w:rsid w:val="000F552B"/>
    <w:rsid w:val="000F553D"/>
    <w:rsid w:val="000F55A9"/>
    <w:rsid w:val="000F5600"/>
    <w:rsid w:val="000F577C"/>
    <w:rsid w:val="000F5AC9"/>
    <w:rsid w:val="000F5C6E"/>
    <w:rsid w:val="000F5C6F"/>
    <w:rsid w:val="000F5DBF"/>
    <w:rsid w:val="000F5DF5"/>
    <w:rsid w:val="000F5EA2"/>
    <w:rsid w:val="000F5F92"/>
    <w:rsid w:val="000F602C"/>
    <w:rsid w:val="000F68E8"/>
    <w:rsid w:val="000F6A2E"/>
    <w:rsid w:val="000F6AFA"/>
    <w:rsid w:val="000F6C2D"/>
    <w:rsid w:val="000F6CD1"/>
    <w:rsid w:val="000F7063"/>
    <w:rsid w:val="000F7371"/>
    <w:rsid w:val="000F76CF"/>
    <w:rsid w:val="000F7798"/>
    <w:rsid w:val="000F79AA"/>
    <w:rsid w:val="000F7CB1"/>
    <w:rsid w:val="000F7D79"/>
    <w:rsid w:val="001000A2"/>
    <w:rsid w:val="001005E0"/>
    <w:rsid w:val="0010069D"/>
    <w:rsid w:val="001007F6"/>
    <w:rsid w:val="00100840"/>
    <w:rsid w:val="001009AA"/>
    <w:rsid w:val="001009E5"/>
    <w:rsid w:val="00100D37"/>
    <w:rsid w:val="00100E1C"/>
    <w:rsid w:val="00100E3F"/>
    <w:rsid w:val="00100EF0"/>
    <w:rsid w:val="001011CE"/>
    <w:rsid w:val="0010120D"/>
    <w:rsid w:val="0010154C"/>
    <w:rsid w:val="001015D9"/>
    <w:rsid w:val="0010164B"/>
    <w:rsid w:val="0010180C"/>
    <w:rsid w:val="00101830"/>
    <w:rsid w:val="001018D0"/>
    <w:rsid w:val="00101949"/>
    <w:rsid w:val="00101EA0"/>
    <w:rsid w:val="00101EAD"/>
    <w:rsid w:val="00102174"/>
    <w:rsid w:val="001021FE"/>
    <w:rsid w:val="001022A4"/>
    <w:rsid w:val="00102405"/>
    <w:rsid w:val="001026A5"/>
    <w:rsid w:val="00102890"/>
    <w:rsid w:val="001029DB"/>
    <w:rsid w:val="00103263"/>
    <w:rsid w:val="00103A93"/>
    <w:rsid w:val="00103E52"/>
    <w:rsid w:val="00103FB7"/>
    <w:rsid w:val="00104143"/>
    <w:rsid w:val="001041EA"/>
    <w:rsid w:val="001043E1"/>
    <w:rsid w:val="001043F4"/>
    <w:rsid w:val="001047A0"/>
    <w:rsid w:val="00104848"/>
    <w:rsid w:val="00104A49"/>
    <w:rsid w:val="00104A9F"/>
    <w:rsid w:val="00104B6D"/>
    <w:rsid w:val="00104ED7"/>
    <w:rsid w:val="00104F16"/>
    <w:rsid w:val="00104F76"/>
    <w:rsid w:val="00105021"/>
    <w:rsid w:val="001051CB"/>
    <w:rsid w:val="001051F4"/>
    <w:rsid w:val="001051F5"/>
    <w:rsid w:val="001054A2"/>
    <w:rsid w:val="0010567C"/>
    <w:rsid w:val="0010591F"/>
    <w:rsid w:val="00105AAB"/>
    <w:rsid w:val="00105CE3"/>
    <w:rsid w:val="00105FE1"/>
    <w:rsid w:val="00106413"/>
    <w:rsid w:val="001065E3"/>
    <w:rsid w:val="001068BB"/>
    <w:rsid w:val="001069CF"/>
    <w:rsid w:val="00106AB2"/>
    <w:rsid w:val="00106C86"/>
    <w:rsid w:val="00106E4A"/>
    <w:rsid w:val="001072EF"/>
    <w:rsid w:val="00107325"/>
    <w:rsid w:val="00107627"/>
    <w:rsid w:val="0010771E"/>
    <w:rsid w:val="001078D5"/>
    <w:rsid w:val="00107C44"/>
    <w:rsid w:val="00107DE3"/>
    <w:rsid w:val="00110034"/>
    <w:rsid w:val="00110107"/>
    <w:rsid w:val="0011018E"/>
    <w:rsid w:val="001101FA"/>
    <w:rsid w:val="001102C5"/>
    <w:rsid w:val="0011030D"/>
    <w:rsid w:val="00110682"/>
    <w:rsid w:val="001106F5"/>
    <w:rsid w:val="001108B8"/>
    <w:rsid w:val="00110D1D"/>
    <w:rsid w:val="00110D9F"/>
    <w:rsid w:val="00110E9A"/>
    <w:rsid w:val="00111259"/>
    <w:rsid w:val="0011138C"/>
    <w:rsid w:val="00111927"/>
    <w:rsid w:val="001119BB"/>
    <w:rsid w:val="00111C04"/>
    <w:rsid w:val="00111DC5"/>
    <w:rsid w:val="001120A7"/>
    <w:rsid w:val="00112201"/>
    <w:rsid w:val="00112218"/>
    <w:rsid w:val="0011250E"/>
    <w:rsid w:val="00112923"/>
    <w:rsid w:val="00112932"/>
    <w:rsid w:val="00112B2B"/>
    <w:rsid w:val="00112C38"/>
    <w:rsid w:val="00113015"/>
    <w:rsid w:val="001130D5"/>
    <w:rsid w:val="0011314C"/>
    <w:rsid w:val="00113153"/>
    <w:rsid w:val="001131AA"/>
    <w:rsid w:val="00113276"/>
    <w:rsid w:val="00113730"/>
    <w:rsid w:val="001138E7"/>
    <w:rsid w:val="00113A43"/>
    <w:rsid w:val="00113B76"/>
    <w:rsid w:val="00113EA5"/>
    <w:rsid w:val="00113F04"/>
    <w:rsid w:val="0011408C"/>
    <w:rsid w:val="00114BFF"/>
    <w:rsid w:val="00115013"/>
    <w:rsid w:val="0011563B"/>
    <w:rsid w:val="0011575F"/>
    <w:rsid w:val="00115D32"/>
    <w:rsid w:val="00115E3E"/>
    <w:rsid w:val="00115F0C"/>
    <w:rsid w:val="00116068"/>
    <w:rsid w:val="00116124"/>
    <w:rsid w:val="001161BA"/>
    <w:rsid w:val="00116371"/>
    <w:rsid w:val="00116509"/>
    <w:rsid w:val="00116B46"/>
    <w:rsid w:val="00116C4F"/>
    <w:rsid w:val="00116E03"/>
    <w:rsid w:val="0011715E"/>
    <w:rsid w:val="00117257"/>
    <w:rsid w:val="0011730E"/>
    <w:rsid w:val="00117390"/>
    <w:rsid w:val="00117724"/>
    <w:rsid w:val="0011773F"/>
    <w:rsid w:val="00117965"/>
    <w:rsid w:val="00117985"/>
    <w:rsid w:val="00117BF2"/>
    <w:rsid w:val="00117E06"/>
    <w:rsid w:val="00117E08"/>
    <w:rsid w:val="00117E81"/>
    <w:rsid w:val="001201FE"/>
    <w:rsid w:val="00120251"/>
    <w:rsid w:val="001202B7"/>
    <w:rsid w:val="001204BC"/>
    <w:rsid w:val="00120A57"/>
    <w:rsid w:val="0012103B"/>
    <w:rsid w:val="001213E2"/>
    <w:rsid w:val="00121445"/>
    <w:rsid w:val="00121485"/>
    <w:rsid w:val="001214DF"/>
    <w:rsid w:val="001214E3"/>
    <w:rsid w:val="00121637"/>
    <w:rsid w:val="0012189C"/>
    <w:rsid w:val="00121B06"/>
    <w:rsid w:val="001220D0"/>
    <w:rsid w:val="001222A2"/>
    <w:rsid w:val="00122321"/>
    <w:rsid w:val="0012247D"/>
    <w:rsid w:val="00122608"/>
    <w:rsid w:val="00122AF2"/>
    <w:rsid w:val="00122B5D"/>
    <w:rsid w:val="00122DD6"/>
    <w:rsid w:val="00122F50"/>
    <w:rsid w:val="00122F54"/>
    <w:rsid w:val="00123051"/>
    <w:rsid w:val="00123088"/>
    <w:rsid w:val="001232C2"/>
    <w:rsid w:val="00123358"/>
    <w:rsid w:val="00123670"/>
    <w:rsid w:val="00123752"/>
    <w:rsid w:val="00123901"/>
    <w:rsid w:val="00123C0D"/>
    <w:rsid w:val="00123D39"/>
    <w:rsid w:val="00123D9F"/>
    <w:rsid w:val="00123DFC"/>
    <w:rsid w:val="00123E7D"/>
    <w:rsid w:val="001243A3"/>
    <w:rsid w:val="001243E4"/>
    <w:rsid w:val="0012441B"/>
    <w:rsid w:val="001244E8"/>
    <w:rsid w:val="00124B2A"/>
    <w:rsid w:val="00124CFE"/>
    <w:rsid w:val="001250C3"/>
    <w:rsid w:val="00125265"/>
    <w:rsid w:val="00125342"/>
    <w:rsid w:val="00125348"/>
    <w:rsid w:val="001255D4"/>
    <w:rsid w:val="00125614"/>
    <w:rsid w:val="00125636"/>
    <w:rsid w:val="0012569C"/>
    <w:rsid w:val="0012573D"/>
    <w:rsid w:val="00125745"/>
    <w:rsid w:val="00125BFA"/>
    <w:rsid w:val="00125E7A"/>
    <w:rsid w:val="00125F1E"/>
    <w:rsid w:val="00126374"/>
    <w:rsid w:val="001263F8"/>
    <w:rsid w:val="00126505"/>
    <w:rsid w:val="00126672"/>
    <w:rsid w:val="001266B6"/>
    <w:rsid w:val="001267C6"/>
    <w:rsid w:val="00126A86"/>
    <w:rsid w:val="00126AE7"/>
    <w:rsid w:val="00126D6C"/>
    <w:rsid w:val="00126EBF"/>
    <w:rsid w:val="00126F6C"/>
    <w:rsid w:val="001271BD"/>
    <w:rsid w:val="00127441"/>
    <w:rsid w:val="001275F5"/>
    <w:rsid w:val="0012788E"/>
    <w:rsid w:val="0012791A"/>
    <w:rsid w:val="00127C1F"/>
    <w:rsid w:val="00127CB7"/>
    <w:rsid w:val="00127DE3"/>
    <w:rsid w:val="00130068"/>
    <w:rsid w:val="001301F8"/>
    <w:rsid w:val="00130279"/>
    <w:rsid w:val="00130578"/>
    <w:rsid w:val="0013082F"/>
    <w:rsid w:val="0013097C"/>
    <w:rsid w:val="0013097D"/>
    <w:rsid w:val="00130AA0"/>
    <w:rsid w:val="00130C40"/>
    <w:rsid w:val="00130EEF"/>
    <w:rsid w:val="00130F88"/>
    <w:rsid w:val="00130FEF"/>
    <w:rsid w:val="00131083"/>
    <w:rsid w:val="00131164"/>
    <w:rsid w:val="0013146A"/>
    <w:rsid w:val="00131502"/>
    <w:rsid w:val="001315CC"/>
    <w:rsid w:val="00131ADD"/>
    <w:rsid w:val="00131E0C"/>
    <w:rsid w:val="0013235D"/>
    <w:rsid w:val="00132428"/>
    <w:rsid w:val="001325E6"/>
    <w:rsid w:val="0013286F"/>
    <w:rsid w:val="00132D8F"/>
    <w:rsid w:val="00132FC5"/>
    <w:rsid w:val="0013305D"/>
    <w:rsid w:val="00133151"/>
    <w:rsid w:val="001331F4"/>
    <w:rsid w:val="001332F7"/>
    <w:rsid w:val="0013343D"/>
    <w:rsid w:val="0013346D"/>
    <w:rsid w:val="00133605"/>
    <w:rsid w:val="001338F9"/>
    <w:rsid w:val="001339FC"/>
    <w:rsid w:val="00133CDE"/>
    <w:rsid w:val="00133D94"/>
    <w:rsid w:val="00133DEF"/>
    <w:rsid w:val="00133E31"/>
    <w:rsid w:val="00133FBD"/>
    <w:rsid w:val="00133FDF"/>
    <w:rsid w:val="0013429E"/>
    <w:rsid w:val="001345DE"/>
    <w:rsid w:val="00134627"/>
    <w:rsid w:val="001346D1"/>
    <w:rsid w:val="001347BF"/>
    <w:rsid w:val="001349A4"/>
    <w:rsid w:val="00134DE3"/>
    <w:rsid w:val="001356DD"/>
    <w:rsid w:val="00135712"/>
    <w:rsid w:val="00135A77"/>
    <w:rsid w:val="00135B64"/>
    <w:rsid w:val="00135CAF"/>
    <w:rsid w:val="00135CB3"/>
    <w:rsid w:val="00135DA1"/>
    <w:rsid w:val="00135DF2"/>
    <w:rsid w:val="00135F16"/>
    <w:rsid w:val="001361CC"/>
    <w:rsid w:val="001366EE"/>
    <w:rsid w:val="00136779"/>
    <w:rsid w:val="00137157"/>
    <w:rsid w:val="00137273"/>
    <w:rsid w:val="001374AD"/>
    <w:rsid w:val="001374CB"/>
    <w:rsid w:val="00137644"/>
    <w:rsid w:val="00137786"/>
    <w:rsid w:val="00137F53"/>
    <w:rsid w:val="0014005A"/>
    <w:rsid w:val="00140173"/>
    <w:rsid w:val="0014066A"/>
    <w:rsid w:val="001409DC"/>
    <w:rsid w:val="00140B7D"/>
    <w:rsid w:val="00140BA0"/>
    <w:rsid w:val="00140F27"/>
    <w:rsid w:val="00140F5A"/>
    <w:rsid w:val="001412DF"/>
    <w:rsid w:val="001415D2"/>
    <w:rsid w:val="001417B9"/>
    <w:rsid w:val="001418CD"/>
    <w:rsid w:val="00141A37"/>
    <w:rsid w:val="00141BF6"/>
    <w:rsid w:val="00141D2F"/>
    <w:rsid w:val="00141E5D"/>
    <w:rsid w:val="00142088"/>
    <w:rsid w:val="001420B1"/>
    <w:rsid w:val="00142109"/>
    <w:rsid w:val="00142120"/>
    <w:rsid w:val="00142378"/>
    <w:rsid w:val="001423C3"/>
    <w:rsid w:val="00142620"/>
    <w:rsid w:val="0014280F"/>
    <w:rsid w:val="001428BB"/>
    <w:rsid w:val="001429FD"/>
    <w:rsid w:val="00142B09"/>
    <w:rsid w:val="00142BED"/>
    <w:rsid w:val="00142CBE"/>
    <w:rsid w:val="00142E23"/>
    <w:rsid w:val="00142E68"/>
    <w:rsid w:val="00142EFB"/>
    <w:rsid w:val="00143113"/>
    <w:rsid w:val="001431D6"/>
    <w:rsid w:val="00143381"/>
    <w:rsid w:val="0014342B"/>
    <w:rsid w:val="00143636"/>
    <w:rsid w:val="00143C16"/>
    <w:rsid w:val="00143C4D"/>
    <w:rsid w:val="00143D2E"/>
    <w:rsid w:val="00143D95"/>
    <w:rsid w:val="00143E53"/>
    <w:rsid w:val="001440DC"/>
    <w:rsid w:val="001441AA"/>
    <w:rsid w:val="001442E0"/>
    <w:rsid w:val="00144516"/>
    <w:rsid w:val="001449D3"/>
    <w:rsid w:val="00144A0F"/>
    <w:rsid w:val="00144BA7"/>
    <w:rsid w:val="00144BDC"/>
    <w:rsid w:val="00144C37"/>
    <w:rsid w:val="001450C7"/>
    <w:rsid w:val="00145493"/>
    <w:rsid w:val="00145628"/>
    <w:rsid w:val="00145719"/>
    <w:rsid w:val="0014581F"/>
    <w:rsid w:val="00145E29"/>
    <w:rsid w:val="00145ECB"/>
    <w:rsid w:val="00146300"/>
    <w:rsid w:val="00146313"/>
    <w:rsid w:val="0014642D"/>
    <w:rsid w:val="001464BD"/>
    <w:rsid w:val="001465B6"/>
    <w:rsid w:val="0014683A"/>
    <w:rsid w:val="001469CD"/>
    <w:rsid w:val="00146AEF"/>
    <w:rsid w:val="00146D8F"/>
    <w:rsid w:val="00146E42"/>
    <w:rsid w:val="00146F4B"/>
    <w:rsid w:val="0014711A"/>
    <w:rsid w:val="00147299"/>
    <w:rsid w:val="00147389"/>
    <w:rsid w:val="001474A3"/>
    <w:rsid w:val="0014773A"/>
    <w:rsid w:val="00147AF1"/>
    <w:rsid w:val="00147B0A"/>
    <w:rsid w:val="00147B6C"/>
    <w:rsid w:val="00147C99"/>
    <w:rsid w:val="00147EA7"/>
    <w:rsid w:val="00147FA1"/>
    <w:rsid w:val="00150028"/>
    <w:rsid w:val="0015005D"/>
    <w:rsid w:val="00150103"/>
    <w:rsid w:val="001501CB"/>
    <w:rsid w:val="00150386"/>
    <w:rsid w:val="00150545"/>
    <w:rsid w:val="00150664"/>
    <w:rsid w:val="0015067E"/>
    <w:rsid w:val="00150983"/>
    <w:rsid w:val="00150B56"/>
    <w:rsid w:val="00150D44"/>
    <w:rsid w:val="00150FF3"/>
    <w:rsid w:val="0015101A"/>
    <w:rsid w:val="00151361"/>
    <w:rsid w:val="00151435"/>
    <w:rsid w:val="00151570"/>
    <w:rsid w:val="001515FE"/>
    <w:rsid w:val="001517DB"/>
    <w:rsid w:val="00151ACF"/>
    <w:rsid w:val="00151AEC"/>
    <w:rsid w:val="00151AFD"/>
    <w:rsid w:val="00151C07"/>
    <w:rsid w:val="0015203D"/>
    <w:rsid w:val="0015215C"/>
    <w:rsid w:val="0015240F"/>
    <w:rsid w:val="00152599"/>
    <w:rsid w:val="001527DE"/>
    <w:rsid w:val="001527E8"/>
    <w:rsid w:val="001528F4"/>
    <w:rsid w:val="00152997"/>
    <w:rsid w:val="00152D96"/>
    <w:rsid w:val="00152E05"/>
    <w:rsid w:val="001531C6"/>
    <w:rsid w:val="0015327F"/>
    <w:rsid w:val="001533D4"/>
    <w:rsid w:val="0015344B"/>
    <w:rsid w:val="001534CA"/>
    <w:rsid w:val="001538A4"/>
    <w:rsid w:val="00153A43"/>
    <w:rsid w:val="00153E91"/>
    <w:rsid w:val="00153EF6"/>
    <w:rsid w:val="00153FC9"/>
    <w:rsid w:val="00154034"/>
    <w:rsid w:val="0015403E"/>
    <w:rsid w:val="00154117"/>
    <w:rsid w:val="00154258"/>
    <w:rsid w:val="00154508"/>
    <w:rsid w:val="00154727"/>
    <w:rsid w:val="00154A8A"/>
    <w:rsid w:val="00154AEA"/>
    <w:rsid w:val="00155243"/>
    <w:rsid w:val="00155623"/>
    <w:rsid w:val="001559C9"/>
    <w:rsid w:val="001559DD"/>
    <w:rsid w:val="001559E2"/>
    <w:rsid w:val="00155BBA"/>
    <w:rsid w:val="00155FAA"/>
    <w:rsid w:val="00155FC2"/>
    <w:rsid w:val="00156114"/>
    <w:rsid w:val="00156303"/>
    <w:rsid w:val="00156375"/>
    <w:rsid w:val="0015661B"/>
    <w:rsid w:val="0015696C"/>
    <w:rsid w:val="00156A74"/>
    <w:rsid w:val="00156B84"/>
    <w:rsid w:val="00156D89"/>
    <w:rsid w:val="00156DB0"/>
    <w:rsid w:val="00156FC9"/>
    <w:rsid w:val="001573BE"/>
    <w:rsid w:val="00157518"/>
    <w:rsid w:val="00157AC7"/>
    <w:rsid w:val="00157E9E"/>
    <w:rsid w:val="00157EA8"/>
    <w:rsid w:val="00157F6C"/>
    <w:rsid w:val="0016050D"/>
    <w:rsid w:val="0016053C"/>
    <w:rsid w:val="0016058E"/>
    <w:rsid w:val="00160662"/>
    <w:rsid w:val="001606E2"/>
    <w:rsid w:val="0016099D"/>
    <w:rsid w:val="00160ACC"/>
    <w:rsid w:val="00160C81"/>
    <w:rsid w:val="00160D13"/>
    <w:rsid w:val="00160F6C"/>
    <w:rsid w:val="00160FFE"/>
    <w:rsid w:val="0016105F"/>
    <w:rsid w:val="0016109C"/>
    <w:rsid w:val="00161257"/>
    <w:rsid w:val="00161363"/>
    <w:rsid w:val="0016153C"/>
    <w:rsid w:val="0016159F"/>
    <w:rsid w:val="0016198F"/>
    <w:rsid w:val="00161DF9"/>
    <w:rsid w:val="00162164"/>
    <w:rsid w:val="001622FF"/>
    <w:rsid w:val="001625A3"/>
    <w:rsid w:val="001625DE"/>
    <w:rsid w:val="00162632"/>
    <w:rsid w:val="00162700"/>
    <w:rsid w:val="001628C0"/>
    <w:rsid w:val="0016291F"/>
    <w:rsid w:val="00162997"/>
    <w:rsid w:val="00162C63"/>
    <w:rsid w:val="00162FC4"/>
    <w:rsid w:val="001630BC"/>
    <w:rsid w:val="001631BF"/>
    <w:rsid w:val="0016398C"/>
    <w:rsid w:val="00163A37"/>
    <w:rsid w:val="00163C46"/>
    <w:rsid w:val="00163E31"/>
    <w:rsid w:val="00163E39"/>
    <w:rsid w:val="00163E70"/>
    <w:rsid w:val="00163E8E"/>
    <w:rsid w:val="00163EBB"/>
    <w:rsid w:val="0016407D"/>
    <w:rsid w:val="001642C8"/>
    <w:rsid w:val="001642EB"/>
    <w:rsid w:val="0016430B"/>
    <w:rsid w:val="00164948"/>
    <w:rsid w:val="0016495E"/>
    <w:rsid w:val="00164988"/>
    <w:rsid w:val="00164993"/>
    <w:rsid w:val="00164B79"/>
    <w:rsid w:val="00164D1D"/>
    <w:rsid w:val="00164EEE"/>
    <w:rsid w:val="00164FF8"/>
    <w:rsid w:val="001651E7"/>
    <w:rsid w:val="0016551A"/>
    <w:rsid w:val="00165BF5"/>
    <w:rsid w:val="00165C66"/>
    <w:rsid w:val="00165FA4"/>
    <w:rsid w:val="00166079"/>
    <w:rsid w:val="0016607D"/>
    <w:rsid w:val="0016645A"/>
    <w:rsid w:val="00166622"/>
    <w:rsid w:val="001667B9"/>
    <w:rsid w:val="0016689F"/>
    <w:rsid w:val="0016705C"/>
    <w:rsid w:val="00167100"/>
    <w:rsid w:val="001672B8"/>
    <w:rsid w:val="001672BB"/>
    <w:rsid w:val="001673CD"/>
    <w:rsid w:val="001675EA"/>
    <w:rsid w:val="00167619"/>
    <w:rsid w:val="00167DF2"/>
    <w:rsid w:val="00167E41"/>
    <w:rsid w:val="00170055"/>
    <w:rsid w:val="001702AF"/>
    <w:rsid w:val="001703C1"/>
    <w:rsid w:val="001705DB"/>
    <w:rsid w:val="001707B6"/>
    <w:rsid w:val="001709DB"/>
    <w:rsid w:val="00170A33"/>
    <w:rsid w:val="00170C5E"/>
    <w:rsid w:val="00170D1E"/>
    <w:rsid w:val="00171009"/>
    <w:rsid w:val="00171524"/>
    <w:rsid w:val="001717EB"/>
    <w:rsid w:val="00171937"/>
    <w:rsid w:val="00171D26"/>
    <w:rsid w:val="00171D33"/>
    <w:rsid w:val="00171D36"/>
    <w:rsid w:val="00171D5A"/>
    <w:rsid w:val="00171E20"/>
    <w:rsid w:val="001720CF"/>
    <w:rsid w:val="001723C9"/>
    <w:rsid w:val="00172662"/>
    <w:rsid w:val="0017269A"/>
    <w:rsid w:val="001726BE"/>
    <w:rsid w:val="001728EA"/>
    <w:rsid w:val="00172903"/>
    <w:rsid w:val="00172931"/>
    <w:rsid w:val="00172CAB"/>
    <w:rsid w:val="001731A3"/>
    <w:rsid w:val="001733F2"/>
    <w:rsid w:val="0017349D"/>
    <w:rsid w:val="0017353D"/>
    <w:rsid w:val="00173927"/>
    <w:rsid w:val="00173A77"/>
    <w:rsid w:val="00173B56"/>
    <w:rsid w:val="00173BAA"/>
    <w:rsid w:val="00173CCA"/>
    <w:rsid w:val="00173DC2"/>
    <w:rsid w:val="00173F76"/>
    <w:rsid w:val="00173FF4"/>
    <w:rsid w:val="001742C9"/>
    <w:rsid w:val="00174499"/>
    <w:rsid w:val="00174625"/>
    <w:rsid w:val="0017492A"/>
    <w:rsid w:val="00174BB4"/>
    <w:rsid w:val="00174E73"/>
    <w:rsid w:val="00174EA6"/>
    <w:rsid w:val="001750EA"/>
    <w:rsid w:val="00175799"/>
    <w:rsid w:val="00175B0E"/>
    <w:rsid w:val="00175FAC"/>
    <w:rsid w:val="00175FF1"/>
    <w:rsid w:val="0017603B"/>
    <w:rsid w:val="00176199"/>
    <w:rsid w:val="00176210"/>
    <w:rsid w:val="00176292"/>
    <w:rsid w:val="001762BB"/>
    <w:rsid w:val="00176770"/>
    <w:rsid w:val="00176804"/>
    <w:rsid w:val="00176F42"/>
    <w:rsid w:val="0017702F"/>
    <w:rsid w:val="001770D3"/>
    <w:rsid w:val="0017715D"/>
    <w:rsid w:val="001771A3"/>
    <w:rsid w:val="001772AB"/>
    <w:rsid w:val="0017763C"/>
    <w:rsid w:val="00177825"/>
    <w:rsid w:val="001779F4"/>
    <w:rsid w:val="00177AEF"/>
    <w:rsid w:val="00177C6A"/>
    <w:rsid w:val="00177CFC"/>
    <w:rsid w:val="001801C8"/>
    <w:rsid w:val="00180210"/>
    <w:rsid w:val="0018029B"/>
    <w:rsid w:val="00180466"/>
    <w:rsid w:val="00180476"/>
    <w:rsid w:val="0018053C"/>
    <w:rsid w:val="001806F2"/>
    <w:rsid w:val="00180C4C"/>
    <w:rsid w:val="00180CB7"/>
    <w:rsid w:val="00180E6D"/>
    <w:rsid w:val="0018100A"/>
    <w:rsid w:val="00181336"/>
    <w:rsid w:val="0018159F"/>
    <w:rsid w:val="0018169E"/>
    <w:rsid w:val="0018184E"/>
    <w:rsid w:val="00181B2D"/>
    <w:rsid w:val="00181C7E"/>
    <w:rsid w:val="00181E49"/>
    <w:rsid w:val="00182087"/>
    <w:rsid w:val="001821AB"/>
    <w:rsid w:val="00182222"/>
    <w:rsid w:val="001822E3"/>
    <w:rsid w:val="001822FF"/>
    <w:rsid w:val="0018235D"/>
    <w:rsid w:val="001825CE"/>
    <w:rsid w:val="00182916"/>
    <w:rsid w:val="001829E5"/>
    <w:rsid w:val="001829EA"/>
    <w:rsid w:val="00182C8D"/>
    <w:rsid w:val="00182E8E"/>
    <w:rsid w:val="0018317E"/>
    <w:rsid w:val="00183197"/>
    <w:rsid w:val="001835B6"/>
    <w:rsid w:val="00183772"/>
    <w:rsid w:val="00183839"/>
    <w:rsid w:val="001839C8"/>
    <w:rsid w:val="00183B57"/>
    <w:rsid w:val="00183C6E"/>
    <w:rsid w:val="00184192"/>
    <w:rsid w:val="001841BE"/>
    <w:rsid w:val="001841F8"/>
    <w:rsid w:val="00184224"/>
    <w:rsid w:val="0018431A"/>
    <w:rsid w:val="001844D2"/>
    <w:rsid w:val="00184763"/>
    <w:rsid w:val="00184791"/>
    <w:rsid w:val="00184978"/>
    <w:rsid w:val="00184A33"/>
    <w:rsid w:val="00184DFA"/>
    <w:rsid w:val="00185161"/>
    <w:rsid w:val="001851CF"/>
    <w:rsid w:val="00185224"/>
    <w:rsid w:val="00185354"/>
    <w:rsid w:val="001857D8"/>
    <w:rsid w:val="00185865"/>
    <w:rsid w:val="00185D3E"/>
    <w:rsid w:val="00185F8D"/>
    <w:rsid w:val="00185FFE"/>
    <w:rsid w:val="001862F1"/>
    <w:rsid w:val="00186666"/>
    <w:rsid w:val="00186810"/>
    <w:rsid w:val="0018691C"/>
    <w:rsid w:val="0018697C"/>
    <w:rsid w:val="00186AFA"/>
    <w:rsid w:val="00186C5A"/>
    <w:rsid w:val="00186FD9"/>
    <w:rsid w:val="0018721C"/>
    <w:rsid w:val="00187472"/>
    <w:rsid w:val="001876E1"/>
    <w:rsid w:val="001879E1"/>
    <w:rsid w:val="00187D9D"/>
    <w:rsid w:val="0019020F"/>
    <w:rsid w:val="001902F6"/>
    <w:rsid w:val="00190703"/>
    <w:rsid w:val="00190E6E"/>
    <w:rsid w:val="00190ED5"/>
    <w:rsid w:val="00190F72"/>
    <w:rsid w:val="00191413"/>
    <w:rsid w:val="001915A1"/>
    <w:rsid w:val="00191A07"/>
    <w:rsid w:val="00191CFB"/>
    <w:rsid w:val="00191E20"/>
    <w:rsid w:val="00191F2E"/>
    <w:rsid w:val="00192255"/>
    <w:rsid w:val="00192504"/>
    <w:rsid w:val="001926CA"/>
    <w:rsid w:val="001927EB"/>
    <w:rsid w:val="001928CB"/>
    <w:rsid w:val="00192918"/>
    <w:rsid w:val="0019306D"/>
    <w:rsid w:val="001934D1"/>
    <w:rsid w:val="001934FD"/>
    <w:rsid w:val="0019363F"/>
    <w:rsid w:val="00193775"/>
    <w:rsid w:val="00193820"/>
    <w:rsid w:val="00193842"/>
    <w:rsid w:val="00193A56"/>
    <w:rsid w:val="00193D7D"/>
    <w:rsid w:val="00193E4E"/>
    <w:rsid w:val="00193E6D"/>
    <w:rsid w:val="0019406E"/>
    <w:rsid w:val="001940A4"/>
    <w:rsid w:val="001940D5"/>
    <w:rsid w:val="00194333"/>
    <w:rsid w:val="001943F1"/>
    <w:rsid w:val="001944C0"/>
    <w:rsid w:val="00194735"/>
    <w:rsid w:val="00194A3F"/>
    <w:rsid w:val="00194AA6"/>
    <w:rsid w:val="00194D97"/>
    <w:rsid w:val="00194F77"/>
    <w:rsid w:val="00195049"/>
    <w:rsid w:val="001950B2"/>
    <w:rsid w:val="001950C4"/>
    <w:rsid w:val="00195124"/>
    <w:rsid w:val="00195289"/>
    <w:rsid w:val="001952EC"/>
    <w:rsid w:val="00195365"/>
    <w:rsid w:val="001953B6"/>
    <w:rsid w:val="00195539"/>
    <w:rsid w:val="001958F6"/>
    <w:rsid w:val="00195C25"/>
    <w:rsid w:val="00195DEF"/>
    <w:rsid w:val="00195F55"/>
    <w:rsid w:val="00195FBE"/>
    <w:rsid w:val="00196249"/>
    <w:rsid w:val="00196276"/>
    <w:rsid w:val="001968B5"/>
    <w:rsid w:val="00196A0F"/>
    <w:rsid w:val="00196CE7"/>
    <w:rsid w:val="00196F85"/>
    <w:rsid w:val="00196FC1"/>
    <w:rsid w:val="00197183"/>
    <w:rsid w:val="001975AE"/>
    <w:rsid w:val="00197858"/>
    <w:rsid w:val="00197984"/>
    <w:rsid w:val="00197C0E"/>
    <w:rsid w:val="00197E78"/>
    <w:rsid w:val="00197F6E"/>
    <w:rsid w:val="001A0337"/>
    <w:rsid w:val="001A053A"/>
    <w:rsid w:val="001A05E1"/>
    <w:rsid w:val="001A0689"/>
    <w:rsid w:val="001A06E9"/>
    <w:rsid w:val="001A07CE"/>
    <w:rsid w:val="001A08F1"/>
    <w:rsid w:val="001A0A0E"/>
    <w:rsid w:val="001A0ACD"/>
    <w:rsid w:val="001A0B33"/>
    <w:rsid w:val="001A0D20"/>
    <w:rsid w:val="001A0E94"/>
    <w:rsid w:val="001A0F67"/>
    <w:rsid w:val="001A0F7F"/>
    <w:rsid w:val="001A1273"/>
    <w:rsid w:val="001A12C9"/>
    <w:rsid w:val="001A1446"/>
    <w:rsid w:val="001A1484"/>
    <w:rsid w:val="001A1744"/>
    <w:rsid w:val="001A184E"/>
    <w:rsid w:val="001A18C9"/>
    <w:rsid w:val="001A1933"/>
    <w:rsid w:val="001A19B1"/>
    <w:rsid w:val="001A1B42"/>
    <w:rsid w:val="001A1DF7"/>
    <w:rsid w:val="001A2073"/>
    <w:rsid w:val="001A2202"/>
    <w:rsid w:val="001A2269"/>
    <w:rsid w:val="001A23BA"/>
    <w:rsid w:val="001A23F8"/>
    <w:rsid w:val="001A2486"/>
    <w:rsid w:val="001A24D2"/>
    <w:rsid w:val="001A269C"/>
    <w:rsid w:val="001A2732"/>
    <w:rsid w:val="001A2A38"/>
    <w:rsid w:val="001A2A78"/>
    <w:rsid w:val="001A2BCD"/>
    <w:rsid w:val="001A3150"/>
    <w:rsid w:val="001A334D"/>
    <w:rsid w:val="001A362A"/>
    <w:rsid w:val="001A3847"/>
    <w:rsid w:val="001A3B31"/>
    <w:rsid w:val="001A3E5A"/>
    <w:rsid w:val="001A3F25"/>
    <w:rsid w:val="001A441E"/>
    <w:rsid w:val="001A464E"/>
    <w:rsid w:val="001A46DC"/>
    <w:rsid w:val="001A48F9"/>
    <w:rsid w:val="001A4E91"/>
    <w:rsid w:val="001A51B1"/>
    <w:rsid w:val="001A5204"/>
    <w:rsid w:val="001A5739"/>
    <w:rsid w:val="001A5790"/>
    <w:rsid w:val="001A590A"/>
    <w:rsid w:val="001A596C"/>
    <w:rsid w:val="001A5A3A"/>
    <w:rsid w:val="001A5A4F"/>
    <w:rsid w:val="001A5B20"/>
    <w:rsid w:val="001A5CF8"/>
    <w:rsid w:val="001A5EF8"/>
    <w:rsid w:val="001A5F56"/>
    <w:rsid w:val="001A6194"/>
    <w:rsid w:val="001A62F1"/>
    <w:rsid w:val="001A63AC"/>
    <w:rsid w:val="001A695F"/>
    <w:rsid w:val="001A6A20"/>
    <w:rsid w:val="001A6AF6"/>
    <w:rsid w:val="001A6BF4"/>
    <w:rsid w:val="001A6D2C"/>
    <w:rsid w:val="001A6D91"/>
    <w:rsid w:val="001A7013"/>
    <w:rsid w:val="001A703A"/>
    <w:rsid w:val="001A71B4"/>
    <w:rsid w:val="001A71B5"/>
    <w:rsid w:val="001A74A0"/>
    <w:rsid w:val="001A74D7"/>
    <w:rsid w:val="001A7583"/>
    <w:rsid w:val="001A7868"/>
    <w:rsid w:val="001A78DA"/>
    <w:rsid w:val="001A7A0F"/>
    <w:rsid w:val="001A7AF3"/>
    <w:rsid w:val="001A7C3B"/>
    <w:rsid w:val="001A7E2E"/>
    <w:rsid w:val="001B0178"/>
    <w:rsid w:val="001B01BE"/>
    <w:rsid w:val="001B0326"/>
    <w:rsid w:val="001B055E"/>
    <w:rsid w:val="001B056B"/>
    <w:rsid w:val="001B06B8"/>
    <w:rsid w:val="001B0B0B"/>
    <w:rsid w:val="001B0DF9"/>
    <w:rsid w:val="001B0FE3"/>
    <w:rsid w:val="001B1122"/>
    <w:rsid w:val="001B12E6"/>
    <w:rsid w:val="001B14B3"/>
    <w:rsid w:val="001B15DF"/>
    <w:rsid w:val="001B1702"/>
    <w:rsid w:val="001B1B16"/>
    <w:rsid w:val="001B1DAB"/>
    <w:rsid w:val="001B1DE9"/>
    <w:rsid w:val="001B1EC2"/>
    <w:rsid w:val="001B1F13"/>
    <w:rsid w:val="001B20CA"/>
    <w:rsid w:val="001B21CD"/>
    <w:rsid w:val="001B2317"/>
    <w:rsid w:val="001B251A"/>
    <w:rsid w:val="001B252C"/>
    <w:rsid w:val="001B277E"/>
    <w:rsid w:val="001B2C5D"/>
    <w:rsid w:val="001B2F61"/>
    <w:rsid w:val="001B2FEF"/>
    <w:rsid w:val="001B3179"/>
    <w:rsid w:val="001B34B5"/>
    <w:rsid w:val="001B360C"/>
    <w:rsid w:val="001B3622"/>
    <w:rsid w:val="001B36EE"/>
    <w:rsid w:val="001B3850"/>
    <w:rsid w:val="001B3BB5"/>
    <w:rsid w:val="001B43F8"/>
    <w:rsid w:val="001B44C0"/>
    <w:rsid w:val="001B46E4"/>
    <w:rsid w:val="001B4ADE"/>
    <w:rsid w:val="001B4BB2"/>
    <w:rsid w:val="001B4CDA"/>
    <w:rsid w:val="001B4D8A"/>
    <w:rsid w:val="001B50A5"/>
    <w:rsid w:val="001B51F3"/>
    <w:rsid w:val="001B5428"/>
    <w:rsid w:val="001B5714"/>
    <w:rsid w:val="001B58D7"/>
    <w:rsid w:val="001B58EC"/>
    <w:rsid w:val="001B5ACA"/>
    <w:rsid w:val="001B5BCC"/>
    <w:rsid w:val="001B5D71"/>
    <w:rsid w:val="001B5DD3"/>
    <w:rsid w:val="001B5DDD"/>
    <w:rsid w:val="001B601B"/>
    <w:rsid w:val="001B61CA"/>
    <w:rsid w:val="001B6290"/>
    <w:rsid w:val="001B6310"/>
    <w:rsid w:val="001B631A"/>
    <w:rsid w:val="001B6555"/>
    <w:rsid w:val="001B6C86"/>
    <w:rsid w:val="001B6D09"/>
    <w:rsid w:val="001B6D8A"/>
    <w:rsid w:val="001B6F25"/>
    <w:rsid w:val="001B740A"/>
    <w:rsid w:val="001B75A8"/>
    <w:rsid w:val="001B7856"/>
    <w:rsid w:val="001B7B6A"/>
    <w:rsid w:val="001B7CB6"/>
    <w:rsid w:val="001B7D76"/>
    <w:rsid w:val="001B7EF2"/>
    <w:rsid w:val="001C01DA"/>
    <w:rsid w:val="001C047E"/>
    <w:rsid w:val="001C06F0"/>
    <w:rsid w:val="001C0842"/>
    <w:rsid w:val="001C08B0"/>
    <w:rsid w:val="001C0AB5"/>
    <w:rsid w:val="001C1185"/>
    <w:rsid w:val="001C12AB"/>
    <w:rsid w:val="001C178B"/>
    <w:rsid w:val="001C1800"/>
    <w:rsid w:val="001C18F5"/>
    <w:rsid w:val="001C1DED"/>
    <w:rsid w:val="001C1FB3"/>
    <w:rsid w:val="001C20F0"/>
    <w:rsid w:val="001C24CB"/>
    <w:rsid w:val="001C25AD"/>
    <w:rsid w:val="001C2630"/>
    <w:rsid w:val="001C2A25"/>
    <w:rsid w:val="001C2ACF"/>
    <w:rsid w:val="001C2AD4"/>
    <w:rsid w:val="001C2B74"/>
    <w:rsid w:val="001C2CE4"/>
    <w:rsid w:val="001C2CE8"/>
    <w:rsid w:val="001C2D8C"/>
    <w:rsid w:val="001C2FF6"/>
    <w:rsid w:val="001C304E"/>
    <w:rsid w:val="001C32BD"/>
    <w:rsid w:val="001C3631"/>
    <w:rsid w:val="001C397D"/>
    <w:rsid w:val="001C39CF"/>
    <w:rsid w:val="001C3BD0"/>
    <w:rsid w:val="001C3E5B"/>
    <w:rsid w:val="001C3F32"/>
    <w:rsid w:val="001C4223"/>
    <w:rsid w:val="001C42C1"/>
    <w:rsid w:val="001C437C"/>
    <w:rsid w:val="001C45C9"/>
    <w:rsid w:val="001C4706"/>
    <w:rsid w:val="001C4A37"/>
    <w:rsid w:val="001C4AD4"/>
    <w:rsid w:val="001C57E0"/>
    <w:rsid w:val="001C58B6"/>
    <w:rsid w:val="001C58CA"/>
    <w:rsid w:val="001C5BA8"/>
    <w:rsid w:val="001C5C8A"/>
    <w:rsid w:val="001C5E76"/>
    <w:rsid w:val="001C5EA9"/>
    <w:rsid w:val="001C5EEE"/>
    <w:rsid w:val="001C5F95"/>
    <w:rsid w:val="001C65B9"/>
    <w:rsid w:val="001C65EB"/>
    <w:rsid w:val="001C66AE"/>
    <w:rsid w:val="001C66FB"/>
    <w:rsid w:val="001C6792"/>
    <w:rsid w:val="001C6A23"/>
    <w:rsid w:val="001C6B8B"/>
    <w:rsid w:val="001C6C2B"/>
    <w:rsid w:val="001C6D17"/>
    <w:rsid w:val="001C6D4D"/>
    <w:rsid w:val="001C6F16"/>
    <w:rsid w:val="001C7364"/>
    <w:rsid w:val="001C74DF"/>
    <w:rsid w:val="001C768D"/>
    <w:rsid w:val="001C7782"/>
    <w:rsid w:val="001C7B99"/>
    <w:rsid w:val="001C7DD2"/>
    <w:rsid w:val="001D00A6"/>
    <w:rsid w:val="001D00FB"/>
    <w:rsid w:val="001D0241"/>
    <w:rsid w:val="001D0289"/>
    <w:rsid w:val="001D02B8"/>
    <w:rsid w:val="001D02D5"/>
    <w:rsid w:val="001D038D"/>
    <w:rsid w:val="001D03FF"/>
    <w:rsid w:val="001D0594"/>
    <w:rsid w:val="001D07EE"/>
    <w:rsid w:val="001D0A42"/>
    <w:rsid w:val="001D0B99"/>
    <w:rsid w:val="001D0C7A"/>
    <w:rsid w:val="001D0D93"/>
    <w:rsid w:val="001D0E5F"/>
    <w:rsid w:val="001D0EA0"/>
    <w:rsid w:val="001D154F"/>
    <w:rsid w:val="001D196D"/>
    <w:rsid w:val="001D1AB1"/>
    <w:rsid w:val="001D1D27"/>
    <w:rsid w:val="001D2444"/>
    <w:rsid w:val="001D25BC"/>
    <w:rsid w:val="001D28AE"/>
    <w:rsid w:val="001D294E"/>
    <w:rsid w:val="001D2955"/>
    <w:rsid w:val="001D2C2B"/>
    <w:rsid w:val="001D3033"/>
    <w:rsid w:val="001D3036"/>
    <w:rsid w:val="001D3148"/>
    <w:rsid w:val="001D3204"/>
    <w:rsid w:val="001D3425"/>
    <w:rsid w:val="001D35CE"/>
    <w:rsid w:val="001D36AE"/>
    <w:rsid w:val="001D3781"/>
    <w:rsid w:val="001D3A65"/>
    <w:rsid w:val="001D3B8D"/>
    <w:rsid w:val="001D3BEA"/>
    <w:rsid w:val="001D40B4"/>
    <w:rsid w:val="001D4A68"/>
    <w:rsid w:val="001D4E3B"/>
    <w:rsid w:val="001D4FF9"/>
    <w:rsid w:val="001D5209"/>
    <w:rsid w:val="001D53EB"/>
    <w:rsid w:val="001D54D6"/>
    <w:rsid w:val="001D5840"/>
    <w:rsid w:val="001D5A96"/>
    <w:rsid w:val="001D5AA9"/>
    <w:rsid w:val="001D5E86"/>
    <w:rsid w:val="001D5F48"/>
    <w:rsid w:val="001D60C8"/>
    <w:rsid w:val="001D62C7"/>
    <w:rsid w:val="001D63A8"/>
    <w:rsid w:val="001D64AA"/>
    <w:rsid w:val="001D6607"/>
    <w:rsid w:val="001D69F3"/>
    <w:rsid w:val="001D6B46"/>
    <w:rsid w:val="001D6CAC"/>
    <w:rsid w:val="001D6E5D"/>
    <w:rsid w:val="001D6F1D"/>
    <w:rsid w:val="001D7250"/>
    <w:rsid w:val="001D732A"/>
    <w:rsid w:val="001D769B"/>
    <w:rsid w:val="001D7735"/>
    <w:rsid w:val="001D77E0"/>
    <w:rsid w:val="001D7807"/>
    <w:rsid w:val="001D78D0"/>
    <w:rsid w:val="001D7B16"/>
    <w:rsid w:val="001D7B7B"/>
    <w:rsid w:val="001D7E10"/>
    <w:rsid w:val="001D7E26"/>
    <w:rsid w:val="001E0066"/>
    <w:rsid w:val="001E01BA"/>
    <w:rsid w:val="001E01C5"/>
    <w:rsid w:val="001E0756"/>
    <w:rsid w:val="001E0798"/>
    <w:rsid w:val="001E0E96"/>
    <w:rsid w:val="001E1136"/>
    <w:rsid w:val="001E122A"/>
    <w:rsid w:val="001E125B"/>
    <w:rsid w:val="001E1347"/>
    <w:rsid w:val="001E175D"/>
    <w:rsid w:val="001E1847"/>
    <w:rsid w:val="001E1A93"/>
    <w:rsid w:val="001E1C7A"/>
    <w:rsid w:val="001E1D29"/>
    <w:rsid w:val="001E1DE9"/>
    <w:rsid w:val="001E21C4"/>
    <w:rsid w:val="001E22B4"/>
    <w:rsid w:val="001E249A"/>
    <w:rsid w:val="001E3115"/>
    <w:rsid w:val="001E3303"/>
    <w:rsid w:val="001E33B5"/>
    <w:rsid w:val="001E33EB"/>
    <w:rsid w:val="001E3731"/>
    <w:rsid w:val="001E3732"/>
    <w:rsid w:val="001E3818"/>
    <w:rsid w:val="001E3C29"/>
    <w:rsid w:val="001E3E3D"/>
    <w:rsid w:val="001E40FA"/>
    <w:rsid w:val="001E4158"/>
    <w:rsid w:val="001E4499"/>
    <w:rsid w:val="001E478B"/>
    <w:rsid w:val="001E47F9"/>
    <w:rsid w:val="001E4956"/>
    <w:rsid w:val="001E531E"/>
    <w:rsid w:val="001E53D1"/>
    <w:rsid w:val="001E5526"/>
    <w:rsid w:val="001E553A"/>
    <w:rsid w:val="001E5ACC"/>
    <w:rsid w:val="001E5C55"/>
    <w:rsid w:val="001E5D64"/>
    <w:rsid w:val="001E64DA"/>
    <w:rsid w:val="001E6A27"/>
    <w:rsid w:val="001E6B85"/>
    <w:rsid w:val="001E6BB2"/>
    <w:rsid w:val="001E6C4D"/>
    <w:rsid w:val="001E6CCF"/>
    <w:rsid w:val="001E70C9"/>
    <w:rsid w:val="001E7126"/>
    <w:rsid w:val="001E7444"/>
    <w:rsid w:val="001E7707"/>
    <w:rsid w:val="001E773E"/>
    <w:rsid w:val="001E787E"/>
    <w:rsid w:val="001E7E11"/>
    <w:rsid w:val="001E7FBE"/>
    <w:rsid w:val="001F01E5"/>
    <w:rsid w:val="001F06CE"/>
    <w:rsid w:val="001F0747"/>
    <w:rsid w:val="001F0B06"/>
    <w:rsid w:val="001F10E6"/>
    <w:rsid w:val="001F1138"/>
    <w:rsid w:val="001F12C1"/>
    <w:rsid w:val="001F1624"/>
    <w:rsid w:val="001F18B1"/>
    <w:rsid w:val="001F1A40"/>
    <w:rsid w:val="001F1AF0"/>
    <w:rsid w:val="001F1B39"/>
    <w:rsid w:val="001F1B50"/>
    <w:rsid w:val="001F1B5F"/>
    <w:rsid w:val="001F1DCE"/>
    <w:rsid w:val="001F1DF5"/>
    <w:rsid w:val="001F1DFB"/>
    <w:rsid w:val="001F1E54"/>
    <w:rsid w:val="001F2409"/>
    <w:rsid w:val="001F242A"/>
    <w:rsid w:val="001F243C"/>
    <w:rsid w:val="001F25C1"/>
    <w:rsid w:val="001F2700"/>
    <w:rsid w:val="001F28C4"/>
    <w:rsid w:val="001F2C9A"/>
    <w:rsid w:val="001F2F02"/>
    <w:rsid w:val="001F300D"/>
    <w:rsid w:val="001F30F2"/>
    <w:rsid w:val="001F321C"/>
    <w:rsid w:val="001F3347"/>
    <w:rsid w:val="001F33EC"/>
    <w:rsid w:val="001F3535"/>
    <w:rsid w:val="001F3593"/>
    <w:rsid w:val="001F370F"/>
    <w:rsid w:val="001F38E6"/>
    <w:rsid w:val="001F3919"/>
    <w:rsid w:val="001F3D10"/>
    <w:rsid w:val="001F3EA5"/>
    <w:rsid w:val="001F40AC"/>
    <w:rsid w:val="001F43A1"/>
    <w:rsid w:val="001F45EC"/>
    <w:rsid w:val="001F470D"/>
    <w:rsid w:val="001F4990"/>
    <w:rsid w:val="001F4B23"/>
    <w:rsid w:val="001F4D3A"/>
    <w:rsid w:val="001F4E43"/>
    <w:rsid w:val="001F51DE"/>
    <w:rsid w:val="001F5873"/>
    <w:rsid w:val="001F5CA7"/>
    <w:rsid w:val="001F5CE9"/>
    <w:rsid w:val="001F5E39"/>
    <w:rsid w:val="001F5E7D"/>
    <w:rsid w:val="001F6008"/>
    <w:rsid w:val="001F6628"/>
    <w:rsid w:val="001F6835"/>
    <w:rsid w:val="001F68F5"/>
    <w:rsid w:val="001F691B"/>
    <w:rsid w:val="001F6925"/>
    <w:rsid w:val="001F6928"/>
    <w:rsid w:val="001F693E"/>
    <w:rsid w:val="001F69AD"/>
    <w:rsid w:val="001F6A80"/>
    <w:rsid w:val="001F71A1"/>
    <w:rsid w:val="001F74ED"/>
    <w:rsid w:val="001F7536"/>
    <w:rsid w:val="001F757C"/>
    <w:rsid w:val="001F761F"/>
    <w:rsid w:val="001F7A11"/>
    <w:rsid w:val="001F7E6E"/>
    <w:rsid w:val="001F7F33"/>
    <w:rsid w:val="001F7F92"/>
    <w:rsid w:val="0020002D"/>
    <w:rsid w:val="00200229"/>
    <w:rsid w:val="00200274"/>
    <w:rsid w:val="00200353"/>
    <w:rsid w:val="002009DB"/>
    <w:rsid w:val="002011DB"/>
    <w:rsid w:val="00201282"/>
    <w:rsid w:val="00201360"/>
    <w:rsid w:val="00201417"/>
    <w:rsid w:val="00201449"/>
    <w:rsid w:val="0020172D"/>
    <w:rsid w:val="00201867"/>
    <w:rsid w:val="00201AF9"/>
    <w:rsid w:val="00201B8F"/>
    <w:rsid w:val="00201BDE"/>
    <w:rsid w:val="00201C5F"/>
    <w:rsid w:val="00201EE4"/>
    <w:rsid w:val="00202197"/>
    <w:rsid w:val="00202293"/>
    <w:rsid w:val="002022D8"/>
    <w:rsid w:val="00202429"/>
    <w:rsid w:val="002026F1"/>
    <w:rsid w:val="00202908"/>
    <w:rsid w:val="00202DB3"/>
    <w:rsid w:val="00202EDE"/>
    <w:rsid w:val="00203176"/>
    <w:rsid w:val="0020319E"/>
    <w:rsid w:val="00203A82"/>
    <w:rsid w:val="00203D29"/>
    <w:rsid w:val="00203E85"/>
    <w:rsid w:val="00204167"/>
    <w:rsid w:val="002041BD"/>
    <w:rsid w:val="002043C0"/>
    <w:rsid w:val="00204530"/>
    <w:rsid w:val="0020457E"/>
    <w:rsid w:val="00204807"/>
    <w:rsid w:val="00204984"/>
    <w:rsid w:val="002049C2"/>
    <w:rsid w:val="00204C3A"/>
    <w:rsid w:val="00204CEA"/>
    <w:rsid w:val="00204EAE"/>
    <w:rsid w:val="00204EB7"/>
    <w:rsid w:val="00204F92"/>
    <w:rsid w:val="00204FAD"/>
    <w:rsid w:val="00205087"/>
    <w:rsid w:val="0020521B"/>
    <w:rsid w:val="002055B9"/>
    <w:rsid w:val="00205DCD"/>
    <w:rsid w:val="00205E0E"/>
    <w:rsid w:val="00205EE5"/>
    <w:rsid w:val="00205F7A"/>
    <w:rsid w:val="00205F9F"/>
    <w:rsid w:val="002060F1"/>
    <w:rsid w:val="002061F4"/>
    <w:rsid w:val="00206277"/>
    <w:rsid w:val="002064EB"/>
    <w:rsid w:val="002065F2"/>
    <w:rsid w:val="002067E7"/>
    <w:rsid w:val="0020684F"/>
    <w:rsid w:val="00206B1A"/>
    <w:rsid w:val="00206CD2"/>
    <w:rsid w:val="00206D84"/>
    <w:rsid w:val="00207388"/>
    <w:rsid w:val="002073FE"/>
    <w:rsid w:val="0020763B"/>
    <w:rsid w:val="00207877"/>
    <w:rsid w:val="002078D2"/>
    <w:rsid w:val="00207BAC"/>
    <w:rsid w:val="00207BAF"/>
    <w:rsid w:val="00207BEB"/>
    <w:rsid w:val="00207D28"/>
    <w:rsid w:val="002100D0"/>
    <w:rsid w:val="002101B3"/>
    <w:rsid w:val="00210245"/>
    <w:rsid w:val="00210789"/>
    <w:rsid w:val="0021090A"/>
    <w:rsid w:val="00210A37"/>
    <w:rsid w:val="00210D98"/>
    <w:rsid w:val="00211094"/>
    <w:rsid w:val="002112E2"/>
    <w:rsid w:val="002114D2"/>
    <w:rsid w:val="002117CB"/>
    <w:rsid w:val="00211A95"/>
    <w:rsid w:val="00211BC1"/>
    <w:rsid w:val="00211CDC"/>
    <w:rsid w:val="00211D3E"/>
    <w:rsid w:val="00212014"/>
    <w:rsid w:val="002122E6"/>
    <w:rsid w:val="00212316"/>
    <w:rsid w:val="002123DA"/>
    <w:rsid w:val="00212512"/>
    <w:rsid w:val="00212B3C"/>
    <w:rsid w:val="00212E0E"/>
    <w:rsid w:val="00212E2B"/>
    <w:rsid w:val="00212E75"/>
    <w:rsid w:val="00213881"/>
    <w:rsid w:val="00213B02"/>
    <w:rsid w:val="00213B6D"/>
    <w:rsid w:val="00213C03"/>
    <w:rsid w:val="00213CED"/>
    <w:rsid w:val="00214735"/>
    <w:rsid w:val="0021491B"/>
    <w:rsid w:val="00214A4B"/>
    <w:rsid w:val="00214B05"/>
    <w:rsid w:val="00214D71"/>
    <w:rsid w:val="00214F79"/>
    <w:rsid w:val="00214F9D"/>
    <w:rsid w:val="00214FAB"/>
    <w:rsid w:val="00215194"/>
    <w:rsid w:val="002152A7"/>
    <w:rsid w:val="00215715"/>
    <w:rsid w:val="00215787"/>
    <w:rsid w:val="00215846"/>
    <w:rsid w:val="0021587F"/>
    <w:rsid w:val="00215E75"/>
    <w:rsid w:val="00215FD3"/>
    <w:rsid w:val="0021615A"/>
    <w:rsid w:val="002165E5"/>
    <w:rsid w:val="00216C4B"/>
    <w:rsid w:val="00216E38"/>
    <w:rsid w:val="00217124"/>
    <w:rsid w:val="00217315"/>
    <w:rsid w:val="0021767E"/>
    <w:rsid w:val="002179FF"/>
    <w:rsid w:val="00217ECE"/>
    <w:rsid w:val="00220075"/>
    <w:rsid w:val="0022038D"/>
    <w:rsid w:val="00220425"/>
    <w:rsid w:val="0022056B"/>
    <w:rsid w:val="00220864"/>
    <w:rsid w:val="00220927"/>
    <w:rsid w:val="00220A77"/>
    <w:rsid w:val="00220BC3"/>
    <w:rsid w:val="00220BC4"/>
    <w:rsid w:val="00220F84"/>
    <w:rsid w:val="002210E4"/>
    <w:rsid w:val="002211AC"/>
    <w:rsid w:val="00221421"/>
    <w:rsid w:val="0022159E"/>
    <w:rsid w:val="002215EE"/>
    <w:rsid w:val="002217B9"/>
    <w:rsid w:val="0022185F"/>
    <w:rsid w:val="002218CA"/>
    <w:rsid w:val="002219BB"/>
    <w:rsid w:val="00221BD2"/>
    <w:rsid w:val="00221C04"/>
    <w:rsid w:val="00221D84"/>
    <w:rsid w:val="00221F99"/>
    <w:rsid w:val="00221F9B"/>
    <w:rsid w:val="0022225A"/>
    <w:rsid w:val="00222330"/>
    <w:rsid w:val="0022237F"/>
    <w:rsid w:val="00222455"/>
    <w:rsid w:val="00222B49"/>
    <w:rsid w:val="00222CB0"/>
    <w:rsid w:val="00222D16"/>
    <w:rsid w:val="00222EA5"/>
    <w:rsid w:val="00222EE1"/>
    <w:rsid w:val="0022311F"/>
    <w:rsid w:val="002236D1"/>
    <w:rsid w:val="00223BA2"/>
    <w:rsid w:val="00223D03"/>
    <w:rsid w:val="00223E64"/>
    <w:rsid w:val="002244DD"/>
    <w:rsid w:val="002247A0"/>
    <w:rsid w:val="002247CF"/>
    <w:rsid w:val="00224896"/>
    <w:rsid w:val="002248F6"/>
    <w:rsid w:val="002249D8"/>
    <w:rsid w:val="00224A0E"/>
    <w:rsid w:val="00224DE2"/>
    <w:rsid w:val="00224F0C"/>
    <w:rsid w:val="00225052"/>
    <w:rsid w:val="002250BC"/>
    <w:rsid w:val="0022537A"/>
    <w:rsid w:val="002254BE"/>
    <w:rsid w:val="00225584"/>
    <w:rsid w:val="002256DB"/>
    <w:rsid w:val="00225795"/>
    <w:rsid w:val="002257C3"/>
    <w:rsid w:val="00225883"/>
    <w:rsid w:val="0022593D"/>
    <w:rsid w:val="00225A8A"/>
    <w:rsid w:val="00225BD3"/>
    <w:rsid w:val="00225C7D"/>
    <w:rsid w:val="00225CDD"/>
    <w:rsid w:val="00225D46"/>
    <w:rsid w:val="00225EA2"/>
    <w:rsid w:val="0022610D"/>
    <w:rsid w:val="00226192"/>
    <w:rsid w:val="00226272"/>
    <w:rsid w:val="002262A5"/>
    <w:rsid w:val="00226602"/>
    <w:rsid w:val="00226777"/>
    <w:rsid w:val="002267BB"/>
    <w:rsid w:val="00226954"/>
    <w:rsid w:val="00226B42"/>
    <w:rsid w:val="00226B67"/>
    <w:rsid w:val="00226CC4"/>
    <w:rsid w:val="00226D80"/>
    <w:rsid w:val="00226E50"/>
    <w:rsid w:val="00226EF2"/>
    <w:rsid w:val="0022727A"/>
    <w:rsid w:val="002275FD"/>
    <w:rsid w:val="00227899"/>
    <w:rsid w:val="002278BA"/>
    <w:rsid w:val="002279E1"/>
    <w:rsid w:val="00227B5A"/>
    <w:rsid w:val="00227C5C"/>
    <w:rsid w:val="00227F10"/>
    <w:rsid w:val="0023001A"/>
    <w:rsid w:val="002300DF"/>
    <w:rsid w:val="00230126"/>
    <w:rsid w:val="002301A9"/>
    <w:rsid w:val="0023023B"/>
    <w:rsid w:val="002302B1"/>
    <w:rsid w:val="002304E3"/>
    <w:rsid w:val="002307FD"/>
    <w:rsid w:val="00230AB8"/>
    <w:rsid w:val="00230C43"/>
    <w:rsid w:val="00230DBA"/>
    <w:rsid w:val="0023101B"/>
    <w:rsid w:val="00231143"/>
    <w:rsid w:val="00231570"/>
    <w:rsid w:val="00231C73"/>
    <w:rsid w:val="00231E10"/>
    <w:rsid w:val="00231F27"/>
    <w:rsid w:val="00231F94"/>
    <w:rsid w:val="002320F6"/>
    <w:rsid w:val="0023251F"/>
    <w:rsid w:val="002327B8"/>
    <w:rsid w:val="002328D1"/>
    <w:rsid w:val="00232962"/>
    <w:rsid w:val="00232A4B"/>
    <w:rsid w:val="00232A54"/>
    <w:rsid w:val="00232B62"/>
    <w:rsid w:val="00232D4A"/>
    <w:rsid w:val="002331FE"/>
    <w:rsid w:val="00233498"/>
    <w:rsid w:val="002334DF"/>
    <w:rsid w:val="002335A5"/>
    <w:rsid w:val="002335FC"/>
    <w:rsid w:val="0023378F"/>
    <w:rsid w:val="0023385C"/>
    <w:rsid w:val="0023387B"/>
    <w:rsid w:val="002338F4"/>
    <w:rsid w:val="0023391E"/>
    <w:rsid w:val="0023394F"/>
    <w:rsid w:val="00233A89"/>
    <w:rsid w:val="00233D8D"/>
    <w:rsid w:val="00233E84"/>
    <w:rsid w:val="00233EF7"/>
    <w:rsid w:val="00233F2F"/>
    <w:rsid w:val="00233F6A"/>
    <w:rsid w:val="00234075"/>
    <w:rsid w:val="0023408C"/>
    <w:rsid w:val="00234410"/>
    <w:rsid w:val="0023457E"/>
    <w:rsid w:val="00234673"/>
    <w:rsid w:val="002346B5"/>
    <w:rsid w:val="0023483B"/>
    <w:rsid w:val="002348E5"/>
    <w:rsid w:val="00234953"/>
    <w:rsid w:val="0023498F"/>
    <w:rsid w:val="0023518C"/>
    <w:rsid w:val="002354E9"/>
    <w:rsid w:val="00235654"/>
    <w:rsid w:val="0023582D"/>
    <w:rsid w:val="00235895"/>
    <w:rsid w:val="00235A7F"/>
    <w:rsid w:val="00235C34"/>
    <w:rsid w:val="00235C4B"/>
    <w:rsid w:val="00235DF3"/>
    <w:rsid w:val="002360ED"/>
    <w:rsid w:val="002362CD"/>
    <w:rsid w:val="002367F4"/>
    <w:rsid w:val="00236852"/>
    <w:rsid w:val="00236C0A"/>
    <w:rsid w:val="00236C52"/>
    <w:rsid w:val="00236DD5"/>
    <w:rsid w:val="00236DEC"/>
    <w:rsid w:val="002370EE"/>
    <w:rsid w:val="002371EA"/>
    <w:rsid w:val="002372F2"/>
    <w:rsid w:val="002372F9"/>
    <w:rsid w:val="0023741D"/>
    <w:rsid w:val="002374E2"/>
    <w:rsid w:val="0023754D"/>
    <w:rsid w:val="002375A0"/>
    <w:rsid w:val="002376FC"/>
    <w:rsid w:val="002379BF"/>
    <w:rsid w:val="00237C66"/>
    <w:rsid w:val="00237D25"/>
    <w:rsid w:val="00237DE7"/>
    <w:rsid w:val="00237F92"/>
    <w:rsid w:val="00240035"/>
    <w:rsid w:val="00240413"/>
    <w:rsid w:val="002404AC"/>
    <w:rsid w:val="002406C4"/>
    <w:rsid w:val="0024075A"/>
    <w:rsid w:val="00240A12"/>
    <w:rsid w:val="00240C17"/>
    <w:rsid w:val="00240C25"/>
    <w:rsid w:val="00240FFA"/>
    <w:rsid w:val="00241047"/>
    <w:rsid w:val="002410DA"/>
    <w:rsid w:val="00241223"/>
    <w:rsid w:val="00241351"/>
    <w:rsid w:val="0024137D"/>
    <w:rsid w:val="002415FF"/>
    <w:rsid w:val="00241765"/>
    <w:rsid w:val="002417A5"/>
    <w:rsid w:val="002418CE"/>
    <w:rsid w:val="00241DE5"/>
    <w:rsid w:val="00241DE6"/>
    <w:rsid w:val="00241FC5"/>
    <w:rsid w:val="0024216E"/>
    <w:rsid w:val="002421A2"/>
    <w:rsid w:val="002424C6"/>
    <w:rsid w:val="0024273B"/>
    <w:rsid w:val="00242E16"/>
    <w:rsid w:val="00242E4A"/>
    <w:rsid w:val="0024318C"/>
    <w:rsid w:val="00243524"/>
    <w:rsid w:val="002438D5"/>
    <w:rsid w:val="00243981"/>
    <w:rsid w:val="00243AB5"/>
    <w:rsid w:val="00243B74"/>
    <w:rsid w:val="00243BB9"/>
    <w:rsid w:val="00243C62"/>
    <w:rsid w:val="00243D11"/>
    <w:rsid w:val="00243D54"/>
    <w:rsid w:val="00243F4E"/>
    <w:rsid w:val="00244044"/>
    <w:rsid w:val="002440A3"/>
    <w:rsid w:val="0024415B"/>
    <w:rsid w:val="002441BC"/>
    <w:rsid w:val="0024422B"/>
    <w:rsid w:val="00244231"/>
    <w:rsid w:val="0024439F"/>
    <w:rsid w:val="002445F6"/>
    <w:rsid w:val="0024487F"/>
    <w:rsid w:val="00244A02"/>
    <w:rsid w:val="00244B16"/>
    <w:rsid w:val="00244F31"/>
    <w:rsid w:val="002450C3"/>
    <w:rsid w:val="0024583D"/>
    <w:rsid w:val="002458DA"/>
    <w:rsid w:val="0024590B"/>
    <w:rsid w:val="002459EC"/>
    <w:rsid w:val="00246036"/>
    <w:rsid w:val="00246269"/>
    <w:rsid w:val="0024645A"/>
    <w:rsid w:val="002464FC"/>
    <w:rsid w:val="002466F2"/>
    <w:rsid w:val="00246AFB"/>
    <w:rsid w:val="00246B6F"/>
    <w:rsid w:val="00246DA3"/>
    <w:rsid w:val="00246E6A"/>
    <w:rsid w:val="00246F4D"/>
    <w:rsid w:val="00246F69"/>
    <w:rsid w:val="00246FC9"/>
    <w:rsid w:val="00247130"/>
    <w:rsid w:val="00247242"/>
    <w:rsid w:val="002472E7"/>
    <w:rsid w:val="00247480"/>
    <w:rsid w:val="00247597"/>
    <w:rsid w:val="0024764A"/>
    <w:rsid w:val="0024769E"/>
    <w:rsid w:val="00247775"/>
    <w:rsid w:val="00247810"/>
    <w:rsid w:val="00247A5A"/>
    <w:rsid w:val="00247EB9"/>
    <w:rsid w:val="00247ECA"/>
    <w:rsid w:val="00247F81"/>
    <w:rsid w:val="00247FA9"/>
    <w:rsid w:val="00250289"/>
    <w:rsid w:val="002503B2"/>
    <w:rsid w:val="00250701"/>
    <w:rsid w:val="002507A9"/>
    <w:rsid w:val="0025095D"/>
    <w:rsid w:val="00250B28"/>
    <w:rsid w:val="00250EC4"/>
    <w:rsid w:val="0025113C"/>
    <w:rsid w:val="0025172F"/>
    <w:rsid w:val="00251934"/>
    <w:rsid w:val="00251966"/>
    <w:rsid w:val="00251A0D"/>
    <w:rsid w:val="00251A32"/>
    <w:rsid w:val="00251D95"/>
    <w:rsid w:val="00251E04"/>
    <w:rsid w:val="00251FBA"/>
    <w:rsid w:val="00252035"/>
    <w:rsid w:val="00252317"/>
    <w:rsid w:val="0025234D"/>
    <w:rsid w:val="00252654"/>
    <w:rsid w:val="002527CA"/>
    <w:rsid w:val="002528BB"/>
    <w:rsid w:val="00252A8D"/>
    <w:rsid w:val="00252C31"/>
    <w:rsid w:val="00252DC3"/>
    <w:rsid w:val="00252ED5"/>
    <w:rsid w:val="00252F3C"/>
    <w:rsid w:val="00253339"/>
    <w:rsid w:val="00253A74"/>
    <w:rsid w:val="00253A84"/>
    <w:rsid w:val="00253BD0"/>
    <w:rsid w:val="0025415B"/>
    <w:rsid w:val="0025473E"/>
    <w:rsid w:val="00254741"/>
    <w:rsid w:val="00254899"/>
    <w:rsid w:val="00254A47"/>
    <w:rsid w:val="00254DF5"/>
    <w:rsid w:val="0025524C"/>
    <w:rsid w:val="00255938"/>
    <w:rsid w:val="00255C25"/>
    <w:rsid w:val="00255CD0"/>
    <w:rsid w:val="00255E51"/>
    <w:rsid w:val="0025620A"/>
    <w:rsid w:val="00256398"/>
    <w:rsid w:val="0025669B"/>
    <w:rsid w:val="00256761"/>
    <w:rsid w:val="00256B44"/>
    <w:rsid w:val="00256C48"/>
    <w:rsid w:val="00256CE3"/>
    <w:rsid w:val="00256D56"/>
    <w:rsid w:val="00256DD4"/>
    <w:rsid w:val="00257031"/>
    <w:rsid w:val="00257192"/>
    <w:rsid w:val="00257499"/>
    <w:rsid w:val="002574C2"/>
    <w:rsid w:val="00257702"/>
    <w:rsid w:val="00257943"/>
    <w:rsid w:val="00257A2B"/>
    <w:rsid w:val="00257C7C"/>
    <w:rsid w:val="00260014"/>
    <w:rsid w:val="002600C2"/>
    <w:rsid w:val="0026022A"/>
    <w:rsid w:val="002605A5"/>
    <w:rsid w:val="002605AB"/>
    <w:rsid w:val="002607E5"/>
    <w:rsid w:val="0026091A"/>
    <w:rsid w:val="00260AEC"/>
    <w:rsid w:val="00260B4D"/>
    <w:rsid w:val="00260B95"/>
    <w:rsid w:val="00260C3D"/>
    <w:rsid w:val="00260CDB"/>
    <w:rsid w:val="00260D48"/>
    <w:rsid w:val="00260F49"/>
    <w:rsid w:val="002610F8"/>
    <w:rsid w:val="0026126E"/>
    <w:rsid w:val="00261366"/>
    <w:rsid w:val="0026159C"/>
    <w:rsid w:val="002616AF"/>
    <w:rsid w:val="002619CB"/>
    <w:rsid w:val="00261CB9"/>
    <w:rsid w:val="00261CCB"/>
    <w:rsid w:val="00261E67"/>
    <w:rsid w:val="00261FFE"/>
    <w:rsid w:val="002621A8"/>
    <w:rsid w:val="0026227C"/>
    <w:rsid w:val="00262293"/>
    <w:rsid w:val="00262382"/>
    <w:rsid w:val="002625F7"/>
    <w:rsid w:val="00262863"/>
    <w:rsid w:val="002628B6"/>
    <w:rsid w:val="00262AAA"/>
    <w:rsid w:val="00262B01"/>
    <w:rsid w:val="00262B61"/>
    <w:rsid w:val="00262B7E"/>
    <w:rsid w:val="00262C35"/>
    <w:rsid w:val="00262F2B"/>
    <w:rsid w:val="0026318B"/>
    <w:rsid w:val="002631FB"/>
    <w:rsid w:val="0026367A"/>
    <w:rsid w:val="0026391A"/>
    <w:rsid w:val="00263CD5"/>
    <w:rsid w:val="00263ED5"/>
    <w:rsid w:val="002640C9"/>
    <w:rsid w:val="002641FA"/>
    <w:rsid w:val="0026429B"/>
    <w:rsid w:val="00264790"/>
    <w:rsid w:val="002648B1"/>
    <w:rsid w:val="00264E42"/>
    <w:rsid w:val="00264E9F"/>
    <w:rsid w:val="00264F0D"/>
    <w:rsid w:val="00264F1E"/>
    <w:rsid w:val="00265068"/>
    <w:rsid w:val="00265176"/>
    <w:rsid w:val="002652E7"/>
    <w:rsid w:val="002655E1"/>
    <w:rsid w:val="002657D8"/>
    <w:rsid w:val="002657F1"/>
    <w:rsid w:val="00265A8A"/>
    <w:rsid w:val="00265AFD"/>
    <w:rsid w:val="00265B5D"/>
    <w:rsid w:val="00265C68"/>
    <w:rsid w:val="00265C83"/>
    <w:rsid w:val="00265CD7"/>
    <w:rsid w:val="00265D9C"/>
    <w:rsid w:val="00266230"/>
    <w:rsid w:val="00266628"/>
    <w:rsid w:val="002668E3"/>
    <w:rsid w:val="00266BF0"/>
    <w:rsid w:val="00266C51"/>
    <w:rsid w:val="00266C70"/>
    <w:rsid w:val="00267032"/>
    <w:rsid w:val="002671B3"/>
    <w:rsid w:val="002671CA"/>
    <w:rsid w:val="00267405"/>
    <w:rsid w:val="0026763D"/>
    <w:rsid w:val="00267A8D"/>
    <w:rsid w:val="002700B6"/>
    <w:rsid w:val="002701D2"/>
    <w:rsid w:val="00270447"/>
    <w:rsid w:val="00270504"/>
    <w:rsid w:val="0027076E"/>
    <w:rsid w:val="00270873"/>
    <w:rsid w:val="00270982"/>
    <w:rsid w:val="00270A80"/>
    <w:rsid w:val="00270C48"/>
    <w:rsid w:val="00270E69"/>
    <w:rsid w:val="00270FC8"/>
    <w:rsid w:val="0027112C"/>
    <w:rsid w:val="0027125F"/>
    <w:rsid w:val="002712F2"/>
    <w:rsid w:val="00271381"/>
    <w:rsid w:val="002713BC"/>
    <w:rsid w:val="002719FF"/>
    <w:rsid w:val="00272068"/>
    <w:rsid w:val="002720E5"/>
    <w:rsid w:val="0027225A"/>
    <w:rsid w:val="00272858"/>
    <w:rsid w:val="00272DE0"/>
    <w:rsid w:val="00272DF8"/>
    <w:rsid w:val="00273017"/>
    <w:rsid w:val="00273254"/>
    <w:rsid w:val="002733F4"/>
    <w:rsid w:val="00273564"/>
    <w:rsid w:val="00273692"/>
    <w:rsid w:val="0027376B"/>
    <w:rsid w:val="002738D9"/>
    <w:rsid w:val="00273B32"/>
    <w:rsid w:val="00273C9D"/>
    <w:rsid w:val="00273CC3"/>
    <w:rsid w:val="0027408E"/>
    <w:rsid w:val="002741CB"/>
    <w:rsid w:val="002742D4"/>
    <w:rsid w:val="002742FB"/>
    <w:rsid w:val="00274492"/>
    <w:rsid w:val="002744BD"/>
    <w:rsid w:val="00274680"/>
    <w:rsid w:val="00274807"/>
    <w:rsid w:val="00274810"/>
    <w:rsid w:val="00274863"/>
    <w:rsid w:val="00274A80"/>
    <w:rsid w:val="00274B6E"/>
    <w:rsid w:val="00274C0D"/>
    <w:rsid w:val="00274C37"/>
    <w:rsid w:val="002751A0"/>
    <w:rsid w:val="002751B7"/>
    <w:rsid w:val="00275211"/>
    <w:rsid w:val="00275346"/>
    <w:rsid w:val="002753CD"/>
    <w:rsid w:val="00275694"/>
    <w:rsid w:val="00275745"/>
    <w:rsid w:val="002757A7"/>
    <w:rsid w:val="0027589C"/>
    <w:rsid w:val="00275972"/>
    <w:rsid w:val="00275AE0"/>
    <w:rsid w:val="00275C33"/>
    <w:rsid w:val="00275F4E"/>
    <w:rsid w:val="00276241"/>
    <w:rsid w:val="002763F2"/>
    <w:rsid w:val="00276420"/>
    <w:rsid w:val="0027649F"/>
    <w:rsid w:val="002764A6"/>
    <w:rsid w:val="00276516"/>
    <w:rsid w:val="002766CD"/>
    <w:rsid w:val="00276A90"/>
    <w:rsid w:val="00276E55"/>
    <w:rsid w:val="00276F57"/>
    <w:rsid w:val="00276F63"/>
    <w:rsid w:val="00277212"/>
    <w:rsid w:val="0027768A"/>
    <w:rsid w:val="00277756"/>
    <w:rsid w:val="00277851"/>
    <w:rsid w:val="00277AA5"/>
    <w:rsid w:val="00277D29"/>
    <w:rsid w:val="00277F96"/>
    <w:rsid w:val="002807A6"/>
    <w:rsid w:val="002809CD"/>
    <w:rsid w:val="00280A71"/>
    <w:rsid w:val="00280B81"/>
    <w:rsid w:val="00280BCE"/>
    <w:rsid w:val="00280CE2"/>
    <w:rsid w:val="00280F46"/>
    <w:rsid w:val="002810C6"/>
    <w:rsid w:val="0028143B"/>
    <w:rsid w:val="00281648"/>
    <w:rsid w:val="0028182C"/>
    <w:rsid w:val="00281A0D"/>
    <w:rsid w:val="00281CBF"/>
    <w:rsid w:val="00281D5A"/>
    <w:rsid w:val="00281DCC"/>
    <w:rsid w:val="00282039"/>
    <w:rsid w:val="00282151"/>
    <w:rsid w:val="00282207"/>
    <w:rsid w:val="0028265A"/>
    <w:rsid w:val="00282C18"/>
    <w:rsid w:val="00283329"/>
    <w:rsid w:val="00283391"/>
    <w:rsid w:val="002835A4"/>
    <w:rsid w:val="00283947"/>
    <w:rsid w:val="00283AE1"/>
    <w:rsid w:val="00283BBB"/>
    <w:rsid w:val="00283CD9"/>
    <w:rsid w:val="00283F97"/>
    <w:rsid w:val="0028411F"/>
    <w:rsid w:val="0028420F"/>
    <w:rsid w:val="00284462"/>
    <w:rsid w:val="002845A5"/>
    <w:rsid w:val="00284628"/>
    <w:rsid w:val="0028465C"/>
    <w:rsid w:val="00284A1C"/>
    <w:rsid w:val="00284CF6"/>
    <w:rsid w:val="00284D7D"/>
    <w:rsid w:val="00284E2F"/>
    <w:rsid w:val="0028516A"/>
    <w:rsid w:val="002851B0"/>
    <w:rsid w:val="002852C4"/>
    <w:rsid w:val="00285455"/>
    <w:rsid w:val="002855F4"/>
    <w:rsid w:val="00285BD5"/>
    <w:rsid w:val="00285D47"/>
    <w:rsid w:val="00285D5C"/>
    <w:rsid w:val="00285E67"/>
    <w:rsid w:val="002860F1"/>
    <w:rsid w:val="002863CE"/>
    <w:rsid w:val="002864E4"/>
    <w:rsid w:val="002866A7"/>
    <w:rsid w:val="00286954"/>
    <w:rsid w:val="00286A0E"/>
    <w:rsid w:val="00286C39"/>
    <w:rsid w:val="00286E22"/>
    <w:rsid w:val="00287085"/>
    <w:rsid w:val="002870A3"/>
    <w:rsid w:val="0028716E"/>
    <w:rsid w:val="00287176"/>
    <w:rsid w:val="00287220"/>
    <w:rsid w:val="002873FB"/>
    <w:rsid w:val="002877C7"/>
    <w:rsid w:val="00287944"/>
    <w:rsid w:val="00287C27"/>
    <w:rsid w:val="00290744"/>
    <w:rsid w:val="00290885"/>
    <w:rsid w:val="00290914"/>
    <w:rsid w:val="002909E0"/>
    <w:rsid w:val="00290A08"/>
    <w:rsid w:val="00290DA8"/>
    <w:rsid w:val="00290FBC"/>
    <w:rsid w:val="002911C7"/>
    <w:rsid w:val="002915DF"/>
    <w:rsid w:val="002918A3"/>
    <w:rsid w:val="00291C4B"/>
    <w:rsid w:val="00291D5A"/>
    <w:rsid w:val="00291E1C"/>
    <w:rsid w:val="00291ECC"/>
    <w:rsid w:val="00291F49"/>
    <w:rsid w:val="00291F69"/>
    <w:rsid w:val="00291F90"/>
    <w:rsid w:val="00292280"/>
    <w:rsid w:val="00292454"/>
    <w:rsid w:val="002927F5"/>
    <w:rsid w:val="002929DF"/>
    <w:rsid w:val="00292DB9"/>
    <w:rsid w:val="00292EED"/>
    <w:rsid w:val="00292FA0"/>
    <w:rsid w:val="00293123"/>
    <w:rsid w:val="002931A0"/>
    <w:rsid w:val="00293450"/>
    <w:rsid w:val="002936EC"/>
    <w:rsid w:val="002938A4"/>
    <w:rsid w:val="0029392B"/>
    <w:rsid w:val="002939F2"/>
    <w:rsid w:val="00293F00"/>
    <w:rsid w:val="0029402D"/>
    <w:rsid w:val="002941CC"/>
    <w:rsid w:val="00294245"/>
    <w:rsid w:val="0029426E"/>
    <w:rsid w:val="0029430E"/>
    <w:rsid w:val="00294368"/>
    <w:rsid w:val="0029454C"/>
    <w:rsid w:val="002949B7"/>
    <w:rsid w:val="002949D1"/>
    <w:rsid w:val="00294A1D"/>
    <w:rsid w:val="00294AB1"/>
    <w:rsid w:val="00294D69"/>
    <w:rsid w:val="00294E4D"/>
    <w:rsid w:val="00294E51"/>
    <w:rsid w:val="00295161"/>
    <w:rsid w:val="002951C9"/>
    <w:rsid w:val="00295451"/>
    <w:rsid w:val="0029567A"/>
    <w:rsid w:val="00295689"/>
    <w:rsid w:val="00295987"/>
    <w:rsid w:val="002959FC"/>
    <w:rsid w:val="00295A4B"/>
    <w:rsid w:val="00295B52"/>
    <w:rsid w:val="00295E12"/>
    <w:rsid w:val="00295F11"/>
    <w:rsid w:val="00296159"/>
    <w:rsid w:val="002963FF"/>
    <w:rsid w:val="00296420"/>
    <w:rsid w:val="00296D5F"/>
    <w:rsid w:val="002971A5"/>
    <w:rsid w:val="0029726E"/>
    <w:rsid w:val="002977D0"/>
    <w:rsid w:val="002977E4"/>
    <w:rsid w:val="00297B68"/>
    <w:rsid w:val="00297C47"/>
    <w:rsid w:val="00297EE3"/>
    <w:rsid w:val="002A015D"/>
    <w:rsid w:val="002A01B5"/>
    <w:rsid w:val="002A0553"/>
    <w:rsid w:val="002A07CD"/>
    <w:rsid w:val="002A09B4"/>
    <w:rsid w:val="002A09B9"/>
    <w:rsid w:val="002A0C4E"/>
    <w:rsid w:val="002A1400"/>
    <w:rsid w:val="002A14F7"/>
    <w:rsid w:val="002A188D"/>
    <w:rsid w:val="002A1934"/>
    <w:rsid w:val="002A1A30"/>
    <w:rsid w:val="002A1B09"/>
    <w:rsid w:val="002A1C55"/>
    <w:rsid w:val="002A1DC2"/>
    <w:rsid w:val="002A1DD4"/>
    <w:rsid w:val="002A2099"/>
    <w:rsid w:val="002A222A"/>
    <w:rsid w:val="002A225B"/>
    <w:rsid w:val="002A22B2"/>
    <w:rsid w:val="002A23BF"/>
    <w:rsid w:val="002A24CF"/>
    <w:rsid w:val="002A250D"/>
    <w:rsid w:val="002A2512"/>
    <w:rsid w:val="002A26F9"/>
    <w:rsid w:val="002A29EA"/>
    <w:rsid w:val="002A2C37"/>
    <w:rsid w:val="002A2DE4"/>
    <w:rsid w:val="002A2E6E"/>
    <w:rsid w:val="002A2ECB"/>
    <w:rsid w:val="002A3288"/>
    <w:rsid w:val="002A337D"/>
    <w:rsid w:val="002A343B"/>
    <w:rsid w:val="002A3556"/>
    <w:rsid w:val="002A379C"/>
    <w:rsid w:val="002A381B"/>
    <w:rsid w:val="002A381F"/>
    <w:rsid w:val="002A389B"/>
    <w:rsid w:val="002A3A36"/>
    <w:rsid w:val="002A3A3E"/>
    <w:rsid w:val="002A3A9E"/>
    <w:rsid w:val="002A3C39"/>
    <w:rsid w:val="002A3CE1"/>
    <w:rsid w:val="002A3D59"/>
    <w:rsid w:val="002A41D0"/>
    <w:rsid w:val="002A432D"/>
    <w:rsid w:val="002A446F"/>
    <w:rsid w:val="002A48B6"/>
    <w:rsid w:val="002A4A60"/>
    <w:rsid w:val="002A4D24"/>
    <w:rsid w:val="002A4D54"/>
    <w:rsid w:val="002A4E4E"/>
    <w:rsid w:val="002A5142"/>
    <w:rsid w:val="002A523B"/>
    <w:rsid w:val="002A52C2"/>
    <w:rsid w:val="002A5696"/>
    <w:rsid w:val="002A5809"/>
    <w:rsid w:val="002A59C7"/>
    <w:rsid w:val="002A5AA3"/>
    <w:rsid w:val="002A5F04"/>
    <w:rsid w:val="002A5FB7"/>
    <w:rsid w:val="002A6073"/>
    <w:rsid w:val="002A6363"/>
    <w:rsid w:val="002A63EF"/>
    <w:rsid w:val="002A64B9"/>
    <w:rsid w:val="002A65F5"/>
    <w:rsid w:val="002A6871"/>
    <w:rsid w:val="002A6AB2"/>
    <w:rsid w:val="002A6F3F"/>
    <w:rsid w:val="002A6F51"/>
    <w:rsid w:val="002A6F56"/>
    <w:rsid w:val="002A6F8E"/>
    <w:rsid w:val="002A7045"/>
    <w:rsid w:val="002A7117"/>
    <w:rsid w:val="002A717E"/>
    <w:rsid w:val="002A737F"/>
    <w:rsid w:val="002A75BC"/>
    <w:rsid w:val="002A7691"/>
    <w:rsid w:val="002A76D2"/>
    <w:rsid w:val="002A796B"/>
    <w:rsid w:val="002A7A74"/>
    <w:rsid w:val="002A7D79"/>
    <w:rsid w:val="002B02BE"/>
    <w:rsid w:val="002B033B"/>
    <w:rsid w:val="002B074E"/>
    <w:rsid w:val="002B081E"/>
    <w:rsid w:val="002B09AE"/>
    <w:rsid w:val="002B0A2E"/>
    <w:rsid w:val="002B0A80"/>
    <w:rsid w:val="002B0BDE"/>
    <w:rsid w:val="002B0F36"/>
    <w:rsid w:val="002B131A"/>
    <w:rsid w:val="002B1597"/>
    <w:rsid w:val="002B17F0"/>
    <w:rsid w:val="002B1C1D"/>
    <w:rsid w:val="002B1C65"/>
    <w:rsid w:val="002B1C81"/>
    <w:rsid w:val="002B1D09"/>
    <w:rsid w:val="002B202F"/>
    <w:rsid w:val="002B2057"/>
    <w:rsid w:val="002B274D"/>
    <w:rsid w:val="002B283B"/>
    <w:rsid w:val="002B28F2"/>
    <w:rsid w:val="002B2BEE"/>
    <w:rsid w:val="002B2D02"/>
    <w:rsid w:val="002B3180"/>
    <w:rsid w:val="002B36BA"/>
    <w:rsid w:val="002B39C8"/>
    <w:rsid w:val="002B3D15"/>
    <w:rsid w:val="002B3FAC"/>
    <w:rsid w:val="002B41CB"/>
    <w:rsid w:val="002B4254"/>
    <w:rsid w:val="002B42EA"/>
    <w:rsid w:val="002B43C0"/>
    <w:rsid w:val="002B45AD"/>
    <w:rsid w:val="002B4697"/>
    <w:rsid w:val="002B47A6"/>
    <w:rsid w:val="002B47DA"/>
    <w:rsid w:val="002B4868"/>
    <w:rsid w:val="002B4888"/>
    <w:rsid w:val="002B4B61"/>
    <w:rsid w:val="002B4E67"/>
    <w:rsid w:val="002B50D3"/>
    <w:rsid w:val="002B5119"/>
    <w:rsid w:val="002B5372"/>
    <w:rsid w:val="002B5382"/>
    <w:rsid w:val="002B5516"/>
    <w:rsid w:val="002B5525"/>
    <w:rsid w:val="002B5533"/>
    <w:rsid w:val="002B56DD"/>
    <w:rsid w:val="002B576A"/>
    <w:rsid w:val="002B57DE"/>
    <w:rsid w:val="002B5898"/>
    <w:rsid w:val="002B5C38"/>
    <w:rsid w:val="002B5CA2"/>
    <w:rsid w:val="002B5E7E"/>
    <w:rsid w:val="002B602B"/>
    <w:rsid w:val="002B60FC"/>
    <w:rsid w:val="002B614C"/>
    <w:rsid w:val="002B616E"/>
    <w:rsid w:val="002B62AF"/>
    <w:rsid w:val="002B62C7"/>
    <w:rsid w:val="002B63E2"/>
    <w:rsid w:val="002B651E"/>
    <w:rsid w:val="002B6D66"/>
    <w:rsid w:val="002B6E3B"/>
    <w:rsid w:val="002B6F2A"/>
    <w:rsid w:val="002B7064"/>
    <w:rsid w:val="002B7066"/>
    <w:rsid w:val="002B70B4"/>
    <w:rsid w:val="002B71A3"/>
    <w:rsid w:val="002B7388"/>
    <w:rsid w:val="002B7864"/>
    <w:rsid w:val="002B7E91"/>
    <w:rsid w:val="002B7F61"/>
    <w:rsid w:val="002C011D"/>
    <w:rsid w:val="002C0199"/>
    <w:rsid w:val="002C02B1"/>
    <w:rsid w:val="002C076A"/>
    <w:rsid w:val="002C09F6"/>
    <w:rsid w:val="002C0A4E"/>
    <w:rsid w:val="002C0C19"/>
    <w:rsid w:val="002C0DCA"/>
    <w:rsid w:val="002C0E26"/>
    <w:rsid w:val="002C0E30"/>
    <w:rsid w:val="002C0F62"/>
    <w:rsid w:val="002C10AB"/>
    <w:rsid w:val="002C10D2"/>
    <w:rsid w:val="002C1167"/>
    <w:rsid w:val="002C1188"/>
    <w:rsid w:val="002C11BA"/>
    <w:rsid w:val="002C1332"/>
    <w:rsid w:val="002C16AA"/>
    <w:rsid w:val="002C16F5"/>
    <w:rsid w:val="002C1761"/>
    <w:rsid w:val="002C18C7"/>
    <w:rsid w:val="002C1C93"/>
    <w:rsid w:val="002C1CC9"/>
    <w:rsid w:val="002C1D5D"/>
    <w:rsid w:val="002C1DC8"/>
    <w:rsid w:val="002C1DE3"/>
    <w:rsid w:val="002C2259"/>
    <w:rsid w:val="002C22BF"/>
    <w:rsid w:val="002C26FA"/>
    <w:rsid w:val="002C2902"/>
    <w:rsid w:val="002C2903"/>
    <w:rsid w:val="002C29BA"/>
    <w:rsid w:val="002C31F7"/>
    <w:rsid w:val="002C3598"/>
    <w:rsid w:val="002C35BE"/>
    <w:rsid w:val="002C36A3"/>
    <w:rsid w:val="002C36F3"/>
    <w:rsid w:val="002C3808"/>
    <w:rsid w:val="002C3A82"/>
    <w:rsid w:val="002C3BE4"/>
    <w:rsid w:val="002C41B7"/>
    <w:rsid w:val="002C41FA"/>
    <w:rsid w:val="002C4273"/>
    <w:rsid w:val="002C4324"/>
    <w:rsid w:val="002C4346"/>
    <w:rsid w:val="002C4456"/>
    <w:rsid w:val="002C45C6"/>
    <w:rsid w:val="002C45DA"/>
    <w:rsid w:val="002C48C6"/>
    <w:rsid w:val="002C4A80"/>
    <w:rsid w:val="002C4C16"/>
    <w:rsid w:val="002C4DF7"/>
    <w:rsid w:val="002C535B"/>
    <w:rsid w:val="002C53E2"/>
    <w:rsid w:val="002C579B"/>
    <w:rsid w:val="002C5A90"/>
    <w:rsid w:val="002C5D12"/>
    <w:rsid w:val="002C5D63"/>
    <w:rsid w:val="002C5ECA"/>
    <w:rsid w:val="002C6050"/>
    <w:rsid w:val="002C622A"/>
    <w:rsid w:val="002C6455"/>
    <w:rsid w:val="002C6627"/>
    <w:rsid w:val="002C69AA"/>
    <w:rsid w:val="002C6ADF"/>
    <w:rsid w:val="002C6D10"/>
    <w:rsid w:val="002C70F5"/>
    <w:rsid w:val="002C71AF"/>
    <w:rsid w:val="002C7519"/>
    <w:rsid w:val="002C7562"/>
    <w:rsid w:val="002C75D0"/>
    <w:rsid w:val="002C7687"/>
    <w:rsid w:val="002C7798"/>
    <w:rsid w:val="002C78A1"/>
    <w:rsid w:val="002C7908"/>
    <w:rsid w:val="002C7C57"/>
    <w:rsid w:val="002C7CCB"/>
    <w:rsid w:val="002C7D8D"/>
    <w:rsid w:val="002C7E35"/>
    <w:rsid w:val="002C7E74"/>
    <w:rsid w:val="002D025D"/>
    <w:rsid w:val="002D07EB"/>
    <w:rsid w:val="002D09A6"/>
    <w:rsid w:val="002D0BF7"/>
    <w:rsid w:val="002D0F45"/>
    <w:rsid w:val="002D1033"/>
    <w:rsid w:val="002D1146"/>
    <w:rsid w:val="002D1171"/>
    <w:rsid w:val="002D1414"/>
    <w:rsid w:val="002D176F"/>
    <w:rsid w:val="002D194F"/>
    <w:rsid w:val="002D1962"/>
    <w:rsid w:val="002D1BDE"/>
    <w:rsid w:val="002D1FE8"/>
    <w:rsid w:val="002D2101"/>
    <w:rsid w:val="002D2723"/>
    <w:rsid w:val="002D27DC"/>
    <w:rsid w:val="002D2A80"/>
    <w:rsid w:val="002D3030"/>
    <w:rsid w:val="002D3429"/>
    <w:rsid w:val="002D3614"/>
    <w:rsid w:val="002D3806"/>
    <w:rsid w:val="002D3809"/>
    <w:rsid w:val="002D38A8"/>
    <w:rsid w:val="002D38EC"/>
    <w:rsid w:val="002D3A90"/>
    <w:rsid w:val="002D3C39"/>
    <w:rsid w:val="002D3CA5"/>
    <w:rsid w:val="002D3EC0"/>
    <w:rsid w:val="002D40B2"/>
    <w:rsid w:val="002D42F3"/>
    <w:rsid w:val="002D4433"/>
    <w:rsid w:val="002D4627"/>
    <w:rsid w:val="002D46B4"/>
    <w:rsid w:val="002D48A7"/>
    <w:rsid w:val="002D4B92"/>
    <w:rsid w:val="002D4B95"/>
    <w:rsid w:val="002D4CE4"/>
    <w:rsid w:val="002D4E0E"/>
    <w:rsid w:val="002D50F8"/>
    <w:rsid w:val="002D5AA1"/>
    <w:rsid w:val="002D5B8A"/>
    <w:rsid w:val="002D5C8B"/>
    <w:rsid w:val="002D606A"/>
    <w:rsid w:val="002D61CB"/>
    <w:rsid w:val="002D6238"/>
    <w:rsid w:val="002D63D2"/>
    <w:rsid w:val="002D63F7"/>
    <w:rsid w:val="002D68EB"/>
    <w:rsid w:val="002D6A52"/>
    <w:rsid w:val="002D6C37"/>
    <w:rsid w:val="002D6CBD"/>
    <w:rsid w:val="002D700B"/>
    <w:rsid w:val="002D7085"/>
    <w:rsid w:val="002D74FA"/>
    <w:rsid w:val="002D7831"/>
    <w:rsid w:val="002D783F"/>
    <w:rsid w:val="002D78B9"/>
    <w:rsid w:val="002D78F3"/>
    <w:rsid w:val="002D79C3"/>
    <w:rsid w:val="002D7B01"/>
    <w:rsid w:val="002D7BF6"/>
    <w:rsid w:val="002D7E71"/>
    <w:rsid w:val="002E04BF"/>
    <w:rsid w:val="002E08BA"/>
    <w:rsid w:val="002E0A38"/>
    <w:rsid w:val="002E0D1F"/>
    <w:rsid w:val="002E0F2A"/>
    <w:rsid w:val="002E1200"/>
    <w:rsid w:val="002E138A"/>
    <w:rsid w:val="002E15DF"/>
    <w:rsid w:val="002E1625"/>
    <w:rsid w:val="002E166C"/>
    <w:rsid w:val="002E16F8"/>
    <w:rsid w:val="002E1BC4"/>
    <w:rsid w:val="002E1CAB"/>
    <w:rsid w:val="002E1DF6"/>
    <w:rsid w:val="002E1ECF"/>
    <w:rsid w:val="002E1F51"/>
    <w:rsid w:val="002E1FB9"/>
    <w:rsid w:val="002E205B"/>
    <w:rsid w:val="002E209C"/>
    <w:rsid w:val="002E2249"/>
    <w:rsid w:val="002E22B5"/>
    <w:rsid w:val="002E22BC"/>
    <w:rsid w:val="002E2493"/>
    <w:rsid w:val="002E2557"/>
    <w:rsid w:val="002E263A"/>
    <w:rsid w:val="002E2ADF"/>
    <w:rsid w:val="002E310D"/>
    <w:rsid w:val="002E3389"/>
    <w:rsid w:val="002E3421"/>
    <w:rsid w:val="002E39E3"/>
    <w:rsid w:val="002E3A02"/>
    <w:rsid w:val="002E3AE2"/>
    <w:rsid w:val="002E3B0E"/>
    <w:rsid w:val="002E3BFC"/>
    <w:rsid w:val="002E3C69"/>
    <w:rsid w:val="002E3DE3"/>
    <w:rsid w:val="002E3E6B"/>
    <w:rsid w:val="002E40C2"/>
    <w:rsid w:val="002E412E"/>
    <w:rsid w:val="002E44C0"/>
    <w:rsid w:val="002E4510"/>
    <w:rsid w:val="002E4777"/>
    <w:rsid w:val="002E4D07"/>
    <w:rsid w:val="002E4D3F"/>
    <w:rsid w:val="002E4E09"/>
    <w:rsid w:val="002E5305"/>
    <w:rsid w:val="002E56D0"/>
    <w:rsid w:val="002E57D0"/>
    <w:rsid w:val="002E581E"/>
    <w:rsid w:val="002E5AD0"/>
    <w:rsid w:val="002E5BFB"/>
    <w:rsid w:val="002E5F39"/>
    <w:rsid w:val="002E631F"/>
    <w:rsid w:val="002E6414"/>
    <w:rsid w:val="002E64C5"/>
    <w:rsid w:val="002E659F"/>
    <w:rsid w:val="002E67F8"/>
    <w:rsid w:val="002E6A30"/>
    <w:rsid w:val="002E6CB8"/>
    <w:rsid w:val="002E7099"/>
    <w:rsid w:val="002E72CF"/>
    <w:rsid w:val="002E7323"/>
    <w:rsid w:val="002E734D"/>
    <w:rsid w:val="002E7668"/>
    <w:rsid w:val="002E7C6C"/>
    <w:rsid w:val="002E7D99"/>
    <w:rsid w:val="002F00BF"/>
    <w:rsid w:val="002F01A5"/>
    <w:rsid w:val="002F01E3"/>
    <w:rsid w:val="002F035B"/>
    <w:rsid w:val="002F040F"/>
    <w:rsid w:val="002F046B"/>
    <w:rsid w:val="002F04FC"/>
    <w:rsid w:val="002F0527"/>
    <w:rsid w:val="002F057E"/>
    <w:rsid w:val="002F061B"/>
    <w:rsid w:val="002F07C5"/>
    <w:rsid w:val="002F0868"/>
    <w:rsid w:val="002F09EB"/>
    <w:rsid w:val="002F0A58"/>
    <w:rsid w:val="002F0B2D"/>
    <w:rsid w:val="002F0D83"/>
    <w:rsid w:val="002F0E07"/>
    <w:rsid w:val="002F10A1"/>
    <w:rsid w:val="002F12C4"/>
    <w:rsid w:val="002F14C2"/>
    <w:rsid w:val="002F160B"/>
    <w:rsid w:val="002F1847"/>
    <w:rsid w:val="002F1DFC"/>
    <w:rsid w:val="002F1F0F"/>
    <w:rsid w:val="002F23C1"/>
    <w:rsid w:val="002F2A39"/>
    <w:rsid w:val="002F2B63"/>
    <w:rsid w:val="002F2CAB"/>
    <w:rsid w:val="002F2D75"/>
    <w:rsid w:val="002F2D8C"/>
    <w:rsid w:val="002F2EFB"/>
    <w:rsid w:val="002F2F25"/>
    <w:rsid w:val="002F3758"/>
    <w:rsid w:val="002F3939"/>
    <w:rsid w:val="002F393B"/>
    <w:rsid w:val="002F396E"/>
    <w:rsid w:val="002F3A10"/>
    <w:rsid w:val="002F3C34"/>
    <w:rsid w:val="002F3CF2"/>
    <w:rsid w:val="002F3FBE"/>
    <w:rsid w:val="002F4130"/>
    <w:rsid w:val="002F41DB"/>
    <w:rsid w:val="002F4238"/>
    <w:rsid w:val="002F4321"/>
    <w:rsid w:val="002F465D"/>
    <w:rsid w:val="002F47A4"/>
    <w:rsid w:val="002F4BCF"/>
    <w:rsid w:val="002F4CDA"/>
    <w:rsid w:val="002F4D00"/>
    <w:rsid w:val="002F4DDA"/>
    <w:rsid w:val="002F5066"/>
    <w:rsid w:val="002F50C0"/>
    <w:rsid w:val="002F540A"/>
    <w:rsid w:val="002F5A67"/>
    <w:rsid w:val="002F5ABE"/>
    <w:rsid w:val="002F6016"/>
    <w:rsid w:val="002F6486"/>
    <w:rsid w:val="002F658D"/>
    <w:rsid w:val="002F6684"/>
    <w:rsid w:val="002F68BD"/>
    <w:rsid w:val="002F699B"/>
    <w:rsid w:val="002F69DF"/>
    <w:rsid w:val="002F6A72"/>
    <w:rsid w:val="002F6CEC"/>
    <w:rsid w:val="002F6CF6"/>
    <w:rsid w:val="002F7259"/>
    <w:rsid w:val="002F748C"/>
    <w:rsid w:val="002F7708"/>
    <w:rsid w:val="002F7910"/>
    <w:rsid w:val="002F794B"/>
    <w:rsid w:val="002F7A9C"/>
    <w:rsid w:val="002F7BAB"/>
    <w:rsid w:val="002F7DE6"/>
    <w:rsid w:val="002F7E94"/>
    <w:rsid w:val="002F7FCE"/>
    <w:rsid w:val="003000C4"/>
    <w:rsid w:val="0030025B"/>
    <w:rsid w:val="00300332"/>
    <w:rsid w:val="003003F7"/>
    <w:rsid w:val="003004C3"/>
    <w:rsid w:val="00300520"/>
    <w:rsid w:val="003005AB"/>
    <w:rsid w:val="003006F1"/>
    <w:rsid w:val="003009CE"/>
    <w:rsid w:val="00300A4E"/>
    <w:rsid w:val="00300BC6"/>
    <w:rsid w:val="00300E15"/>
    <w:rsid w:val="00301364"/>
    <w:rsid w:val="0030153A"/>
    <w:rsid w:val="003018A7"/>
    <w:rsid w:val="003018EA"/>
    <w:rsid w:val="00301E30"/>
    <w:rsid w:val="00301ED9"/>
    <w:rsid w:val="00301FBD"/>
    <w:rsid w:val="00301FE2"/>
    <w:rsid w:val="00302003"/>
    <w:rsid w:val="00302036"/>
    <w:rsid w:val="003021CC"/>
    <w:rsid w:val="00302235"/>
    <w:rsid w:val="003023FE"/>
    <w:rsid w:val="00302415"/>
    <w:rsid w:val="00302568"/>
    <w:rsid w:val="00302904"/>
    <w:rsid w:val="003029E7"/>
    <w:rsid w:val="00302BA9"/>
    <w:rsid w:val="00302BFE"/>
    <w:rsid w:val="00302C49"/>
    <w:rsid w:val="00302CF8"/>
    <w:rsid w:val="00302D15"/>
    <w:rsid w:val="00302DA0"/>
    <w:rsid w:val="00302DAF"/>
    <w:rsid w:val="003034C7"/>
    <w:rsid w:val="00303A3B"/>
    <w:rsid w:val="00303A6A"/>
    <w:rsid w:val="00303A8C"/>
    <w:rsid w:val="00303E1F"/>
    <w:rsid w:val="0030442E"/>
    <w:rsid w:val="00304484"/>
    <w:rsid w:val="0030474B"/>
    <w:rsid w:val="0030492A"/>
    <w:rsid w:val="00304A53"/>
    <w:rsid w:val="00304AFA"/>
    <w:rsid w:val="00304C2A"/>
    <w:rsid w:val="00304C85"/>
    <w:rsid w:val="00304CE2"/>
    <w:rsid w:val="003051DE"/>
    <w:rsid w:val="003051F3"/>
    <w:rsid w:val="00305598"/>
    <w:rsid w:val="00305A8A"/>
    <w:rsid w:val="00305B97"/>
    <w:rsid w:val="00305E0B"/>
    <w:rsid w:val="00306065"/>
    <w:rsid w:val="003060A4"/>
    <w:rsid w:val="00306347"/>
    <w:rsid w:val="0030657F"/>
    <w:rsid w:val="003065CE"/>
    <w:rsid w:val="00306672"/>
    <w:rsid w:val="003066D8"/>
    <w:rsid w:val="00306891"/>
    <w:rsid w:val="00306943"/>
    <w:rsid w:val="0030699A"/>
    <w:rsid w:val="003069E9"/>
    <w:rsid w:val="00306FA9"/>
    <w:rsid w:val="0030717B"/>
    <w:rsid w:val="00307732"/>
    <w:rsid w:val="003077D7"/>
    <w:rsid w:val="00307C5C"/>
    <w:rsid w:val="00307E61"/>
    <w:rsid w:val="00307EB6"/>
    <w:rsid w:val="00307F2A"/>
    <w:rsid w:val="00307F9F"/>
    <w:rsid w:val="00310037"/>
    <w:rsid w:val="003105BC"/>
    <w:rsid w:val="0031079C"/>
    <w:rsid w:val="0031096A"/>
    <w:rsid w:val="00310976"/>
    <w:rsid w:val="00310C3D"/>
    <w:rsid w:val="00310F76"/>
    <w:rsid w:val="003110EA"/>
    <w:rsid w:val="00311231"/>
    <w:rsid w:val="003112A2"/>
    <w:rsid w:val="00311564"/>
    <w:rsid w:val="00311AEF"/>
    <w:rsid w:val="00311ECF"/>
    <w:rsid w:val="00312090"/>
    <w:rsid w:val="00312146"/>
    <w:rsid w:val="00312358"/>
    <w:rsid w:val="003124B1"/>
    <w:rsid w:val="0031260F"/>
    <w:rsid w:val="00313205"/>
    <w:rsid w:val="003132F0"/>
    <w:rsid w:val="00313304"/>
    <w:rsid w:val="003133BC"/>
    <w:rsid w:val="003134BA"/>
    <w:rsid w:val="003135F0"/>
    <w:rsid w:val="0031375F"/>
    <w:rsid w:val="0031381B"/>
    <w:rsid w:val="00313B11"/>
    <w:rsid w:val="00313B7A"/>
    <w:rsid w:val="00313F24"/>
    <w:rsid w:val="003140BC"/>
    <w:rsid w:val="00314141"/>
    <w:rsid w:val="00314545"/>
    <w:rsid w:val="0031457B"/>
    <w:rsid w:val="0031461D"/>
    <w:rsid w:val="0031492C"/>
    <w:rsid w:val="003149F6"/>
    <w:rsid w:val="00314CCB"/>
    <w:rsid w:val="00314D1B"/>
    <w:rsid w:val="00314E0F"/>
    <w:rsid w:val="00314ED3"/>
    <w:rsid w:val="0031506D"/>
    <w:rsid w:val="003156D7"/>
    <w:rsid w:val="0031575C"/>
    <w:rsid w:val="003159F4"/>
    <w:rsid w:val="00315A24"/>
    <w:rsid w:val="00315DC2"/>
    <w:rsid w:val="00315E6A"/>
    <w:rsid w:val="003160C9"/>
    <w:rsid w:val="00316305"/>
    <w:rsid w:val="0031632D"/>
    <w:rsid w:val="0031650B"/>
    <w:rsid w:val="00316CD6"/>
    <w:rsid w:val="00316D31"/>
    <w:rsid w:val="00316F11"/>
    <w:rsid w:val="00317046"/>
    <w:rsid w:val="003170CA"/>
    <w:rsid w:val="0031718D"/>
    <w:rsid w:val="00317371"/>
    <w:rsid w:val="003175B2"/>
    <w:rsid w:val="003175F3"/>
    <w:rsid w:val="003177C9"/>
    <w:rsid w:val="003178CD"/>
    <w:rsid w:val="00317AFD"/>
    <w:rsid w:val="003200CE"/>
    <w:rsid w:val="003201B6"/>
    <w:rsid w:val="00320338"/>
    <w:rsid w:val="00320398"/>
    <w:rsid w:val="0032040C"/>
    <w:rsid w:val="00320933"/>
    <w:rsid w:val="00320986"/>
    <w:rsid w:val="003209FD"/>
    <w:rsid w:val="00320A20"/>
    <w:rsid w:val="00320A82"/>
    <w:rsid w:val="00320CDE"/>
    <w:rsid w:val="00320D86"/>
    <w:rsid w:val="00320DD4"/>
    <w:rsid w:val="00320F33"/>
    <w:rsid w:val="00321255"/>
    <w:rsid w:val="0032129E"/>
    <w:rsid w:val="003212F9"/>
    <w:rsid w:val="003215A0"/>
    <w:rsid w:val="0032193D"/>
    <w:rsid w:val="00321AB7"/>
    <w:rsid w:val="00321EE1"/>
    <w:rsid w:val="00321FFC"/>
    <w:rsid w:val="0032213B"/>
    <w:rsid w:val="00322547"/>
    <w:rsid w:val="003225AD"/>
    <w:rsid w:val="00322671"/>
    <w:rsid w:val="003226C4"/>
    <w:rsid w:val="00322946"/>
    <w:rsid w:val="00322D54"/>
    <w:rsid w:val="00322D9B"/>
    <w:rsid w:val="00322DE1"/>
    <w:rsid w:val="00322F4F"/>
    <w:rsid w:val="00323177"/>
    <w:rsid w:val="00323CC2"/>
    <w:rsid w:val="00323D74"/>
    <w:rsid w:val="00323F75"/>
    <w:rsid w:val="0032469E"/>
    <w:rsid w:val="003246BA"/>
    <w:rsid w:val="003249B9"/>
    <w:rsid w:val="00324CCB"/>
    <w:rsid w:val="00324E1C"/>
    <w:rsid w:val="00324E86"/>
    <w:rsid w:val="00324F08"/>
    <w:rsid w:val="0032527D"/>
    <w:rsid w:val="0032596A"/>
    <w:rsid w:val="0032598E"/>
    <w:rsid w:val="00325C27"/>
    <w:rsid w:val="00325D26"/>
    <w:rsid w:val="003262AD"/>
    <w:rsid w:val="00326308"/>
    <w:rsid w:val="0032638D"/>
    <w:rsid w:val="003263DD"/>
    <w:rsid w:val="0032651A"/>
    <w:rsid w:val="00326ABE"/>
    <w:rsid w:val="00326E35"/>
    <w:rsid w:val="00326E9C"/>
    <w:rsid w:val="00326EC8"/>
    <w:rsid w:val="00326FF1"/>
    <w:rsid w:val="00327128"/>
    <w:rsid w:val="003272FD"/>
    <w:rsid w:val="00327601"/>
    <w:rsid w:val="00327723"/>
    <w:rsid w:val="0032783B"/>
    <w:rsid w:val="00327A9B"/>
    <w:rsid w:val="00327B1C"/>
    <w:rsid w:val="00327B93"/>
    <w:rsid w:val="00327C9D"/>
    <w:rsid w:val="00327F01"/>
    <w:rsid w:val="00327F59"/>
    <w:rsid w:val="00330041"/>
    <w:rsid w:val="0033012D"/>
    <w:rsid w:val="0033043D"/>
    <w:rsid w:val="00330477"/>
    <w:rsid w:val="003307B7"/>
    <w:rsid w:val="00330AD2"/>
    <w:rsid w:val="0033148E"/>
    <w:rsid w:val="00331615"/>
    <w:rsid w:val="00331679"/>
    <w:rsid w:val="003318FB"/>
    <w:rsid w:val="00331C17"/>
    <w:rsid w:val="00331C51"/>
    <w:rsid w:val="00331C77"/>
    <w:rsid w:val="003321E6"/>
    <w:rsid w:val="003321E8"/>
    <w:rsid w:val="0033227C"/>
    <w:rsid w:val="00332318"/>
    <w:rsid w:val="003324FE"/>
    <w:rsid w:val="003328E9"/>
    <w:rsid w:val="003329CE"/>
    <w:rsid w:val="00332A7B"/>
    <w:rsid w:val="00332D59"/>
    <w:rsid w:val="00332F78"/>
    <w:rsid w:val="00333133"/>
    <w:rsid w:val="0033315B"/>
    <w:rsid w:val="003331B9"/>
    <w:rsid w:val="00333518"/>
    <w:rsid w:val="003335D4"/>
    <w:rsid w:val="003335F5"/>
    <w:rsid w:val="003336C2"/>
    <w:rsid w:val="003337D3"/>
    <w:rsid w:val="0033384E"/>
    <w:rsid w:val="00333CBA"/>
    <w:rsid w:val="00333FE7"/>
    <w:rsid w:val="00334129"/>
    <w:rsid w:val="00334188"/>
    <w:rsid w:val="00334452"/>
    <w:rsid w:val="00334695"/>
    <w:rsid w:val="0033476C"/>
    <w:rsid w:val="003347D6"/>
    <w:rsid w:val="00334831"/>
    <w:rsid w:val="00334B18"/>
    <w:rsid w:val="00334C28"/>
    <w:rsid w:val="003350FA"/>
    <w:rsid w:val="0033517B"/>
    <w:rsid w:val="00335732"/>
    <w:rsid w:val="00335830"/>
    <w:rsid w:val="00335AFC"/>
    <w:rsid w:val="00335BFF"/>
    <w:rsid w:val="00335E1E"/>
    <w:rsid w:val="00335FF1"/>
    <w:rsid w:val="00336003"/>
    <w:rsid w:val="0033608C"/>
    <w:rsid w:val="00336165"/>
    <w:rsid w:val="003362A6"/>
    <w:rsid w:val="00336408"/>
    <w:rsid w:val="003364F5"/>
    <w:rsid w:val="0033680F"/>
    <w:rsid w:val="003369E9"/>
    <w:rsid w:val="00336A01"/>
    <w:rsid w:val="00336A1D"/>
    <w:rsid w:val="00336D47"/>
    <w:rsid w:val="00336E36"/>
    <w:rsid w:val="003370C0"/>
    <w:rsid w:val="003372EF"/>
    <w:rsid w:val="0033734E"/>
    <w:rsid w:val="003373E7"/>
    <w:rsid w:val="00337509"/>
    <w:rsid w:val="003377C8"/>
    <w:rsid w:val="00337DF8"/>
    <w:rsid w:val="00340221"/>
    <w:rsid w:val="0034036D"/>
    <w:rsid w:val="0034045E"/>
    <w:rsid w:val="003404EB"/>
    <w:rsid w:val="00340588"/>
    <w:rsid w:val="003408A7"/>
    <w:rsid w:val="00340AB7"/>
    <w:rsid w:val="00340BF9"/>
    <w:rsid w:val="00340DEA"/>
    <w:rsid w:val="00341212"/>
    <w:rsid w:val="0034129D"/>
    <w:rsid w:val="003413F0"/>
    <w:rsid w:val="003416B1"/>
    <w:rsid w:val="003419BE"/>
    <w:rsid w:val="00341C10"/>
    <w:rsid w:val="00342041"/>
    <w:rsid w:val="00342145"/>
    <w:rsid w:val="0034224B"/>
    <w:rsid w:val="00342315"/>
    <w:rsid w:val="003424F5"/>
    <w:rsid w:val="003425F3"/>
    <w:rsid w:val="0034282E"/>
    <w:rsid w:val="00342D16"/>
    <w:rsid w:val="00342F2C"/>
    <w:rsid w:val="003430B4"/>
    <w:rsid w:val="0034328C"/>
    <w:rsid w:val="003432DD"/>
    <w:rsid w:val="00343321"/>
    <w:rsid w:val="00343486"/>
    <w:rsid w:val="003434CB"/>
    <w:rsid w:val="003435B9"/>
    <w:rsid w:val="00343678"/>
    <w:rsid w:val="00343867"/>
    <w:rsid w:val="0034386B"/>
    <w:rsid w:val="00343AE1"/>
    <w:rsid w:val="00343D2C"/>
    <w:rsid w:val="00344052"/>
    <w:rsid w:val="003440B8"/>
    <w:rsid w:val="00344215"/>
    <w:rsid w:val="0034474A"/>
    <w:rsid w:val="00344ABB"/>
    <w:rsid w:val="00344CD1"/>
    <w:rsid w:val="00345202"/>
    <w:rsid w:val="003455C6"/>
    <w:rsid w:val="003458E7"/>
    <w:rsid w:val="0034597A"/>
    <w:rsid w:val="00345A14"/>
    <w:rsid w:val="00345DEF"/>
    <w:rsid w:val="00345DF9"/>
    <w:rsid w:val="003467BF"/>
    <w:rsid w:val="0034680F"/>
    <w:rsid w:val="00346B74"/>
    <w:rsid w:val="00346C67"/>
    <w:rsid w:val="00346C7C"/>
    <w:rsid w:val="00346E74"/>
    <w:rsid w:val="00347039"/>
    <w:rsid w:val="003470E6"/>
    <w:rsid w:val="00347356"/>
    <w:rsid w:val="0034765F"/>
    <w:rsid w:val="0034778D"/>
    <w:rsid w:val="00347A2E"/>
    <w:rsid w:val="00347A46"/>
    <w:rsid w:val="00347A7F"/>
    <w:rsid w:val="00347AB5"/>
    <w:rsid w:val="00350237"/>
    <w:rsid w:val="0035032A"/>
    <w:rsid w:val="0035049E"/>
    <w:rsid w:val="00350532"/>
    <w:rsid w:val="003505D9"/>
    <w:rsid w:val="00350728"/>
    <w:rsid w:val="00350BD7"/>
    <w:rsid w:val="00350D02"/>
    <w:rsid w:val="00350D47"/>
    <w:rsid w:val="00350DC6"/>
    <w:rsid w:val="00350ED5"/>
    <w:rsid w:val="003511CF"/>
    <w:rsid w:val="003512E4"/>
    <w:rsid w:val="003512FD"/>
    <w:rsid w:val="0035131E"/>
    <w:rsid w:val="003515F5"/>
    <w:rsid w:val="00351682"/>
    <w:rsid w:val="00351868"/>
    <w:rsid w:val="0035198C"/>
    <w:rsid w:val="00351A25"/>
    <w:rsid w:val="00351A82"/>
    <w:rsid w:val="00351AA9"/>
    <w:rsid w:val="00351B92"/>
    <w:rsid w:val="0035222C"/>
    <w:rsid w:val="00352304"/>
    <w:rsid w:val="0035267B"/>
    <w:rsid w:val="003526EE"/>
    <w:rsid w:val="003527B9"/>
    <w:rsid w:val="00352AC0"/>
    <w:rsid w:val="00352FB7"/>
    <w:rsid w:val="00353110"/>
    <w:rsid w:val="00353129"/>
    <w:rsid w:val="00353402"/>
    <w:rsid w:val="00353447"/>
    <w:rsid w:val="00353496"/>
    <w:rsid w:val="003534E9"/>
    <w:rsid w:val="00353570"/>
    <w:rsid w:val="0035374E"/>
    <w:rsid w:val="00353CEA"/>
    <w:rsid w:val="00353E83"/>
    <w:rsid w:val="00353FE4"/>
    <w:rsid w:val="0035427D"/>
    <w:rsid w:val="003542DC"/>
    <w:rsid w:val="0035449E"/>
    <w:rsid w:val="00354552"/>
    <w:rsid w:val="00354792"/>
    <w:rsid w:val="0035484C"/>
    <w:rsid w:val="0035497F"/>
    <w:rsid w:val="00354A3F"/>
    <w:rsid w:val="00354B75"/>
    <w:rsid w:val="00354BD8"/>
    <w:rsid w:val="00354F85"/>
    <w:rsid w:val="00355066"/>
    <w:rsid w:val="00355287"/>
    <w:rsid w:val="00355469"/>
    <w:rsid w:val="003554C0"/>
    <w:rsid w:val="00355512"/>
    <w:rsid w:val="00355738"/>
    <w:rsid w:val="0035578C"/>
    <w:rsid w:val="00355949"/>
    <w:rsid w:val="00355A14"/>
    <w:rsid w:val="00355A23"/>
    <w:rsid w:val="00355B75"/>
    <w:rsid w:val="00355BB6"/>
    <w:rsid w:val="00355D36"/>
    <w:rsid w:val="00355FA0"/>
    <w:rsid w:val="00356142"/>
    <w:rsid w:val="003561A9"/>
    <w:rsid w:val="0035636C"/>
    <w:rsid w:val="00356394"/>
    <w:rsid w:val="00356462"/>
    <w:rsid w:val="003566AB"/>
    <w:rsid w:val="0035692A"/>
    <w:rsid w:val="00356939"/>
    <w:rsid w:val="003569E9"/>
    <w:rsid w:val="00357174"/>
    <w:rsid w:val="0035723D"/>
    <w:rsid w:val="00357279"/>
    <w:rsid w:val="00357534"/>
    <w:rsid w:val="00357567"/>
    <w:rsid w:val="00357680"/>
    <w:rsid w:val="003576FD"/>
    <w:rsid w:val="0035774D"/>
    <w:rsid w:val="0035777E"/>
    <w:rsid w:val="00357861"/>
    <w:rsid w:val="00357EDF"/>
    <w:rsid w:val="00357FBE"/>
    <w:rsid w:val="003602F7"/>
    <w:rsid w:val="003605AC"/>
    <w:rsid w:val="00360602"/>
    <w:rsid w:val="00360BEE"/>
    <w:rsid w:val="00360C43"/>
    <w:rsid w:val="00360D14"/>
    <w:rsid w:val="00360E50"/>
    <w:rsid w:val="00360E7D"/>
    <w:rsid w:val="00360E96"/>
    <w:rsid w:val="00361536"/>
    <w:rsid w:val="00361666"/>
    <w:rsid w:val="003618A9"/>
    <w:rsid w:val="003618FD"/>
    <w:rsid w:val="00361F85"/>
    <w:rsid w:val="0036223B"/>
    <w:rsid w:val="00362315"/>
    <w:rsid w:val="00362376"/>
    <w:rsid w:val="00362942"/>
    <w:rsid w:val="003629E4"/>
    <w:rsid w:val="00362BA7"/>
    <w:rsid w:val="00362CF0"/>
    <w:rsid w:val="00362E4B"/>
    <w:rsid w:val="00362EA5"/>
    <w:rsid w:val="00362EFF"/>
    <w:rsid w:val="00362FBE"/>
    <w:rsid w:val="0036318D"/>
    <w:rsid w:val="003631A2"/>
    <w:rsid w:val="003632C0"/>
    <w:rsid w:val="00363356"/>
    <w:rsid w:val="00363462"/>
    <w:rsid w:val="003634BD"/>
    <w:rsid w:val="003635BB"/>
    <w:rsid w:val="00363798"/>
    <w:rsid w:val="00363869"/>
    <w:rsid w:val="003639DF"/>
    <w:rsid w:val="00363BD6"/>
    <w:rsid w:val="00363D33"/>
    <w:rsid w:val="00363F85"/>
    <w:rsid w:val="0036404F"/>
    <w:rsid w:val="00364100"/>
    <w:rsid w:val="003648AD"/>
    <w:rsid w:val="00364DEC"/>
    <w:rsid w:val="0036534F"/>
    <w:rsid w:val="003653EB"/>
    <w:rsid w:val="003659D5"/>
    <w:rsid w:val="00365E73"/>
    <w:rsid w:val="00365E9D"/>
    <w:rsid w:val="003661C7"/>
    <w:rsid w:val="00366437"/>
    <w:rsid w:val="00366540"/>
    <w:rsid w:val="003667EE"/>
    <w:rsid w:val="003667F6"/>
    <w:rsid w:val="00366905"/>
    <w:rsid w:val="003669F4"/>
    <w:rsid w:val="00366CE6"/>
    <w:rsid w:val="00366E2B"/>
    <w:rsid w:val="00367498"/>
    <w:rsid w:val="00367705"/>
    <w:rsid w:val="00367A79"/>
    <w:rsid w:val="00367BB2"/>
    <w:rsid w:val="00367F17"/>
    <w:rsid w:val="00367F1D"/>
    <w:rsid w:val="00370011"/>
    <w:rsid w:val="0037021B"/>
    <w:rsid w:val="00370355"/>
    <w:rsid w:val="003704A9"/>
    <w:rsid w:val="003705A3"/>
    <w:rsid w:val="0037078E"/>
    <w:rsid w:val="00370909"/>
    <w:rsid w:val="00370993"/>
    <w:rsid w:val="00370A14"/>
    <w:rsid w:val="00370B7B"/>
    <w:rsid w:val="00370CF6"/>
    <w:rsid w:val="00370F76"/>
    <w:rsid w:val="0037138B"/>
    <w:rsid w:val="003715D6"/>
    <w:rsid w:val="00371897"/>
    <w:rsid w:val="00371943"/>
    <w:rsid w:val="00371C4B"/>
    <w:rsid w:val="00371CF0"/>
    <w:rsid w:val="00371CF2"/>
    <w:rsid w:val="00371F9D"/>
    <w:rsid w:val="003721F9"/>
    <w:rsid w:val="0037294A"/>
    <w:rsid w:val="00372C70"/>
    <w:rsid w:val="00372CAC"/>
    <w:rsid w:val="00372FBA"/>
    <w:rsid w:val="003732DF"/>
    <w:rsid w:val="00373577"/>
    <w:rsid w:val="00373662"/>
    <w:rsid w:val="003736D2"/>
    <w:rsid w:val="003736E5"/>
    <w:rsid w:val="00373834"/>
    <w:rsid w:val="003738AE"/>
    <w:rsid w:val="00373949"/>
    <w:rsid w:val="003739CC"/>
    <w:rsid w:val="00373CC7"/>
    <w:rsid w:val="00373F19"/>
    <w:rsid w:val="00374061"/>
    <w:rsid w:val="003740B5"/>
    <w:rsid w:val="003743BF"/>
    <w:rsid w:val="003745D4"/>
    <w:rsid w:val="003746AC"/>
    <w:rsid w:val="003746AE"/>
    <w:rsid w:val="003747D8"/>
    <w:rsid w:val="00374886"/>
    <w:rsid w:val="0037497E"/>
    <w:rsid w:val="00374DE0"/>
    <w:rsid w:val="00374E1B"/>
    <w:rsid w:val="0037559A"/>
    <w:rsid w:val="00375ACD"/>
    <w:rsid w:val="00375BA3"/>
    <w:rsid w:val="00375C6A"/>
    <w:rsid w:val="00375E8C"/>
    <w:rsid w:val="00376057"/>
    <w:rsid w:val="003760C0"/>
    <w:rsid w:val="003762FB"/>
    <w:rsid w:val="00376394"/>
    <w:rsid w:val="00376578"/>
    <w:rsid w:val="0037688B"/>
    <w:rsid w:val="0037698F"/>
    <w:rsid w:val="00376A6D"/>
    <w:rsid w:val="00376CFA"/>
    <w:rsid w:val="00376DAC"/>
    <w:rsid w:val="00376F49"/>
    <w:rsid w:val="0037727A"/>
    <w:rsid w:val="0037797C"/>
    <w:rsid w:val="00377A1B"/>
    <w:rsid w:val="00377C2A"/>
    <w:rsid w:val="00377C32"/>
    <w:rsid w:val="00377D32"/>
    <w:rsid w:val="00377E45"/>
    <w:rsid w:val="00377F11"/>
    <w:rsid w:val="00377F46"/>
    <w:rsid w:val="00377F77"/>
    <w:rsid w:val="00380098"/>
    <w:rsid w:val="0038015D"/>
    <w:rsid w:val="003803A2"/>
    <w:rsid w:val="003803BD"/>
    <w:rsid w:val="0038079B"/>
    <w:rsid w:val="00380B26"/>
    <w:rsid w:val="00380B34"/>
    <w:rsid w:val="00380BED"/>
    <w:rsid w:val="00381443"/>
    <w:rsid w:val="00381501"/>
    <w:rsid w:val="003816A9"/>
    <w:rsid w:val="00381715"/>
    <w:rsid w:val="00381742"/>
    <w:rsid w:val="00381775"/>
    <w:rsid w:val="003819D1"/>
    <w:rsid w:val="00381B7C"/>
    <w:rsid w:val="00381CA7"/>
    <w:rsid w:val="00381FC5"/>
    <w:rsid w:val="00381FE1"/>
    <w:rsid w:val="00382295"/>
    <w:rsid w:val="00382513"/>
    <w:rsid w:val="003825C4"/>
    <w:rsid w:val="003829C6"/>
    <w:rsid w:val="00382B26"/>
    <w:rsid w:val="00382FC4"/>
    <w:rsid w:val="00383148"/>
    <w:rsid w:val="003831B0"/>
    <w:rsid w:val="00383323"/>
    <w:rsid w:val="00383729"/>
    <w:rsid w:val="00383F99"/>
    <w:rsid w:val="00383FC8"/>
    <w:rsid w:val="00384200"/>
    <w:rsid w:val="003844BB"/>
    <w:rsid w:val="003844CA"/>
    <w:rsid w:val="003845B6"/>
    <w:rsid w:val="003846FF"/>
    <w:rsid w:val="0038475E"/>
    <w:rsid w:val="003847B2"/>
    <w:rsid w:val="003849B4"/>
    <w:rsid w:val="00384CFA"/>
    <w:rsid w:val="00384DC4"/>
    <w:rsid w:val="00384E7D"/>
    <w:rsid w:val="00384EAD"/>
    <w:rsid w:val="003850B2"/>
    <w:rsid w:val="003850B8"/>
    <w:rsid w:val="00385455"/>
    <w:rsid w:val="00385551"/>
    <w:rsid w:val="0038555E"/>
    <w:rsid w:val="003856A8"/>
    <w:rsid w:val="003856DB"/>
    <w:rsid w:val="00385A18"/>
    <w:rsid w:val="00385A67"/>
    <w:rsid w:val="00385EEB"/>
    <w:rsid w:val="00386116"/>
    <w:rsid w:val="00386188"/>
    <w:rsid w:val="003861B5"/>
    <w:rsid w:val="0038634D"/>
    <w:rsid w:val="00386578"/>
    <w:rsid w:val="00386598"/>
    <w:rsid w:val="00386743"/>
    <w:rsid w:val="003867B1"/>
    <w:rsid w:val="00386B68"/>
    <w:rsid w:val="00386FC3"/>
    <w:rsid w:val="00386FE1"/>
    <w:rsid w:val="0038728F"/>
    <w:rsid w:val="00387550"/>
    <w:rsid w:val="00387564"/>
    <w:rsid w:val="0038760A"/>
    <w:rsid w:val="00387857"/>
    <w:rsid w:val="00387C26"/>
    <w:rsid w:val="00387DAB"/>
    <w:rsid w:val="00387E74"/>
    <w:rsid w:val="0039015F"/>
    <w:rsid w:val="003902D5"/>
    <w:rsid w:val="003903A8"/>
    <w:rsid w:val="003903D2"/>
    <w:rsid w:val="003903D7"/>
    <w:rsid w:val="00390485"/>
    <w:rsid w:val="00390650"/>
    <w:rsid w:val="003907A0"/>
    <w:rsid w:val="003908F7"/>
    <w:rsid w:val="00390918"/>
    <w:rsid w:val="00390B2F"/>
    <w:rsid w:val="00390CB4"/>
    <w:rsid w:val="00390F60"/>
    <w:rsid w:val="003910A0"/>
    <w:rsid w:val="003911B1"/>
    <w:rsid w:val="003911C2"/>
    <w:rsid w:val="00391253"/>
    <w:rsid w:val="0039147B"/>
    <w:rsid w:val="003914AE"/>
    <w:rsid w:val="003914C3"/>
    <w:rsid w:val="003916C5"/>
    <w:rsid w:val="0039178A"/>
    <w:rsid w:val="0039181E"/>
    <w:rsid w:val="00391A24"/>
    <w:rsid w:val="00391B46"/>
    <w:rsid w:val="00391B8F"/>
    <w:rsid w:val="00391C06"/>
    <w:rsid w:val="00391CE7"/>
    <w:rsid w:val="003920F1"/>
    <w:rsid w:val="00392154"/>
    <w:rsid w:val="0039221D"/>
    <w:rsid w:val="00392267"/>
    <w:rsid w:val="0039261C"/>
    <w:rsid w:val="00392B48"/>
    <w:rsid w:val="00392B73"/>
    <w:rsid w:val="00392CB0"/>
    <w:rsid w:val="00392DE3"/>
    <w:rsid w:val="00392E8D"/>
    <w:rsid w:val="0039309D"/>
    <w:rsid w:val="003933A8"/>
    <w:rsid w:val="003934F0"/>
    <w:rsid w:val="003938EA"/>
    <w:rsid w:val="00393B9D"/>
    <w:rsid w:val="00393CE6"/>
    <w:rsid w:val="00393DC3"/>
    <w:rsid w:val="00394643"/>
    <w:rsid w:val="00394E20"/>
    <w:rsid w:val="0039505F"/>
    <w:rsid w:val="003951DF"/>
    <w:rsid w:val="00395291"/>
    <w:rsid w:val="00395398"/>
    <w:rsid w:val="00395450"/>
    <w:rsid w:val="00395598"/>
    <w:rsid w:val="003956CF"/>
    <w:rsid w:val="0039572D"/>
    <w:rsid w:val="00395783"/>
    <w:rsid w:val="003958BC"/>
    <w:rsid w:val="00395C37"/>
    <w:rsid w:val="00395E3D"/>
    <w:rsid w:val="00395E69"/>
    <w:rsid w:val="0039619B"/>
    <w:rsid w:val="00396396"/>
    <w:rsid w:val="00396402"/>
    <w:rsid w:val="00396557"/>
    <w:rsid w:val="003965AE"/>
    <w:rsid w:val="003966C8"/>
    <w:rsid w:val="00396A54"/>
    <w:rsid w:val="00396E44"/>
    <w:rsid w:val="00396E9F"/>
    <w:rsid w:val="00396F60"/>
    <w:rsid w:val="003970C7"/>
    <w:rsid w:val="00397106"/>
    <w:rsid w:val="0039717A"/>
    <w:rsid w:val="003971BC"/>
    <w:rsid w:val="003971F5"/>
    <w:rsid w:val="00397211"/>
    <w:rsid w:val="003977C4"/>
    <w:rsid w:val="003979DC"/>
    <w:rsid w:val="00397A88"/>
    <w:rsid w:val="00397F05"/>
    <w:rsid w:val="003A0107"/>
    <w:rsid w:val="003A0666"/>
    <w:rsid w:val="003A0825"/>
    <w:rsid w:val="003A0943"/>
    <w:rsid w:val="003A0ACB"/>
    <w:rsid w:val="003A0C3E"/>
    <w:rsid w:val="003A137C"/>
    <w:rsid w:val="003A1382"/>
    <w:rsid w:val="003A154B"/>
    <w:rsid w:val="003A1721"/>
    <w:rsid w:val="003A1B10"/>
    <w:rsid w:val="003A1EC3"/>
    <w:rsid w:val="003A1F6F"/>
    <w:rsid w:val="003A20D6"/>
    <w:rsid w:val="003A20DD"/>
    <w:rsid w:val="003A2836"/>
    <w:rsid w:val="003A2989"/>
    <w:rsid w:val="003A2B28"/>
    <w:rsid w:val="003A2B44"/>
    <w:rsid w:val="003A2C23"/>
    <w:rsid w:val="003A2CA3"/>
    <w:rsid w:val="003A3221"/>
    <w:rsid w:val="003A33A0"/>
    <w:rsid w:val="003A35CF"/>
    <w:rsid w:val="003A36B5"/>
    <w:rsid w:val="003A3741"/>
    <w:rsid w:val="003A37C0"/>
    <w:rsid w:val="003A3AC6"/>
    <w:rsid w:val="003A3ADD"/>
    <w:rsid w:val="003A3B31"/>
    <w:rsid w:val="003A3EC6"/>
    <w:rsid w:val="003A3FA5"/>
    <w:rsid w:val="003A408B"/>
    <w:rsid w:val="003A4238"/>
    <w:rsid w:val="003A43E0"/>
    <w:rsid w:val="003A4671"/>
    <w:rsid w:val="003A46C9"/>
    <w:rsid w:val="003A4997"/>
    <w:rsid w:val="003A4B95"/>
    <w:rsid w:val="003A4D50"/>
    <w:rsid w:val="003A4DFA"/>
    <w:rsid w:val="003A5030"/>
    <w:rsid w:val="003A5075"/>
    <w:rsid w:val="003A538D"/>
    <w:rsid w:val="003A559E"/>
    <w:rsid w:val="003A5693"/>
    <w:rsid w:val="003A5708"/>
    <w:rsid w:val="003A58C3"/>
    <w:rsid w:val="003A5C66"/>
    <w:rsid w:val="003A5DCD"/>
    <w:rsid w:val="003A5EA6"/>
    <w:rsid w:val="003A5EFA"/>
    <w:rsid w:val="003A5FF6"/>
    <w:rsid w:val="003A62A2"/>
    <w:rsid w:val="003A6750"/>
    <w:rsid w:val="003A67FF"/>
    <w:rsid w:val="003A6A37"/>
    <w:rsid w:val="003A6B47"/>
    <w:rsid w:val="003A6C17"/>
    <w:rsid w:val="003A6C22"/>
    <w:rsid w:val="003A71D8"/>
    <w:rsid w:val="003A7257"/>
    <w:rsid w:val="003A7327"/>
    <w:rsid w:val="003A74AF"/>
    <w:rsid w:val="003A777F"/>
    <w:rsid w:val="003A7969"/>
    <w:rsid w:val="003A7B0C"/>
    <w:rsid w:val="003A7CC6"/>
    <w:rsid w:val="003A7CF9"/>
    <w:rsid w:val="003A7E3E"/>
    <w:rsid w:val="003A7EE6"/>
    <w:rsid w:val="003A7FC9"/>
    <w:rsid w:val="003B0057"/>
    <w:rsid w:val="003B02DC"/>
    <w:rsid w:val="003B03E8"/>
    <w:rsid w:val="003B0501"/>
    <w:rsid w:val="003B0892"/>
    <w:rsid w:val="003B0C84"/>
    <w:rsid w:val="003B0CA3"/>
    <w:rsid w:val="003B0E0B"/>
    <w:rsid w:val="003B0F96"/>
    <w:rsid w:val="003B1047"/>
    <w:rsid w:val="003B1099"/>
    <w:rsid w:val="003B11B9"/>
    <w:rsid w:val="003B11D0"/>
    <w:rsid w:val="003B14CC"/>
    <w:rsid w:val="003B198B"/>
    <w:rsid w:val="003B19BC"/>
    <w:rsid w:val="003B1AF5"/>
    <w:rsid w:val="003B1CC2"/>
    <w:rsid w:val="003B2155"/>
    <w:rsid w:val="003B21DD"/>
    <w:rsid w:val="003B2265"/>
    <w:rsid w:val="003B2569"/>
    <w:rsid w:val="003B2584"/>
    <w:rsid w:val="003B272E"/>
    <w:rsid w:val="003B28FC"/>
    <w:rsid w:val="003B291E"/>
    <w:rsid w:val="003B2BA8"/>
    <w:rsid w:val="003B2F28"/>
    <w:rsid w:val="003B30BF"/>
    <w:rsid w:val="003B323A"/>
    <w:rsid w:val="003B362D"/>
    <w:rsid w:val="003B36C2"/>
    <w:rsid w:val="003B3757"/>
    <w:rsid w:val="003B375D"/>
    <w:rsid w:val="003B3EFA"/>
    <w:rsid w:val="003B3F82"/>
    <w:rsid w:val="003B43D1"/>
    <w:rsid w:val="003B4404"/>
    <w:rsid w:val="003B447E"/>
    <w:rsid w:val="003B452B"/>
    <w:rsid w:val="003B455D"/>
    <w:rsid w:val="003B458B"/>
    <w:rsid w:val="003B461A"/>
    <w:rsid w:val="003B47FE"/>
    <w:rsid w:val="003B4836"/>
    <w:rsid w:val="003B485D"/>
    <w:rsid w:val="003B4A30"/>
    <w:rsid w:val="003B4CB6"/>
    <w:rsid w:val="003B4D94"/>
    <w:rsid w:val="003B4EF7"/>
    <w:rsid w:val="003B5226"/>
    <w:rsid w:val="003B53EF"/>
    <w:rsid w:val="003B5456"/>
    <w:rsid w:val="003B5522"/>
    <w:rsid w:val="003B5726"/>
    <w:rsid w:val="003B5861"/>
    <w:rsid w:val="003B5991"/>
    <w:rsid w:val="003B5A07"/>
    <w:rsid w:val="003B5CB2"/>
    <w:rsid w:val="003B5D5B"/>
    <w:rsid w:val="003B5EE7"/>
    <w:rsid w:val="003B65DF"/>
    <w:rsid w:val="003B66B9"/>
    <w:rsid w:val="003B673A"/>
    <w:rsid w:val="003B6960"/>
    <w:rsid w:val="003B6AB3"/>
    <w:rsid w:val="003B6F31"/>
    <w:rsid w:val="003B6FB8"/>
    <w:rsid w:val="003B7117"/>
    <w:rsid w:val="003B7172"/>
    <w:rsid w:val="003B7239"/>
    <w:rsid w:val="003B7313"/>
    <w:rsid w:val="003B74E3"/>
    <w:rsid w:val="003B7638"/>
    <w:rsid w:val="003B76DB"/>
    <w:rsid w:val="003B78B0"/>
    <w:rsid w:val="003B7C87"/>
    <w:rsid w:val="003B7DD3"/>
    <w:rsid w:val="003B7EBB"/>
    <w:rsid w:val="003B7EE4"/>
    <w:rsid w:val="003C0339"/>
    <w:rsid w:val="003C03B6"/>
    <w:rsid w:val="003C051F"/>
    <w:rsid w:val="003C079C"/>
    <w:rsid w:val="003C07C5"/>
    <w:rsid w:val="003C083D"/>
    <w:rsid w:val="003C0DC4"/>
    <w:rsid w:val="003C0E86"/>
    <w:rsid w:val="003C0F4B"/>
    <w:rsid w:val="003C100F"/>
    <w:rsid w:val="003C131F"/>
    <w:rsid w:val="003C13DF"/>
    <w:rsid w:val="003C13F6"/>
    <w:rsid w:val="003C15B7"/>
    <w:rsid w:val="003C1614"/>
    <w:rsid w:val="003C16DB"/>
    <w:rsid w:val="003C17D4"/>
    <w:rsid w:val="003C1828"/>
    <w:rsid w:val="003C18C0"/>
    <w:rsid w:val="003C1A9B"/>
    <w:rsid w:val="003C1AA1"/>
    <w:rsid w:val="003C1C0D"/>
    <w:rsid w:val="003C1E19"/>
    <w:rsid w:val="003C2134"/>
    <w:rsid w:val="003C2385"/>
    <w:rsid w:val="003C2528"/>
    <w:rsid w:val="003C2930"/>
    <w:rsid w:val="003C2993"/>
    <w:rsid w:val="003C2AAB"/>
    <w:rsid w:val="003C2C4E"/>
    <w:rsid w:val="003C33AD"/>
    <w:rsid w:val="003C3444"/>
    <w:rsid w:val="003C34BF"/>
    <w:rsid w:val="003C353B"/>
    <w:rsid w:val="003C3706"/>
    <w:rsid w:val="003C3A37"/>
    <w:rsid w:val="003C3AC8"/>
    <w:rsid w:val="003C3BB5"/>
    <w:rsid w:val="003C3D29"/>
    <w:rsid w:val="003C3D57"/>
    <w:rsid w:val="003C3EF1"/>
    <w:rsid w:val="003C3FA8"/>
    <w:rsid w:val="003C40C0"/>
    <w:rsid w:val="003C412D"/>
    <w:rsid w:val="003C42D1"/>
    <w:rsid w:val="003C482F"/>
    <w:rsid w:val="003C4B6F"/>
    <w:rsid w:val="003C4CFE"/>
    <w:rsid w:val="003C4ED0"/>
    <w:rsid w:val="003C51D9"/>
    <w:rsid w:val="003C52BE"/>
    <w:rsid w:val="003C5381"/>
    <w:rsid w:val="003C5551"/>
    <w:rsid w:val="003C55EA"/>
    <w:rsid w:val="003C562B"/>
    <w:rsid w:val="003C5710"/>
    <w:rsid w:val="003C577F"/>
    <w:rsid w:val="003C57D5"/>
    <w:rsid w:val="003C5883"/>
    <w:rsid w:val="003C58E6"/>
    <w:rsid w:val="003C5B3D"/>
    <w:rsid w:val="003C5D9F"/>
    <w:rsid w:val="003C5F73"/>
    <w:rsid w:val="003C6227"/>
    <w:rsid w:val="003C64C7"/>
    <w:rsid w:val="003C6512"/>
    <w:rsid w:val="003C67B6"/>
    <w:rsid w:val="003C67BB"/>
    <w:rsid w:val="003C68E5"/>
    <w:rsid w:val="003C6CC8"/>
    <w:rsid w:val="003C6F52"/>
    <w:rsid w:val="003C6FBE"/>
    <w:rsid w:val="003C728A"/>
    <w:rsid w:val="003C737D"/>
    <w:rsid w:val="003C745A"/>
    <w:rsid w:val="003C74C4"/>
    <w:rsid w:val="003C763D"/>
    <w:rsid w:val="003C784C"/>
    <w:rsid w:val="003C79CB"/>
    <w:rsid w:val="003C7F5B"/>
    <w:rsid w:val="003D0285"/>
    <w:rsid w:val="003D0402"/>
    <w:rsid w:val="003D0842"/>
    <w:rsid w:val="003D0865"/>
    <w:rsid w:val="003D09F0"/>
    <w:rsid w:val="003D0E0C"/>
    <w:rsid w:val="003D0E24"/>
    <w:rsid w:val="003D0F35"/>
    <w:rsid w:val="003D0FD9"/>
    <w:rsid w:val="003D1089"/>
    <w:rsid w:val="003D1153"/>
    <w:rsid w:val="003D11BF"/>
    <w:rsid w:val="003D171B"/>
    <w:rsid w:val="003D177B"/>
    <w:rsid w:val="003D1BE3"/>
    <w:rsid w:val="003D1F21"/>
    <w:rsid w:val="003D1F8B"/>
    <w:rsid w:val="003D20BF"/>
    <w:rsid w:val="003D28EC"/>
    <w:rsid w:val="003D2B02"/>
    <w:rsid w:val="003D2C3C"/>
    <w:rsid w:val="003D2D5D"/>
    <w:rsid w:val="003D2F46"/>
    <w:rsid w:val="003D2FBC"/>
    <w:rsid w:val="003D332A"/>
    <w:rsid w:val="003D358E"/>
    <w:rsid w:val="003D3702"/>
    <w:rsid w:val="003D3C19"/>
    <w:rsid w:val="003D41EF"/>
    <w:rsid w:val="003D42DF"/>
    <w:rsid w:val="003D430D"/>
    <w:rsid w:val="003D442A"/>
    <w:rsid w:val="003D46C1"/>
    <w:rsid w:val="003D46F0"/>
    <w:rsid w:val="003D478F"/>
    <w:rsid w:val="003D480D"/>
    <w:rsid w:val="003D485F"/>
    <w:rsid w:val="003D488E"/>
    <w:rsid w:val="003D4A8B"/>
    <w:rsid w:val="003D4D16"/>
    <w:rsid w:val="003D4E13"/>
    <w:rsid w:val="003D4E15"/>
    <w:rsid w:val="003D4EF2"/>
    <w:rsid w:val="003D523A"/>
    <w:rsid w:val="003D5877"/>
    <w:rsid w:val="003D5B1A"/>
    <w:rsid w:val="003D5DD2"/>
    <w:rsid w:val="003D5FE5"/>
    <w:rsid w:val="003D6289"/>
    <w:rsid w:val="003D655D"/>
    <w:rsid w:val="003D6690"/>
    <w:rsid w:val="003D6BD9"/>
    <w:rsid w:val="003D6F9B"/>
    <w:rsid w:val="003D704A"/>
    <w:rsid w:val="003D7103"/>
    <w:rsid w:val="003D7169"/>
    <w:rsid w:val="003D73AB"/>
    <w:rsid w:val="003D74C6"/>
    <w:rsid w:val="003D787E"/>
    <w:rsid w:val="003D79CE"/>
    <w:rsid w:val="003D7AB6"/>
    <w:rsid w:val="003D7B85"/>
    <w:rsid w:val="003D7B89"/>
    <w:rsid w:val="003E03A2"/>
    <w:rsid w:val="003E0420"/>
    <w:rsid w:val="003E0435"/>
    <w:rsid w:val="003E0626"/>
    <w:rsid w:val="003E0691"/>
    <w:rsid w:val="003E06B0"/>
    <w:rsid w:val="003E0F57"/>
    <w:rsid w:val="003E0F7F"/>
    <w:rsid w:val="003E0FD1"/>
    <w:rsid w:val="003E11A3"/>
    <w:rsid w:val="003E1244"/>
    <w:rsid w:val="003E1268"/>
    <w:rsid w:val="003E1370"/>
    <w:rsid w:val="003E14C1"/>
    <w:rsid w:val="003E19B0"/>
    <w:rsid w:val="003E1C82"/>
    <w:rsid w:val="003E1F99"/>
    <w:rsid w:val="003E1FE8"/>
    <w:rsid w:val="003E22CD"/>
    <w:rsid w:val="003E2466"/>
    <w:rsid w:val="003E248D"/>
    <w:rsid w:val="003E24A5"/>
    <w:rsid w:val="003E2820"/>
    <w:rsid w:val="003E2923"/>
    <w:rsid w:val="003E2A9E"/>
    <w:rsid w:val="003E2AA8"/>
    <w:rsid w:val="003E2B19"/>
    <w:rsid w:val="003E2C16"/>
    <w:rsid w:val="003E2D67"/>
    <w:rsid w:val="003E3123"/>
    <w:rsid w:val="003E3703"/>
    <w:rsid w:val="003E375D"/>
    <w:rsid w:val="003E3805"/>
    <w:rsid w:val="003E3926"/>
    <w:rsid w:val="003E3A6E"/>
    <w:rsid w:val="003E3ABD"/>
    <w:rsid w:val="003E3C57"/>
    <w:rsid w:val="003E3D4D"/>
    <w:rsid w:val="003E3DB1"/>
    <w:rsid w:val="003E3E26"/>
    <w:rsid w:val="003E422D"/>
    <w:rsid w:val="003E48DD"/>
    <w:rsid w:val="003E4A31"/>
    <w:rsid w:val="003E4AA2"/>
    <w:rsid w:val="003E4BFA"/>
    <w:rsid w:val="003E4D6C"/>
    <w:rsid w:val="003E4E0F"/>
    <w:rsid w:val="003E4E4B"/>
    <w:rsid w:val="003E4E94"/>
    <w:rsid w:val="003E513E"/>
    <w:rsid w:val="003E519B"/>
    <w:rsid w:val="003E5566"/>
    <w:rsid w:val="003E5837"/>
    <w:rsid w:val="003E5B87"/>
    <w:rsid w:val="003E5D48"/>
    <w:rsid w:val="003E5DD5"/>
    <w:rsid w:val="003E5EE4"/>
    <w:rsid w:val="003E6023"/>
    <w:rsid w:val="003E60B5"/>
    <w:rsid w:val="003E6177"/>
    <w:rsid w:val="003E61E5"/>
    <w:rsid w:val="003E6237"/>
    <w:rsid w:val="003E62FA"/>
    <w:rsid w:val="003E6354"/>
    <w:rsid w:val="003E63CC"/>
    <w:rsid w:val="003E6411"/>
    <w:rsid w:val="003E6419"/>
    <w:rsid w:val="003E66AB"/>
    <w:rsid w:val="003E695B"/>
    <w:rsid w:val="003E6B52"/>
    <w:rsid w:val="003E6F8D"/>
    <w:rsid w:val="003E70F5"/>
    <w:rsid w:val="003E7194"/>
    <w:rsid w:val="003E759F"/>
    <w:rsid w:val="003E7605"/>
    <w:rsid w:val="003E76AC"/>
    <w:rsid w:val="003E7860"/>
    <w:rsid w:val="003E7B2D"/>
    <w:rsid w:val="003E7CFF"/>
    <w:rsid w:val="003E7F3B"/>
    <w:rsid w:val="003E7FA1"/>
    <w:rsid w:val="003E7FA7"/>
    <w:rsid w:val="003F0136"/>
    <w:rsid w:val="003F019C"/>
    <w:rsid w:val="003F0464"/>
    <w:rsid w:val="003F05BB"/>
    <w:rsid w:val="003F07EC"/>
    <w:rsid w:val="003F09D5"/>
    <w:rsid w:val="003F0BA2"/>
    <w:rsid w:val="003F0CA5"/>
    <w:rsid w:val="003F0E0B"/>
    <w:rsid w:val="003F0F77"/>
    <w:rsid w:val="003F10AF"/>
    <w:rsid w:val="003F111D"/>
    <w:rsid w:val="003F127E"/>
    <w:rsid w:val="003F15FE"/>
    <w:rsid w:val="003F1604"/>
    <w:rsid w:val="003F16B9"/>
    <w:rsid w:val="003F1704"/>
    <w:rsid w:val="003F1BA2"/>
    <w:rsid w:val="003F1E4B"/>
    <w:rsid w:val="003F1E4C"/>
    <w:rsid w:val="003F1F60"/>
    <w:rsid w:val="003F231A"/>
    <w:rsid w:val="003F23C8"/>
    <w:rsid w:val="003F256A"/>
    <w:rsid w:val="003F28A4"/>
    <w:rsid w:val="003F2BA8"/>
    <w:rsid w:val="003F2C38"/>
    <w:rsid w:val="003F2CC7"/>
    <w:rsid w:val="003F2D24"/>
    <w:rsid w:val="003F2DD6"/>
    <w:rsid w:val="003F2EB4"/>
    <w:rsid w:val="003F348C"/>
    <w:rsid w:val="003F3DE6"/>
    <w:rsid w:val="003F3E3A"/>
    <w:rsid w:val="003F3EC4"/>
    <w:rsid w:val="003F407E"/>
    <w:rsid w:val="003F41C2"/>
    <w:rsid w:val="003F4390"/>
    <w:rsid w:val="003F45E2"/>
    <w:rsid w:val="003F484C"/>
    <w:rsid w:val="003F4CDB"/>
    <w:rsid w:val="003F524C"/>
    <w:rsid w:val="003F53A3"/>
    <w:rsid w:val="003F53E1"/>
    <w:rsid w:val="003F54BF"/>
    <w:rsid w:val="003F54F6"/>
    <w:rsid w:val="003F59FC"/>
    <w:rsid w:val="003F5B20"/>
    <w:rsid w:val="003F605A"/>
    <w:rsid w:val="003F61BC"/>
    <w:rsid w:val="003F69FF"/>
    <w:rsid w:val="003F6A14"/>
    <w:rsid w:val="003F6C2E"/>
    <w:rsid w:val="003F6C3F"/>
    <w:rsid w:val="003F6DB3"/>
    <w:rsid w:val="003F6E44"/>
    <w:rsid w:val="003F6EC9"/>
    <w:rsid w:val="003F7311"/>
    <w:rsid w:val="003F7383"/>
    <w:rsid w:val="003F75B1"/>
    <w:rsid w:val="003F76F7"/>
    <w:rsid w:val="003F77B7"/>
    <w:rsid w:val="003F789A"/>
    <w:rsid w:val="003F79F7"/>
    <w:rsid w:val="003F7B57"/>
    <w:rsid w:val="003F7D07"/>
    <w:rsid w:val="003F7DD3"/>
    <w:rsid w:val="003F7F06"/>
    <w:rsid w:val="00400053"/>
    <w:rsid w:val="0040013D"/>
    <w:rsid w:val="00400194"/>
    <w:rsid w:val="004003CE"/>
    <w:rsid w:val="004005A1"/>
    <w:rsid w:val="00400620"/>
    <w:rsid w:val="0040071F"/>
    <w:rsid w:val="00400822"/>
    <w:rsid w:val="0040092A"/>
    <w:rsid w:val="0040096B"/>
    <w:rsid w:val="00400ABE"/>
    <w:rsid w:val="00400AE1"/>
    <w:rsid w:val="00400B13"/>
    <w:rsid w:val="00400B6E"/>
    <w:rsid w:val="00400C5B"/>
    <w:rsid w:val="00400E0C"/>
    <w:rsid w:val="00401049"/>
    <w:rsid w:val="0040106E"/>
    <w:rsid w:val="004011B4"/>
    <w:rsid w:val="004013FA"/>
    <w:rsid w:val="0040141A"/>
    <w:rsid w:val="00401553"/>
    <w:rsid w:val="0040175A"/>
    <w:rsid w:val="00401BF2"/>
    <w:rsid w:val="00401D23"/>
    <w:rsid w:val="00401DA4"/>
    <w:rsid w:val="00401DF1"/>
    <w:rsid w:val="00401EFC"/>
    <w:rsid w:val="0040202C"/>
    <w:rsid w:val="004020EB"/>
    <w:rsid w:val="00402145"/>
    <w:rsid w:val="004024E2"/>
    <w:rsid w:val="004025C4"/>
    <w:rsid w:val="00402D9F"/>
    <w:rsid w:val="004031A5"/>
    <w:rsid w:val="004032EE"/>
    <w:rsid w:val="0040352A"/>
    <w:rsid w:val="00403586"/>
    <w:rsid w:val="00403DE4"/>
    <w:rsid w:val="00403FA6"/>
    <w:rsid w:val="00404019"/>
    <w:rsid w:val="0040406C"/>
    <w:rsid w:val="00404256"/>
    <w:rsid w:val="004042D9"/>
    <w:rsid w:val="004044BA"/>
    <w:rsid w:val="00404638"/>
    <w:rsid w:val="00404A67"/>
    <w:rsid w:val="00404AE7"/>
    <w:rsid w:val="00404B1F"/>
    <w:rsid w:val="00404C90"/>
    <w:rsid w:val="00404D0A"/>
    <w:rsid w:val="00405018"/>
    <w:rsid w:val="004051DF"/>
    <w:rsid w:val="00405202"/>
    <w:rsid w:val="0040522F"/>
    <w:rsid w:val="0040533D"/>
    <w:rsid w:val="00405513"/>
    <w:rsid w:val="004058EC"/>
    <w:rsid w:val="00405DC6"/>
    <w:rsid w:val="00405F2C"/>
    <w:rsid w:val="00405FBC"/>
    <w:rsid w:val="00406105"/>
    <w:rsid w:val="004061F4"/>
    <w:rsid w:val="00406217"/>
    <w:rsid w:val="0040634C"/>
    <w:rsid w:val="004063DA"/>
    <w:rsid w:val="00406404"/>
    <w:rsid w:val="004065A7"/>
    <w:rsid w:val="00406774"/>
    <w:rsid w:val="004067AB"/>
    <w:rsid w:val="00406D62"/>
    <w:rsid w:val="00406DBE"/>
    <w:rsid w:val="00406DC4"/>
    <w:rsid w:val="0040713E"/>
    <w:rsid w:val="0040720A"/>
    <w:rsid w:val="0040740F"/>
    <w:rsid w:val="004077BD"/>
    <w:rsid w:val="00407A71"/>
    <w:rsid w:val="00407C57"/>
    <w:rsid w:val="00407C9B"/>
    <w:rsid w:val="00410010"/>
    <w:rsid w:val="00410243"/>
    <w:rsid w:val="004103D6"/>
    <w:rsid w:val="00410401"/>
    <w:rsid w:val="0041074A"/>
    <w:rsid w:val="004108B5"/>
    <w:rsid w:val="00410A56"/>
    <w:rsid w:val="00410BF9"/>
    <w:rsid w:val="00410E94"/>
    <w:rsid w:val="00411035"/>
    <w:rsid w:val="0041104F"/>
    <w:rsid w:val="0041118B"/>
    <w:rsid w:val="00411392"/>
    <w:rsid w:val="004116AA"/>
    <w:rsid w:val="004116BA"/>
    <w:rsid w:val="00411893"/>
    <w:rsid w:val="00411A3E"/>
    <w:rsid w:val="00411BCF"/>
    <w:rsid w:val="00412193"/>
    <w:rsid w:val="004122A5"/>
    <w:rsid w:val="0041245A"/>
    <w:rsid w:val="0041250F"/>
    <w:rsid w:val="004126F5"/>
    <w:rsid w:val="00412784"/>
    <w:rsid w:val="0041289B"/>
    <w:rsid w:val="004128D1"/>
    <w:rsid w:val="00412905"/>
    <w:rsid w:val="00412A3C"/>
    <w:rsid w:val="004131CD"/>
    <w:rsid w:val="004132F4"/>
    <w:rsid w:val="00413671"/>
    <w:rsid w:val="00413871"/>
    <w:rsid w:val="00413AFA"/>
    <w:rsid w:val="00413C62"/>
    <w:rsid w:val="00413C82"/>
    <w:rsid w:val="00413E29"/>
    <w:rsid w:val="00413F82"/>
    <w:rsid w:val="0041414A"/>
    <w:rsid w:val="0041441D"/>
    <w:rsid w:val="004144E4"/>
    <w:rsid w:val="0041471B"/>
    <w:rsid w:val="0041499F"/>
    <w:rsid w:val="00414A5E"/>
    <w:rsid w:val="00414B91"/>
    <w:rsid w:val="00414CF6"/>
    <w:rsid w:val="00414D3B"/>
    <w:rsid w:val="00414DF5"/>
    <w:rsid w:val="00414E14"/>
    <w:rsid w:val="00414E3E"/>
    <w:rsid w:val="0041522C"/>
    <w:rsid w:val="00415C02"/>
    <w:rsid w:val="00415ED2"/>
    <w:rsid w:val="0041611F"/>
    <w:rsid w:val="0041614E"/>
    <w:rsid w:val="00416409"/>
    <w:rsid w:val="00416711"/>
    <w:rsid w:val="004168D1"/>
    <w:rsid w:val="00416AF6"/>
    <w:rsid w:val="00416B90"/>
    <w:rsid w:val="00416BC8"/>
    <w:rsid w:val="00416E16"/>
    <w:rsid w:val="00416EA7"/>
    <w:rsid w:val="0041728C"/>
    <w:rsid w:val="00417351"/>
    <w:rsid w:val="0041790F"/>
    <w:rsid w:val="00417CF9"/>
    <w:rsid w:val="00417DAB"/>
    <w:rsid w:val="00417DDE"/>
    <w:rsid w:val="00417F27"/>
    <w:rsid w:val="00420276"/>
    <w:rsid w:val="004202E5"/>
    <w:rsid w:val="004204B1"/>
    <w:rsid w:val="00420612"/>
    <w:rsid w:val="004207F0"/>
    <w:rsid w:val="00420B4E"/>
    <w:rsid w:val="00420C52"/>
    <w:rsid w:val="00420CF6"/>
    <w:rsid w:val="00420D10"/>
    <w:rsid w:val="00420DBD"/>
    <w:rsid w:val="00420EF3"/>
    <w:rsid w:val="00421164"/>
    <w:rsid w:val="00421177"/>
    <w:rsid w:val="0042143F"/>
    <w:rsid w:val="00421495"/>
    <w:rsid w:val="0042160A"/>
    <w:rsid w:val="00421803"/>
    <w:rsid w:val="004219EB"/>
    <w:rsid w:val="00421A4D"/>
    <w:rsid w:val="00421E83"/>
    <w:rsid w:val="00421F5D"/>
    <w:rsid w:val="00422103"/>
    <w:rsid w:val="00422251"/>
    <w:rsid w:val="0042232C"/>
    <w:rsid w:val="00422519"/>
    <w:rsid w:val="00422548"/>
    <w:rsid w:val="004225EE"/>
    <w:rsid w:val="00422818"/>
    <w:rsid w:val="004229F6"/>
    <w:rsid w:val="00422A27"/>
    <w:rsid w:val="00422BAF"/>
    <w:rsid w:val="00422C77"/>
    <w:rsid w:val="00422D17"/>
    <w:rsid w:val="00422D63"/>
    <w:rsid w:val="00422DC0"/>
    <w:rsid w:val="00422E23"/>
    <w:rsid w:val="004230FE"/>
    <w:rsid w:val="004232EB"/>
    <w:rsid w:val="00423395"/>
    <w:rsid w:val="00423528"/>
    <w:rsid w:val="0042353E"/>
    <w:rsid w:val="00423563"/>
    <w:rsid w:val="004238A4"/>
    <w:rsid w:val="00423B3E"/>
    <w:rsid w:val="00423B93"/>
    <w:rsid w:val="00424407"/>
    <w:rsid w:val="004244B8"/>
    <w:rsid w:val="0042453B"/>
    <w:rsid w:val="00424574"/>
    <w:rsid w:val="0042466C"/>
    <w:rsid w:val="00424695"/>
    <w:rsid w:val="00424AAC"/>
    <w:rsid w:val="00424B41"/>
    <w:rsid w:val="00424D13"/>
    <w:rsid w:val="00424F72"/>
    <w:rsid w:val="00425174"/>
    <w:rsid w:val="0042538C"/>
    <w:rsid w:val="00425391"/>
    <w:rsid w:val="0042566F"/>
    <w:rsid w:val="00425681"/>
    <w:rsid w:val="00425850"/>
    <w:rsid w:val="004259D1"/>
    <w:rsid w:val="00425ACE"/>
    <w:rsid w:val="00425B57"/>
    <w:rsid w:val="00425CE8"/>
    <w:rsid w:val="00425D35"/>
    <w:rsid w:val="00425F41"/>
    <w:rsid w:val="00426175"/>
    <w:rsid w:val="00426287"/>
    <w:rsid w:val="004263EB"/>
    <w:rsid w:val="00426417"/>
    <w:rsid w:val="0042688A"/>
    <w:rsid w:val="00426A9F"/>
    <w:rsid w:val="00426B49"/>
    <w:rsid w:val="00426B5A"/>
    <w:rsid w:val="00426D1E"/>
    <w:rsid w:val="00426D9B"/>
    <w:rsid w:val="00426EE7"/>
    <w:rsid w:val="00426F1F"/>
    <w:rsid w:val="00426F93"/>
    <w:rsid w:val="0042725A"/>
    <w:rsid w:val="00427550"/>
    <w:rsid w:val="004276AD"/>
    <w:rsid w:val="0042785E"/>
    <w:rsid w:val="0042787E"/>
    <w:rsid w:val="004278EB"/>
    <w:rsid w:val="00427E7E"/>
    <w:rsid w:val="00430090"/>
    <w:rsid w:val="00430175"/>
    <w:rsid w:val="004302C9"/>
    <w:rsid w:val="00430396"/>
    <w:rsid w:val="0043047C"/>
    <w:rsid w:val="0043059F"/>
    <w:rsid w:val="00430728"/>
    <w:rsid w:val="004307D3"/>
    <w:rsid w:val="00430A22"/>
    <w:rsid w:val="00430A87"/>
    <w:rsid w:val="00430BF8"/>
    <w:rsid w:val="00430DFF"/>
    <w:rsid w:val="00430ED9"/>
    <w:rsid w:val="00430F0A"/>
    <w:rsid w:val="00430F7E"/>
    <w:rsid w:val="004313FA"/>
    <w:rsid w:val="004314A0"/>
    <w:rsid w:val="00431B99"/>
    <w:rsid w:val="00431C0F"/>
    <w:rsid w:val="00431DEE"/>
    <w:rsid w:val="00431E0E"/>
    <w:rsid w:val="00431FA6"/>
    <w:rsid w:val="00431FCC"/>
    <w:rsid w:val="00432028"/>
    <w:rsid w:val="0043232D"/>
    <w:rsid w:val="004326A0"/>
    <w:rsid w:val="004326E7"/>
    <w:rsid w:val="00432722"/>
    <w:rsid w:val="0043298F"/>
    <w:rsid w:val="00432CF4"/>
    <w:rsid w:val="00432D61"/>
    <w:rsid w:val="00433090"/>
    <w:rsid w:val="00433257"/>
    <w:rsid w:val="004333B8"/>
    <w:rsid w:val="00433828"/>
    <w:rsid w:val="00433829"/>
    <w:rsid w:val="00433C4C"/>
    <w:rsid w:val="00433D27"/>
    <w:rsid w:val="00433D4E"/>
    <w:rsid w:val="00433E99"/>
    <w:rsid w:val="00433EF2"/>
    <w:rsid w:val="00433F9A"/>
    <w:rsid w:val="00433FFB"/>
    <w:rsid w:val="00434609"/>
    <w:rsid w:val="004346F0"/>
    <w:rsid w:val="00434786"/>
    <w:rsid w:val="0043488E"/>
    <w:rsid w:val="00434D91"/>
    <w:rsid w:val="00434F08"/>
    <w:rsid w:val="004357E4"/>
    <w:rsid w:val="00435816"/>
    <w:rsid w:val="004359F4"/>
    <w:rsid w:val="00435AEB"/>
    <w:rsid w:val="00435C05"/>
    <w:rsid w:val="00435CEA"/>
    <w:rsid w:val="00435D2E"/>
    <w:rsid w:val="0043647D"/>
    <w:rsid w:val="004364AC"/>
    <w:rsid w:val="004368B7"/>
    <w:rsid w:val="0043691A"/>
    <w:rsid w:val="00436997"/>
    <w:rsid w:val="004369BC"/>
    <w:rsid w:val="00436AEC"/>
    <w:rsid w:val="00436B1A"/>
    <w:rsid w:val="00436B83"/>
    <w:rsid w:val="00436C23"/>
    <w:rsid w:val="00436D91"/>
    <w:rsid w:val="00436E70"/>
    <w:rsid w:val="004370CD"/>
    <w:rsid w:val="004373D4"/>
    <w:rsid w:val="00437445"/>
    <w:rsid w:val="0043773A"/>
    <w:rsid w:val="00437969"/>
    <w:rsid w:val="00437979"/>
    <w:rsid w:val="0043799B"/>
    <w:rsid w:val="004379F9"/>
    <w:rsid w:val="00437AB0"/>
    <w:rsid w:val="00437AC2"/>
    <w:rsid w:val="00437CE4"/>
    <w:rsid w:val="00437E4F"/>
    <w:rsid w:val="0044018E"/>
    <w:rsid w:val="00440245"/>
    <w:rsid w:val="0044075C"/>
    <w:rsid w:val="00440A9D"/>
    <w:rsid w:val="00440BE9"/>
    <w:rsid w:val="00440C16"/>
    <w:rsid w:val="004410CF"/>
    <w:rsid w:val="004411BF"/>
    <w:rsid w:val="00441309"/>
    <w:rsid w:val="004414DA"/>
    <w:rsid w:val="00441562"/>
    <w:rsid w:val="00441797"/>
    <w:rsid w:val="00441A94"/>
    <w:rsid w:val="00441B30"/>
    <w:rsid w:val="00441B67"/>
    <w:rsid w:val="00442243"/>
    <w:rsid w:val="004424C2"/>
    <w:rsid w:val="0044257E"/>
    <w:rsid w:val="00442633"/>
    <w:rsid w:val="0044276F"/>
    <w:rsid w:val="0044280B"/>
    <w:rsid w:val="0044286D"/>
    <w:rsid w:val="004428E0"/>
    <w:rsid w:val="00442946"/>
    <w:rsid w:val="004429E9"/>
    <w:rsid w:val="00442BB0"/>
    <w:rsid w:val="00442BD4"/>
    <w:rsid w:val="00442C38"/>
    <w:rsid w:val="00442EAF"/>
    <w:rsid w:val="0044312B"/>
    <w:rsid w:val="004437E0"/>
    <w:rsid w:val="00443820"/>
    <w:rsid w:val="00443B8D"/>
    <w:rsid w:val="00443D04"/>
    <w:rsid w:val="00443D6B"/>
    <w:rsid w:val="0044442A"/>
    <w:rsid w:val="00444523"/>
    <w:rsid w:val="00444579"/>
    <w:rsid w:val="00444643"/>
    <w:rsid w:val="00444927"/>
    <w:rsid w:val="00444B34"/>
    <w:rsid w:val="00444B3E"/>
    <w:rsid w:val="00444BF8"/>
    <w:rsid w:val="00444D27"/>
    <w:rsid w:val="00444F3C"/>
    <w:rsid w:val="00444FCD"/>
    <w:rsid w:val="0044509B"/>
    <w:rsid w:val="00445391"/>
    <w:rsid w:val="004453AE"/>
    <w:rsid w:val="004454C8"/>
    <w:rsid w:val="004455ED"/>
    <w:rsid w:val="00445688"/>
    <w:rsid w:val="00445FE5"/>
    <w:rsid w:val="00446018"/>
    <w:rsid w:val="00446246"/>
    <w:rsid w:val="004464A1"/>
    <w:rsid w:val="004464AF"/>
    <w:rsid w:val="00446629"/>
    <w:rsid w:val="0044670A"/>
    <w:rsid w:val="004468E8"/>
    <w:rsid w:val="004471D2"/>
    <w:rsid w:val="004472E8"/>
    <w:rsid w:val="00447613"/>
    <w:rsid w:val="00447694"/>
    <w:rsid w:val="00447C65"/>
    <w:rsid w:val="00447C7A"/>
    <w:rsid w:val="00447CDB"/>
    <w:rsid w:val="00447D10"/>
    <w:rsid w:val="00450274"/>
    <w:rsid w:val="004502B3"/>
    <w:rsid w:val="004502E2"/>
    <w:rsid w:val="00450335"/>
    <w:rsid w:val="0045045D"/>
    <w:rsid w:val="00450879"/>
    <w:rsid w:val="00450BD3"/>
    <w:rsid w:val="00450CB2"/>
    <w:rsid w:val="00450CDF"/>
    <w:rsid w:val="004511A1"/>
    <w:rsid w:val="004512F1"/>
    <w:rsid w:val="0045132F"/>
    <w:rsid w:val="004513D2"/>
    <w:rsid w:val="004515FE"/>
    <w:rsid w:val="00451839"/>
    <w:rsid w:val="004518C3"/>
    <w:rsid w:val="00451B7A"/>
    <w:rsid w:val="00451BD9"/>
    <w:rsid w:val="00451CD0"/>
    <w:rsid w:val="00451E2F"/>
    <w:rsid w:val="0045246B"/>
    <w:rsid w:val="00452932"/>
    <w:rsid w:val="0045299A"/>
    <w:rsid w:val="00452A26"/>
    <w:rsid w:val="00452A9F"/>
    <w:rsid w:val="00452B08"/>
    <w:rsid w:val="00452D46"/>
    <w:rsid w:val="00452D59"/>
    <w:rsid w:val="00453010"/>
    <w:rsid w:val="00453149"/>
    <w:rsid w:val="0045394D"/>
    <w:rsid w:val="00453A07"/>
    <w:rsid w:val="00453A65"/>
    <w:rsid w:val="00453B0E"/>
    <w:rsid w:val="00453C44"/>
    <w:rsid w:val="00453FAF"/>
    <w:rsid w:val="00454070"/>
    <w:rsid w:val="004540AD"/>
    <w:rsid w:val="0045433D"/>
    <w:rsid w:val="0045434F"/>
    <w:rsid w:val="00454376"/>
    <w:rsid w:val="00454568"/>
    <w:rsid w:val="00454658"/>
    <w:rsid w:val="00454823"/>
    <w:rsid w:val="00454C97"/>
    <w:rsid w:val="00454D05"/>
    <w:rsid w:val="00454F93"/>
    <w:rsid w:val="0045526E"/>
    <w:rsid w:val="00455466"/>
    <w:rsid w:val="004557EF"/>
    <w:rsid w:val="00455B12"/>
    <w:rsid w:val="00455D7C"/>
    <w:rsid w:val="00455D9A"/>
    <w:rsid w:val="00456070"/>
    <w:rsid w:val="0045614F"/>
    <w:rsid w:val="0045615C"/>
    <w:rsid w:val="0045617F"/>
    <w:rsid w:val="00456270"/>
    <w:rsid w:val="0045648A"/>
    <w:rsid w:val="0045653B"/>
    <w:rsid w:val="0045694D"/>
    <w:rsid w:val="00456BF2"/>
    <w:rsid w:val="00456C5B"/>
    <w:rsid w:val="00456D8A"/>
    <w:rsid w:val="00456D9B"/>
    <w:rsid w:val="00456DD2"/>
    <w:rsid w:val="004570B6"/>
    <w:rsid w:val="004571A4"/>
    <w:rsid w:val="00457257"/>
    <w:rsid w:val="00457371"/>
    <w:rsid w:val="004573DD"/>
    <w:rsid w:val="0045742E"/>
    <w:rsid w:val="0045752E"/>
    <w:rsid w:val="00457693"/>
    <w:rsid w:val="00457698"/>
    <w:rsid w:val="00457D93"/>
    <w:rsid w:val="00457F3B"/>
    <w:rsid w:val="0046017A"/>
    <w:rsid w:val="00460195"/>
    <w:rsid w:val="00460579"/>
    <w:rsid w:val="004606D2"/>
    <w:rsid w:val="00460789"/>
    <w:rsid w:val="00460853"/>
    <w:rsid w:val="00460B8C"/>
    <w:rsid w:val="00460C1F"/>
    <w:rsid w:val="00460E79"/>
    <w:rsid w:val="00460FB0"/>
    <w:rsid w:val="00461271"/>
    <w:rsid w:val="0046158B"/>
    <w:rsid w:val="00461646"/>
    <w:rsid w:val="00461825"/>
    <w:rsid w:val="004618AB"/>
    <w:rsid w:val="00461E18"/>
    <w:rsid w:val="00461E79"/>
    <w:rsid w:val="004621A5"/>
    <w:rsid w:val="00462531"/>
    <w:rsid w:val="004628EA"/>
    <w:rsid w:val="00462922"/>
    <w:rsid w:val="00462B79"/>
    <w:rsid w:val="00462BAB"/>
    <w:rsid w:val="00462C1F"/>
    <w:rsid w:val="00462DA5"/>
    <w:rsid w:val="00462E32"/>
    <w:rsid w:val="00462E4B"/>
    <w:rsid w:val="00462FED"/>
    <w:rsid w:val="004632B9"/>
    <w:rsid w:val="004633C9"/>
    <w:rsid w:val="004635F4"/>
    <w:rsid w:val="004636BE"/>
    <w:rsid w:val="00463898"/>
    <w:rsid w:val="00464009"/>
    <w:rsid w:val="004640ED"/>
    <w:rsid w:val="00464143"/>
    <w:rsid w:val="0046422C"/>
    <w:rsid w:val="0046466F"/>
    <w:rsid w:val="0046496B"/>
    <w:rsid w:val="00464C9A"/>
    <w:rsid w:val="00464F8E"/>
    <w:rsid w:val="00464FE7"/>
    <w:rsid w:val="0046550D"/>
    <w:rsid w:val="00465639"/>
    <w:rsid w:val="004656AC"/>
    <w:rsid w:val="004656B9"/>
    <w:rsid w:val="0046579C"/>
    <w:rsid w:val="00465948"/>
    <w:rsid w:val="004659A2"/>
    <w:rsid w:val="00465A36"/>
    <w:rsid w:val="00465AC6"/>
    <w:rsid w:val="00465DB5"/>
    <w:rsid w:val="00465EBD"/>
    <w:rsid w:val="00466023"/>
    <w:rsid w:val="00466078"/>
    <w:rsid w:val="00466100"/>
    <w:rsid w:val="00466602"/>
    <w:rsid w:val="00466678"/>
    <w:rsid w:val="004667DF"/>
    <w:rsid w:val="00466892"/>
    <w:rsid w:val="00466A0B"/>
    <w:rsid w:val="00466A10"/>
    <w:rsid w:val="00466C6F"/>
    <w:rsid w:val="0046714E"/>
    <w:rsid w:val="00467AC3"/>
    <w:rsid w:val="00467B9A"/>
    <w:rsid w:val="00467BC5"/>
    <w:rsid w:val="004702C9"/>
    <w:rsid w:val="004703C8"/>
    <w:rsid w:val="00470708"/>
    <w:rsid w:val="00470ACA"/>
    <w:rsid w:val="00470CD6"/>
    <w:rsid w:val="00470F14"/>
    <w:rsid w:val="00471025"/>
    <w:rsid w:val="004710C3"/>
    <w:rsid w:val="00471118"/>
    <w:rsid w:val="00471142"/>
    <w:rsid w:val="00471292"/>
    <w:rsid w:val="00471549"/>
    <w:rsid w:val="0047175E"/>
    <w:rsid w:val="004718ED"/>
    <w:rsid w:val="00471963"/>
    <w:rsid w:val="00471ADE"/>
    <w:rsid w:val="00471E73"/>
    <w:rsid w:val="00471EF2"/>
    <w:rsid w:val="00472011"/>
    <w:rsid w:val="00472056"/>
    <w:rsid w:val="004721DA"/>
    <w:rsid w:val="004721FC"/>
    <w:rsid w:val="00472237"/>
    <w:rsid w:val="00472270"/>
    <w:rsid w:val="004722EC"/>
    <w:rsid w:val="004723A1"/>
    <w:rsid w:val="00472637"/>
    <w:rsid w:val="004727B1"/>
    <w:rsid w:val="00472803"/>
    <w:rsid w:val="004728C0"/>
    <w:rsid w:val="00472CE5"/>
    <w:rsid w:val="00472E36"/>
    <w:rsid w:val="00472E5C"/>
    <w:rsid w:val="00472F89"/>
    <w:rsid w:val="004732A5"/>
    <w:rsid w:val="004733C8"/>
    <w:rsid w:val="004733DC"/>
    <w:rsid w:val="0047344D"/>
    <w:rsid w:val="0047382F"/>
    <w:rsid w:val="004738DD"/>
    <w:rsid w:val="00473A66"/>
    <w:rsid w:val="00473E6F"/>
    <w:rsid w:val="00473F11"/>
    <w:rsid w:val="004740DA"/>
    <w:rsid w:val="0047453B"/>
    <w:rsid w:val="004748D1"/>
    <w:rsid w:val="00474C00"/>
    <w:rsid w:val="00474F39"/>
    <w:rsid w:val="004750CB"/>
    <w:rsid w:val="00475122"/>
    <w:rsid w:val="00475559"/>
    <w:rsid w:val="0047578B"/>
    <w:rsid w:val="004758A8"/>
    <w:rsid w:val="00475924"/>
    <w:rsid w:val="00475AFA"/>
    <w:rsid w:val="00475B55"/>
    <w:rsid w:val="00475CD8"/>
    <w:rsid w:val="00475FAA"/>
    <w:rsid w:val="00476334"/>
    <w:rsid w:val="00476340"/>
    <w:rsid w:val="00476388"/>
    <w:rsid w:val="004766A7"/>
    <w:rsid w:val="004768CD"/>
    <w:rsid w:val="00476A13"/>
    <w:rsid w:val="00476A71"/>
    <w:rsid w:val="00476C87"/>
    <w:rsid w:val="00476E88"/>
    <w:rsid w:val="00476F83"/>
    <w:rsid w:val="00476F84"/>
    <w:rsid w:val="0047707E"/>
    <w:rsid w:val="004772C2"/>
    <w:rsid w:val="0047736E"/>
    <w:rsid w:val="0047746D"/>
    <w:rsid w:val="004775D4"/>
    <w:rsid w:val="00477ED5"/>
    <w:rsid w:val="00480013"/>
    <w:rsid w:val="0048011B"/>
    <w:rsid w:val="00480120"/>
    <w:rsid w:val="0048015E"/>
    <w:rsid w:val="004804E7"/>
    <w:rsid w:val="00480A30"/>
    <w:rsid w:val="00480D8B"/>
    <w:rsid w:val="00480DD0"/>
    <w:rsid w:val="004812F0"/>
    <w:rsid w:val="004814A3"/>
    <w:rsid w:val="004817A7"/>
    <w:rsid w:val="0048192A"/>
    <w:rsid w:val="004826D0"/>
    <w:rsid w:val="004826E7"/>
    <w:rsid w:val="00482733"/>
    <w:rsid w:val="00482838"/>
    <w:rsid w:val="00482CFF"/>
    <w:rsid w:val="00482FEB"/>
    <w:rsid w:val="00483159"/>
    <w:rsid w:val="00483172"/>
    <w:rsid w:val="00483437"/>
    <w:rsid w:val="00483456"/>
    <w:rsid w:val="00483838"/>
    <w:rsid w:val="00483873"/>
    <w:rsid w:val="00483878"/>
    <w:rsid w:val="00483924"/>
    <w:rsid w:val="00483D3F"/>
    <w:rsid w:val="00483E30"/>
    <w:rsid w:val="00483E4B"/>
    <w:rsid w:val="0048429C"/>
    <w:rsid w:val="00484556"/>
    <w:rsid w:val="004846FF"/>
    <w:rsid w:val="004847F7"/>
    <w:rsid w:val="00484949"/>
    <w:rsid w:val="00484A93"/>
    <w:rsid w:val="00484BAA"/>
    <w:rsid w:val="00484BF7"/>
    <w:rsid w:val="00484C76"/>
    <w:rsid w:val="00484E80"/>
    <w:rsid w:val="004854D6"/>
    <w:rsid w:val="00485963"/>
    <w:rsid w:val="00485A2A"/>
    <w:rsid w:val="00485AC2"/>
    <w:rsid w:val="00485EC2"/>
    <w:rsid w:val="004860A1"/>
    <w:rsid w:val="00486199"/>
    <w:rsid w:val="004861B9"/>
    <w:rsid w:val="004862E4"/>
    <w:rsid w:val="00486390"/>
    <w:rsid w:val="004863CC"/>
    <w:rsid w:val="004863F4"/>
    <w:rsid w:val="0048653A"/>
    <w:rsid w:val="00486D3A"/>
    <w:rsid w:val="00486FE2"/>
    <w:rsid w:val="0048701C"/>
    <w:rsid w:val="0048788B"/>
    <w:rsid w:val="00487DB9"/>
    <w:rsid w:val="00490164"/>
    <w:rsid w:val="00490184"/>
    <w:rsid w:val="0049054C"/>
    <w:rsid w:val="00490554"/>
    <w:rsid w:val="0049059B"/>
    <w:rsid w:val="0049087F"/>
    <w:rsid w:val="00490AB9"/>
    <w:rsid w:val="00490AF8"/>
    <w:rsid w:val="00490B10"/>
    <w:rsid w:val="00490F2E"/>
    <w:rsid w:val="00491358"/>
    <w:rsid w:val="004914F4"/>
    <w:rsid w:val="00491626"/>
    <w:rsid w:val="00491734"/>
    <w:rsid w:val="00491911"/>
    <w:rsid w:val="00491AC9"/>
    <w:rsid w:val="00491BBF"/>
    <w:rsid w:val="00491C2C"/>
    <w:rsid w:val="00491D37"/>
    <w:rsid w:val="00492276"/>
    <w:rsid w:val="004922F5"/>
    <w:rsid w:val="004924F0"/>
    <w:rsid w:val="004925D1"/>
    <w:rsid w:val="004927F6"/>
    <w:rsid w:val="004928EC"/>
    <w:rsid w:val="00492903"/>
    <w:rsid w:val="00492A67"/>
    <w:rsid w:val="00492ABF"/>
    <w:rsid w:val="00492B9D"/>
    <w:rsid w:val="0049324C"/>
    <w:rsid w:val="004933EC"/>
    <w:rsid w:val="00493548"/>
    <w:rsid w:val="0049355F"/>
    <w:rsid w:val="00493A16"/>
    <w:rsid w:val="00493AAD"/>
    <w:rsid w:val="00493B3B"/>
    <w:rsid w:val="00493C2A"/>
    <w:rsid w:val="00493D4F"/>
    <w:rsid w:val="00493EDF"/>
    <w:rsid w:val="00493F36"/>
    <w:rsid w:val="004948A0"/>
    <w:rsid w:val="004948DD"/>
    <w:rsid w:val="00494A5C"/>
    <w:rsid w:val="00494AD2"/>
    <w:rsid w:val="00494F10"/>
    <w:rsid w:val="00495088"/>
    <w:rsid w:val="0049538E"/>
    <w:rsid w:val="00495856"/>
    <w:rsid w:val="00495AAF"/>
    <w:rsid w:val="00495C84"/>
    <w:rsid w:val="00495E21"/>
    <w:rsid w:val="00495E32"/>
    <w:rsid w:val="00495E3C"/>
    <w:rsid w:val="00495E68"/>
    <w:rsid w:val="00495FE8"/>
    <w:rsid w:val="00496313"/>
    <w:rsid w:val="00496365"/>
    <w:rsid w:val="00496427"/>
    <w:rsid w:val="0049649A"/>
    <w:rsid w:val="00496A81"/>
    <w:rsid w:val="00496E37"/>
    <w:rsid w:val="00497054"/>
    <w:rsid w:val="004975A5"/>
    <w:rsid w:val="0049765E"/>
    <w:rsid w:val="00497A19"/>
    <w:rsid w:val="00497B6E"/>
    <w:rsid w:val="004A03F6"/>
    <w:rsid w:val="004A0DDC"/>
    <w:rsid w:val="004A104A"/>
    <w:rsid w:val="004A1766"/>
    <w:rsid w:val="004A1777"/>
    <w:rsid w:val="004A1805"/>
    <w:rsid w:val="004A1B2E"/>
    <w:rsid w:val="004A1F4D"/>
    <w:rsid w:val="004A2171"/>
    <w:rsid w:val="004A21B2"/>
    <w:rsid w:val="004A2432"/>
    <w:rsid w:val="004A26F4"/>
    <w:rsid w:val="004A2F7C"/>
    <w:rsid w:val="004A3044"/>
    <w:rsid w:val="004A3293"/>
    <w:rsid w:val="004A3384"/>
    <w:rsid w:val="004A339C"/>
    <w:rsid w:val="004A375A"/>
    <w:rsid w:val="004A3936"/>
    <w:rsid w:val="004A3AAC"/>
    <w:rsid w:val="004A3BDF"/>
    <w:rsid w:val="004A3C76"/>
    <w:rsid w:val="004A3D14"/>
    <w:rsid w:val="004A3EE6"/>
    <w:rsid w:val="004A3FB4"/>
    <w:rsid w:val="004A41C6"/>
    <w:rsid w:val="004A4372"/>
    <w:rsid w:val="004A43F0"/>
    <w:rsid w:val="004A4450"/>
    <w:rsid w:val="004A46AA"/>
    <w:rsid w:val="004A48EE"/>
    <w:rsid w:val="004A493C"/>
    <w:rsid w:val="004A4AB6"/>
    <w:rsid w:val="004A4DDC"/>
    <w:rsid w:val="004A4E82"/>
    <w:rsid w:val="004A502E"/>
    <w:rsid w:val="004A53E4"/>
    <w:rsid w:val="004A541E"/>
    <w:rsid w:val="004A59D2"/>
    <w:rsid w:val="004A5BDD"/>
    <w:rsid w:val="004A5D97"/>
    <w:rsid w:val="004A5F9B"/>
    <w:rsid w:val="004A602F"/>
    <w:rsid w:val="004A6055"/>
    <w:rsid w:val="004A6362"/>
    <w:rsid w:val="004A6A77"/>
    <w:rsid w:val="004A6ADA"/>
    <w:rsid w:val="004A6B09"/>
    <w:rsid w:val="004A6D33"/>
    <w:rsid w:val="004A6D66"/>
    <w:rsid w:val="004A6DAA"/>
    <w:rsid w:val="004A6E25"/>
    <w:rsid w:val="004A6F49"/>
    <w:rsid w:val="004A71CD"/>
    <w:rsid w:val="004A71D9"/>
    <w:rsid w:val="004A7265"/>
    <w:rsid w:val="004A731F"/>
    <w:rsid w:val="004A73C1"/>
    <w:rsid w:val="004A73D8"/>
    <w:rsid w:val="004A7545"/>
    <w:rsid w:val="004A7798"/>
    <w:rsid w:val="004A795D"/>
    <w:rsid w:val="004A79FD"/>
    <w:rsid w:val="004A7A1E"/>
    <w:rsid w:val="004A7B12"/>
    <w:rsid w:val="004B0597"/>
    <w:rsid w:val="004B0964"/>
    <w:rsid w:val="004B09CB"/>
    <w:rsid w:val="004B0A07"/>
    <w:rsid w:val="004B0B87"/>
    <w:rsid w:val="004B0DA0"/>
    <w:rsid w:val="004B0F69"/>
    <w:rsid w:val="004B0FA7"/>
    <w:rsid w:val="004B180D"/>
    <w:rsid w:val="004B1919"/>
    <w:rsid w:val="004B1EE3"/>
    <w:rsid w:val="004B1F0F"/>
    <w:rsid w:val="004B2055"/>
    <w:rsid w:val="004B21FC"/>
    <w:rsid w:val="004B23A3"/>
    <w:rsid w:val="004B2417"/>
    <w:rsid w:val="004B2564"/>
    <w:rsid w:val="004B27D1"/>
    <w:rsid w:val="004B27F3"/>
    <w:rsid w:val="004B2989"/>
    <w:rsid w:val="004B29AE"/>
    <w:rsid w:val="004B2C33"/>
    <w:rsid w:val="004B2D7A"/>
    <w:rsid w:val="004B2E86"/>
    <w:rsid w:val="004B2F0F"/>
    <w:rsid w:val="004B35D6"/>
    <w:rsid w:val="004B377B"/>
    <w:rsid w:val="004B38AF"/>
    <w:rsid w:val="004B3913"/>
    <w:rsid w:val="004B3A99"/>
    <w:rsid w:val="004B3ADB"/>
    <w:rsid w:val="004B3C09"/>
    <w:rsid w:val="004B3CFF"/>
    <w:rsid w:val="004B3EBB"/>
    <w:rsid w:val="004B41CD"/>
    <w:rsid w:val="004B43D4"/>
    <w:rsid w:val="004B4537"/>
    <w:rsid w:val="004B45E5"/>
    <w:rsid w:val="004B4954"/>
    <w:rsid w:val="004B4A42"/>
    <w:rsid w:val="004B4AFB"/>
    <w:rsid w:val="004B4C55"/>
    <w:rsid w:val="004B4CA7"/>
    <w:rsid w:val="004B4FB9"/>
    <w:rsid w:val="004B5592"/>
    <w:rsid w:val="004B55DC"/>
    <w:rsid w:val="004B5651"/>
    <w:rsid w:val="004B5738"/>
    <w:rsid w:val="004B5B27"/>
    <w:rsid w:val="004B5B74"/>
    <w:rsid w:val="004B5BF0"/>
    <w:rsid w:val="004B6083"/>
    <w:rsid w:val="004B60BC"/>
    <w:rsid w:val="004B61AA"/>
    <w:rsid w:val="004B620F"/>
    <w:rsid w:val="004B6350"/>
    <w:rsid w:val="004B639B"/>
    <w:rsid w:val="004B64BD"/>
    <w:rsid w:val="004B64E6"/>
    <w:rsid w:val="004B6614"/>
    <w:rsid w:val="004B6642"/>
    <w:rsid w:val="004B6676"/>
    <w:rsid w:val="004B675E"/>
    <w:rsid w:val="004B685D"/>
    <w:rsid w:val="004B69A2"/>
    <w:rsid w:val="004B6A59"/>
    <w:rsid w:val="004B7169"/>
    <w:rsid w:val="004B73EC"/>
    <w:rsid w:val="004B752A"/>
    <w:rsid w:val="004B7F37"/>
    <w:rsid w:val="004B7FE0"/>
    <w:rsid w:val="004C0004"/>
    <w:rsid w:val="004C0553"/>
    <w:rsid w:val="004C05DA"/>
    <w:rsid w:val="004C0A14"/>
    <w:rsid w:val="004C0FA4"/>
    <w:rsid w:val="004C100D"/>
    <w:rsid w:val="004C14C1"/>
    <w:rsid w:val="004C15C0"/>
    <w:rsid w:val="004C160F"/>
    <w:rsid w:val="004C169D"/>
    <w:rsid w:val="004C1844"/>
    <w:rsid w:val="004C1900"/>
    <w:rsid w:val="004C1921"/>
    <w:rsid w:val="004C1B89"/>
    <w:rsid w:val="004C1FCC"/>
    <w:rsid w:val="004C20A5"/>
    <w:rsid w:val="004C2589"/>
    <w:rsid w:val="004C287C"/>
    <w:rsid w:val="004C2955"/>
    <w:rsid w:val="004C29DE"/>
    <w:rsid w:val="004C2A79"/>
    <w:rsid w:val="004C2CDB"/>
    <w:rsid w:val="004C2F98"/>
    <w:rsid w:val="004C35BE"/>
    <w:rsid w:val="004C37C1"/>
    <w:rsid w:val="004C386E"/>
    <w:rsid w:val="004C38F1"/>
    <w:rsid w:val="004C3A03"/>
    <w:rsid w:val="004C3C01"/>
    <w:rsid w:val="004C3E73"/>
    <w:rsid w:val="004C3F63"/>
    <w:rsid w:val="004C411B"/>
    <w:rsid w:val="004C4552"/>
    <w:rsid w:val="004C461A"/>
    <w:rsid w:val="004C477D"/>
    <w:rsid w:val="004C4886"/>
    <w:rsid w:val="004C4EA1"/>
    <w:rsid w:val="004C4EE7"/>
    <w:rsid w:val="004C505A"/>
    <w:rsid w:val="004C54DC"/>
    <w:rsid w:val="004C554A"/>
    <w:rsid w:val="004C555C"/>
    <w:rsid w:val="004C5742"/>
    <w:rsid w:val="004C577D"/>
    <w:rsid w:val="004C589C"/>
    <w:rsid w:val="004C58CD"/>
    <w:rsid w:val="004C58CF"/>
    <w:rsid w:val="004C5B27"/>
    <w:rsid w:val="004C5E43"/>
    <w:rsid w:val="004C5F4A"/>
    <w:rsid w:val="004C5F8F"/>
    <w:rsid w:val="004C60BA"/>
    <w:rsid w:val="004C6418"/>
    <w:rsid w:val="004C647F"/>
    <w:rsid w:val="004C6513"/>
    <w:rsid w:val="004C66B0"/>
    <w:rsid w:val="004C6AAA"/>
    <w:rsid w:val="004C6B55"/>
    <w:rsid w:val="004C6B5A"/>
    <w:rsid w:val="004C6D01"/>
    <w:rsid w:val="004C6D18"/>
    <w:rsid w:val="004C6F31"/>
    <w:rsid w:val="004C72D5"/>
    <w:rsid w:val="004C7422"/>
    <w:rsid w:val="004C7462"/>
    <w:rsid w:val="004C7ACC"/>
    <w:rsid w:val="004C7B3B"/>
    <w:rsid w:val="004C7BBC"/>
    <w:rsid w:val="004C7BF9"/>
    <w:rsid w:val="004C7CCC"/>
    <w:rsid w:val="004C7EDA"/>
    <w:rsid w:val="004D002F"/>
    <w:rsid w:val="004D02C4"/>
    <w:rsid w:val="004D04E7"/>
    <w:rsid w:val="004D0655"/>
    <w:rsid w:val="004D06ED"/>
    <w:rsid w:val="004D0793"/>
    <w:rsid w:val="004D0AEC"/>
    <w:rsid w:val="004D0EF5"/>
    <w:rsid w:val="004D0F12"/>
    <w:rsid w:val="004D1323"/>
    <w:rsid w:val="004D138D"/>
    <w:rsid w:val="004D13B0"/>
    <w:rsid w:val="004D1A8C"/>
    <w:rsid w:val="004D1B13"/>
    <w:rsid w:val="004D1B98"/>
    <w:rsid w:val="004D1CEA"/>
    <w:rsid w:val="004D2037"/>
    <w:rsid w:val="004D2138"/>
    <w:rsid w:val="004D2374"/>
    <w:rsid w:val="004D24B0"/>
    <w:rsid w:val="004D2693"/>
    <w:rsid w:val="004D2783"/>
    <w:rsid w:val="004D27B0"/>
    <w:rsid w:val="004D28F0"/>
    <w:rsid w:val="004D296A"/>
    <w:rsid w:val="004D2B60"/>
    <w:rsid w:val="004D2C44"/>
    <w:rsid w:val="004D301A"/>
    <w:rsid w:val="004D3062"/>
    <w:rsid w:val="004D3107"/>
    <w:rsid w:val="004D3182"/>
    <w:rsid w:val="004D3350"/>
    <w:rsid w:val="004D349D"/>
    <w:rsid w:val="004D356A"/>
    <w:rsid w:val="004D37A5"/>
    <w:rsid w:val="004D3B90"/>
    <w:rsid w:val="004D3BDC"/>
    <w:rsid w:val="004D3C2C"/>
    <w:rsid w:val="004D3ED1"/>
    <w:rsid w:val="004D42D1"/>
    <w:rsid w:val="004D495A"/>
    <w:rsid w:val="004D4A03"/>
    <w:rsid w:val="004D4D88"/>
    <w:rsid w:val="004D4DAD"/>
    <w:rsid w:val="004D4EF9"/>
    <w:rsid w:val="004D529D"/>
    <w:rsid w:val="004D54D8"/>
    <w:rsid w:val="004D54F9"/>
    <w:rsid w:val="004D5593"/>
    <w:rsid w:val="004D56E0"/>
    <w:rsid w:val="004D5900"/>
    <w:rsid w:val="004D5B34"/>
    <w:rsid w:val="004D5C10"/>
    <w:rsid w:val="004D5C29"/>
    <w:rsid w:val="004D5E73"/>
    <w:rsid w:val="004D617B"/>
    <w:rsid w:val="004D61EA"/>
    <w:rsid w:val="004D642A"/>
    <w:rsid w:val="004D64C1"/>
    <w:rsid w:val="004D67A0"/>
    <w:rsid w:val="004D6BD0"/>
    <w:rsid w:val="004D6C36"/>
    <w:rsid w:val="004D6CA1"/>
    <w:rsid w:val="004D7284"/>
    <w:rsid w:val="004D73BC"/>
    <w:rsid w:val="004D7630"/>
    <w:rsid w:val="004D780B"/>
    <w:rsid w:val="004D7864"/>
    <w:rsid w:val="004D791A"/>
    <w:rsid w:val="004D79FB"/>
    <w:rsid w:val="004D7A46"/>
    <w:rsid w:val="004D7DA7"/>
    <w:rsid w:val="004D7FD5"/>
    <w:rsid w:val="004E0027"/>
    <w:rsid w:val="004E07DB"/>
    <w:rsid w:val="004E0940"/>
    <w:rsid w:val="004E0C13"/>
    <w:rsid w:val="004E1073"/>
    <w:rsid w:val="004E13DE"/>
    <w:rsid w:val="004E1499"/>
    <w:rsid w:val="004E183B"/>
    <w:rsid w:val="004E185A"/>
    <w:rsid w:val="004E19A1"/>
    <w:rsid w:val="004E1C5B"/>
    <w:rsid w:val="004E1CE0"/>
    <w:rsid w:val="004E1D51"/>
    <w:rsid w:val="004E1DF0"/>
    <w:rsid w:val="004E202B"/>
    <w:rsid w:val="004E20C2"/>
    <w:rsid w:val="004E21EE"/>
    <w:rsid w:val="004E236E"/>
    <w:rsid w:val="004E239E"/>
    <w:rsid w:val="004E27B8"/>
    <w:rsid w:val="004E2951"/>
    <w:rsid w:val="004E29C5"/>
    <w:rsid w:val="004E2D2B"/>
    <w:rsid w:val="004E2D34"/>
    <w:rsid w:val="004E2E27"/>
    <w:rsid w:val="004E2E91"/>
    <w:rsid w:val="004E327A"/>
    <w:rsid w:val="004E3425"/>
    <w:rsid w:val="004E3548"/>
    <w:rsid w:val="004E35C5"/>
    <w:rsid w:val="004E373D"/>
    <w:rsid w:val="004E3B43"/>
    <w:rsid w:val="004E3B56"/>
    <w:rsid w:val="004E3E1A"/>
    <w:rsid w:val="004E4509"/>
    <w:rsid w:val="004E45A8"/>
    <w:rsid w:val="004E46AA"/>
    <w:rsid w:val="004E490A"/>
    <w:rsid w:val="004E493D"/>
    <w:rsid w:val="004E49B4"/>
    <w:rsid w:val="004E5376"/>
    <w:rsid w:val="004E5548"/>
    <w:rsid w:val="004E5601"/>
    <w:rsid w:val="004E5716"/>
    <w:rsid w:val="004E5720"/>
    <w:rsid w:val="004E5C41"/>
    <w:rsid w:val="004E5C7A"/>
    <w:rsid w:val="004E612B"/>
    <w:rsid w:val="004E62FD"/>
    <w:rsid w:val="004E6357"/>
    <w:rsid w:val="004E6745"/>
    <w:rsid w:val="004E6852"/>
    <w:rsid w:val="004E699A"/>
    <w:rsid w:val="004E6C66"/>
    <w:rsid w:val="004E6D15"/>
    <w:rsid w:val="004E6D2B"/>
    <w:rsid w:val="004E6E93"/>
    <w:rsid w:val="004E6FD4"/>
    <w:rsid w:val="004E6FF0"/>
    <w:rsid w:val="004E7576"/>
    <w:rsid w:val="004E76DE"/>
    <w:rsid w:val="004E7785"/>
    <w:rsid w:val="004E7D46"/>
    <w:rsid w:val="004E7EDA"/>
    <w:rsid w:val="004E7F12"/>
    <w:rsid w:val="004F040A"/>
    <w:rsid w:val="004F0603"/>
    <w:rsid w:val="004F0749"/>
    <w:rsid w:val="004F0889"/>
    <w:rsid w:val="004F0DA2"/>
    <w:rsid w:val="004F0E2B"/>
    <w:rsid w:val="004F0FAF"/>
    <w:rsid w:val="004F124A"/>
    <w:rsid w:val="004F1285"/>
    <w:rsid w:val="004F1368"/>
    <w:rsid w:val="004F1642"/>
    <w:rsid w:val="004F18C3"/>
    <w:rsid w:val="004F19D5"/>
    <w:rsid w:val="004F1A98"/>
    <w:rsid w:val="004F1EA3"/>
    <w:rsid w:val="004F1FA5"/>
    <w:rsid w:val="004F2222"/>
    <w:rsid w:val="004F242C"/>
    <w:rsid w:val="004F2537"/>
    <w:rsid w:val="004F25F8"/>
    <w:rsid w:val="004F27DA"/>
    <w:rsid w:val="004F2C5E"/>
    <w:rsid w:val="004F308E"/>
    <w:rsid w:val="004F30B8"/>
    <w:rsid w:val="004F394B"/>
    <w:rsid w:val="004F3992"/>
    <w:rsid w:val="004F3A27"/>
    <w:rsid w:val="004F3AE4"/>
    <w:rsid w:val="004F3AF9"/>
    <w:rsid w:val="004F3B51"/>
    <w:rsid w:val="004F3EE4"/>
    <w:rsid w:val="004F4021"/>
    <w:rsid w:val="004F4257"/>
    <w:rsid w:val="004F47AF"/>
    <w:rsid w:val="004F4900"/>
    <w:rsid w:val="004F4A50"/>
    <w:rsid w:val="004F4C16"/>
    <w:rsid w:val="004F4F39"/>
    <w:rsid w:val="004F5415"/>
    <w:rsid w:val="004F5464"/>
    <w:rsid w:val="004F5760"/>
    <w:rsid w:val="004F5AB2"/>
    <w:rsid w:val="004F5AF9"/>
    <w:rsid w:val="004F5AFE"/>
    <w:rsid w:val="004F5D14"/>
    <w:rsid w:val="004F5D42"/>
    <w:rsid w:val="004F5DB0"/>
    <w:rsid w:val="004F6094"/>
    <w:rsid w:val="004F60EE"/>
    <w:rsid w:val="004F611B"/>
    <w:rsid w:val="004F6327"/>
    <w:rsid w:val="004F637C"/>
    <w:rsid w:val="004F65C3"/>
    <w:rsid w:val="004F66FE"/>
    <w:rsid w:val="004F67A0"/>
    <w:rsid w:val="004F6821"/>
    <w:rsid w:val="004F6850"/>
    <w:rsid w:val="004F6B5A"/>
    <w:rsid w:val="004F6C7B"/>
    <w:rsid w:val="004F6D75"/>
    <w:rsid w:val="004F6E07"/>
    <w:rsid w:val="004F6FCE"/>
    <w:rsid w:val="004F7186"/>
    <w:rsid w:val="004F7884"/>
    <w:rsid w:val="004F78D3"/>
    <w:rsid w:val="004F7F44"/>
    <w:rsid w:val="004F7F80"/>
    <w:rsid w:val="00500372"/>
    <w:rsid w:val="00500685"/>
    <w:rsid w:val="00500697"/>
    <w:rsid w:val="005006FF"/>
    <w:rsid w:val="00500A6F"/>
    <w:rsid w:val="00500BDE"/>
    <w:rsid w:val="00500E61"/>
    <w:rsid w:val="00500E7C"/>
    <w:rsid w:val="00500EE4"/>
    <w:rsid w:val="00500EF8"/>
    <w:rsid w:val="00500F42"/>
    <w:rsid w:val="00500F57"/>
    <w:rsid w:val="00501099"/>
    <w:rsid w:val="0050189F"/>
    <w:rsid w:val="00501A54"/>
    <w:rsid w:val="00501C2E"/>
    <w:rsid w:val="00501E7B"/>
    <w:rsid w:val="00501F6A"/>
    <w:rsid w:val="00501FAB"/>
    <w:rsid w:val="00502025"/>
    <w:rsid w:val="00502144"/>
    <w:rsid w:val="00502150"/>
    <w:rsid w:val="005024BA"/>
    <w:rsid w:val="0050281A"/>
    <w:rsid w:val="00502B2A"/>
    <w:rsid w:val="00502C3F"/>
    <w:rsid w:val="00502CA3"/>
    <w:rsid w:val="00503008"/>
    <w:rsid w:val="0050318B"/>
    <w:rsid w:val="00503436"/>
    <w:rsid w:val="00503695"/>
    <w:rsid w:val="00503697"/>
    <w:rsid w:val="00503946"/>
    <w:rsid w:val="00503DED"/>
    <w:rsid w:val="00503EBF"/>
    <w:rsid w:val="0050424D"/>
    <w:rsid w:val="005042C4"/>
    <w:rsid w:val="00504326"/>
    <w:rsid w:val="005043C1"/>
    <w:rsid w:val="005044C1"/>
    <w:rsid w:val="005046AE"/>
    <w:rsid w:val="005047A4"/>
    <w:rsid w:val="005048F4"/>
    <w:rsid w:val="00504DFB"/>
    <w:rsid w:val="005050AE"/>
    <w:rsid w:val="00505261"/>
    <w:rsid w:val="005053C5"/>
    <w:rsid w:val="00505410"/>
    <w:rsid w:val="005054FF"/>
    <w:rsid w:val="005055E4"/>
    <w:rsid w:val="00505E5F"/>
    <w:rsid w:val="00505E79"/>
    <w:rsid w:val="00505E9F"/>
    <w:rsid w:val="005060AC"/>
    <w:rsid w:val="005062AD"/>
    <w:rsid w:val="005063DE"/>
    <w:rsid w:val="005064F4"/>
    <w:rsid w:val="0050653C"/>
    <w:rsid w:val="00506621"/>
    <w:rsid w:val="00506A08"/>
    <w:rsid w:val="00506ADA"/>
    <w:rsid w:val="00506CCA"/>
    <w:rsid w:val="00506CD6"/>
    <w:rsid w:val="00506DE5"/>
    <w:rsid w:val="00506F89"/>
    <w:rsid w:val="00506FC0"/>
    <w:rsid w:val="005071F1"/>
    <w:rsid w:val="0050738C"/>
    <w:rsid w:val="005074B7"/>
    <w:rsid w:val="005075D1"/>
    <w:rsid w:val="00507665"/>
    <w:rsid w:val="005079CA"/>
    <w:rsid w:val="00507C84"/>
    <w:rsid w:val="00507D29"/>
    <w:rsid w:val="00507D8D"/>
    <w:rsid w:val="00510040"/>
    <w:rsid w:val="005101F4"/>
    <w:rsid w:val="005105E6"/>
    <w:rsid w:val="0051069C"/>
    <w:rsid w:val="0051078B"/>
    <w:rsid w:val="00510A12"/>
    <w:rsid w:val="00510CE7"/>
    <w:rsid w:val="005116E7"/>
    <w:rsid w:val="005116F6"/>
    <w:rsid w:val="00511720"/>
    <w:rsid w:val="005118C0"/>
    <w:rsid w:val="00511992"/>
    <w:rsid w:val="00511F85"/>
    <w:rsid w:val="00512443"/>
    <w:rsid w:val="00512452"/>
    <w:rsid w:val="00512666"/>
    <w:rsid w:val="005129E2"/>
    <w:rsid w:val="00512A25"/>
    <w:rsid w:val="00512CC8"/>
    <w:rsid w:val="00512F94"/>
    <w:rsid w:val="0051307D"/>
    <w:rsid w:val="00513323"/>
    <w:rsid w:val="005133F6"/>
    <w:rsid w:val="00513663"/>
    <w:rsid w:val="00513B82"/>
    <w:rsid w:val="00513B99"/>
    <w:rsid w:val="00513B9E"/>
    <w:rsid w:val="00513CB8"/>
    <w:rsid w:val="00513E9F"/>
    <w:rsid w:val="00514039"/>
    <w:rsid w:val="0051410F"/>
    <w:rsid w:val="0051412A"/>
    <w:rsid w:val="005145C8"/>
    <w:rsid w:val="005146D8"/>
    <w:rsid w:val="0051479C"/>
    <w:rsid w:val="00514807"/>
    <w:rsid w:val="0051484C"/>
    <w:rsid w:val="005148C1"/>
    <w:rsid w:val="00514BDE"/>
    <w:rsid w:val="00514CCA"/>
    <w:rsid w:val="00514CCF"/>
    <w:rsid w:val="00514CF1"/>
    <w:rsid w:val="005150B9"/>
    <w:rsid w:val="0051517B"/>
    <w:rsid w:val="00515209"/>
    <w:rsid w:val="0051522F"/>
    <w:rsid w:val="0051531A"/>
    <w:rsid w:val="00515645"/>
    <w:rsid w:val="005156F2"/>
    <w:rsid w:val="00515739"/>
    <w:rsid w:val="00515761"/>
    <w:rsid w:val="00516042"/>
    <w:rsid w:val="005164E3"/>
    <w:rsid w:val="00516565"/>
    <w:rsid w:val="005166F4"/>
    <w:rsid w:val="0051672C"/>
    <w:rsid w:val="0051693F"/>
    <w:rsid w:val="00516971"/>
    <w:rsid w:val="00516AC7"/>
    <w:rsid w:val="00516BC1"/>
    <w:rsid w:val="00516DFD"/>
    <w:rsid w:val="00516F89"/>
    <w:rsid w:val="0051720C"/>
    <w:rsid w:val="00517294"/>
    <w:rsid w:val="005172DE"/>
    <w:rsid w:val="00517597"/>
    <w:rsid w:val="00517890"/>
    <w:rsid w:val="00517895"/>
    <w:rsid w:val="00517B48"/>
    <w:rsid w:val="00517B9E"/>
    <w:rsid w:val="00517C59"/>
    <w:rsid w:val="00517E63"/>
    <w:rsid w:val="00517FF7"/>
    <w:rsid w:val="00520044"/>
    <w:rsid w:val="005201FF"/>
    <w:rsid w:val="00520477"/>
    <w:rsid w:val="005207B2"/>
    <w:rsid w:val="00520C29"/>
    <w:rsid w:val="00520E20"/>
    <w:rsid w:val="005211B1"/>
    <w:rsid w:val="005211EE"/>
    <w:rsid w:val="00521A0C"/>
    <w:rsid w:val="00521B06"/>
    <w:rsid w:val="00522113"/>
    <w:rsid w:val="0052218D"/>
    <w:rsid w:val="00522296"/>
    <w:rsid w:val="005222D7"/>
    <w:rsid w:val="0052230C"/>
    <w:rsid w:val="00522728"/>
    <w:rsid w:val="0052284E"/>
    <w:rsid w:val="00522B1C"/>
    <w:rsid w:val="00522DD7"/>
    <w:rsid w:val="00522F28"/>
    <w:rsid w:val="0052305C"/>
    <w:rsid w:val="00523062"/>
    <w:rsid w:val="005230CD"/>
    <w:rsid w:val="00523170"/>
    <w:rsid w:val="005231C2"/>
    <w:rsid w:val="00523225"/>
    <w:rsid w:val="005232A5"/>
    <w:rsid w:val="00523362"/>
    <w:rsid w:val="00523494"/>
    <w:rsid w:val="0052364C"/>
    <w:rsid w:val="00523650"/>
    <w:rsid w:val="005238BD"/>
    <w:rsid w:val="005239C0"/>
    <w:rsid w:val="00523A32"/>
    <w:rsid w:val="00523B16"/>
    <w:rsid w:val="005240B0"/>
    <w:rsid w:val="00524120"/>
    <w:rsid w:val="00524222"/>
    <w:rsid w:val="005242B4"/>
    <w:rsid w:val="00524351"/>
    <w:rsid w:val="005244E3"/>
    <w:rsid w:val="0052466C"/>
    <w:rsid w:val="005247F8"/>
    <w:rsid w:val="00524D82"/>
    <w:rsid w:val="005250C2"/>
    <w:rsid w:val="00525266"/>
    <w:rsid w:val="0052572F"/>
    <w:rsid w:val="005259D0"/>
    <w:rsid w:val="00525CDF"/>
    <w:rsid w:val="00525F47"/>
    <w:rsid w:val="00525FB1"/>
    <w:rsid w:val="00525FCA"/>
    <w:rsid w:val="005260D9"/>
    <w:rsid w:val="00526172"/>
    <w:rsid w:val="0052621C"/>
    <w:rsid w:val="005264CA"/>
    <w:rsid w:val="0052693C"/>
    <w:rsid w:val="005270BF"/>
    <w:rsid w:val="005273E7"/>
    <w:rsid w:val="00527447"/>
    <w:rsid w:val="00527494"/>
    <w:rsid w:val="005275FA"/>
    <w:rsid w:val="005276AC"/>
    <w:rsid w:val="00527765"/>
    <w:rsid w:val="005277A4"/>
    <w:rsid w:val="005277EE"/>
    <w:rsid w:val="00527974"/>
    <w:rsid w:val="00527A97"/>
    <w:rsid w:val="00527BD6"/>
    <w:rsid w:val="00527DB8"/>
    <w:rsid w:val="00527E64"/>
    <w:rsid w:val="00527E9A"/>
    <w:rsid w:val="00530312"/>
    <w:rsid w:val="00530484"/>
    <w:rsid w:val="0053051F"/>
    <w:rsid w:val="00530556"/>
    <w:rsid w:val="0053084A"/>
    <w:rsid w:val="00530AD1"/>
    <w:rsid w:val="00530BA3"/>
    <w:rsid w:val="00530E6F"/>
    <w:rsid w:val="00530EB4"/>
    <w:rsid w:val="00530EDF"/>
    <w:rsid w:val="00531016"/>
    <w:rsid w:val="0053147F"/>
    <w:rsid w:val="00531672"/>
    <w:rsid w:val="00531AF6"/>
    <w:rsid w:val="00531DEE"/>
    <w:rsid w:val="00531E8F"/>
    <w:rsid w:val="00531F9A"/>
    <w:rsid w:val="00532060"/>
    <w:rsid w:val="0053213E"/>
    <w:rsid w:val="0053224D"/>
    <w:rsid w:val="0053257B"/>
    <w:rsid w:val="005325F6"/>
    <w:rsid w:val="0053272A"/>
    <w:rsid w:val="0053290A"/>
    <w:rsid w:val="00532CCD"/>
    <w:rsid w:val="00532DCD"/>
    <w:rsid w:val="00532F8E"/>
    <w:rsid w:val="00532FD5"/>
    <w:rsid w:val="0053346D"/>
    <w:rsid w:val="00533543"/>
    <w:rsid w:val="0053356E"/>
    <w:rsid w:val="0053357D"/>
    <w:rsid w:val="005338BB"/>
    <w:rsid w:val="00533CAA"/>
    <w:rsid w:val="00533EC3"/>
    <w:rsid w:val="0053400B"/>
    <w:rsid w:val="00534106"/>
    <w:rsid w:val="0053451A"/>
    <w:rsid w:val="0053461B"/>
    <w:rsid w:val="00534768"/>
    <w:rsid w:val="0053490A"/>
    <w:rsid w:val="00534A6A"/>
    <w:rsid w:val="00534D69"/>
    <w:rsid w:val="00534E6E"/>
    <w:rsid w:val="00535208"/>
    <w:rsid w:val="0053525D"/>
    <w:rsid w:val="005353EB"/>
    <w:rsid w:val="00535B76"/>
    <w:rsid w:val="00535C29"/>
    <w:rsid w:val="00535D6E"/>
    <w:rsid w:val="00535F60"/>
    <w:rsid w:val="00535FA6"/>
    <w:rsid w:val="0053630D"/>
    <w:rsid w:val="005366A7"/>
    <w:rsid w:val="005366EA"/>
    <w:rsid w:val="005367FC"/>
    <w:rsid w:val="00536A1C"/>
    <w:rsid w:val="00536AFB"/>
    <w:rsid w:val="00536B67"/>
    <w:rsid w:val="00536BD9"/>
    <w:rsid w:val="00536C0A"/>
    <w:rsid w:val="00536E42"/>
    <w:rsid w:val="00536EF1"/>
    <w:rsid w:val="0053708E"/>
    <w:rsid w:val="00537179"/>
    <w:rsid w:val="005372C5"/>
    <w:rsid w:val="0053752B"/>
    <w:rsid w:val="0053752D"/>
    <w:rsid w:val="00537862"/>
    <w:rsid w:val="005378A6"/>
    <w:rsid w:val="00537A5D"/>
    <w:rsid w:val="00537C5C"/>
    <w:rsid w:val="0054017E"/>
    <w:rsid w:val="005404E8"/>
    <w:rsid w:val="00540604"/>
    <w:rsid w:val="0054068D"/>
    <w:rsid w:val="005406FD"/>
    <w:rsid w:val="00540852"/>
    <w:rsid w:val="00540B47"/>
    <w:rsid w:val="00540E33"/>
    <w:rsid w:val="00541076"/>
    <w:rsid w:val="005410D7"/>
    <w:rsid w:val="00541395"/>
    <w:rsid w:val="00541764"/>
    <w:rsid w:val="00541AF1"/>
    <w:rsid w:val="0054224F"/>
    <w:rsid w:val="00542306"/>
    <w:rsid w:val="0054249A"/>
    <w:rsid w:val="00542510"/>
    <w:rsid w:val="005427E6"/>
    <w:rsid w:val="0054288F"/>
    <w:rsid w:val="00542920"/>
    <w:rsid w:val="00542A10"/>
    <w:rsid w:val="00542CAE"/>
    <w:rsid w:val="00542CE6"/>
    <w:rsid w:val="00542D52"/>
    <w:rsid w:val="00542D5E"/>
    <w:rsid w:val="00542DF2"/>
    <w:rsid w:val="005432AC"/>
    <w:rsid w:val="0054337B"/>
    <w:rsid w:val="005438C2"/>
    <w:rsid w:val="00543CCD"/>
    <w:rsid w:val="00543FA3"/>
    <w:rsid w:val="0054401F"/>
    <w:rsid w:val="00544020"/>
    <w:rsid w:val="0054421E"/>
    <w:rsid w:val="00544220"/>
    <w:rsid w:val="005442AA"/>
    <w:rsid w:val="00544321"/>
    <w:rsid w:val="005443A8"/>
    <w:rsid w:val="00544438"/>
    <w:rsid w:val="0054445C"/>
    <w:rsid w:val="00544592"/>
    <w:rsid w:val="00544773"/>
    <w:rsid w:val="005447DA"/>
    <w:rsid w:val="00544BC5"/>
    <w:rsid w:val="00544D96"/>
    <w:rsid w:val="00544F1A"/>
    <w:rsid w:val="00544FB8"/>
    <w:rsid w:val="005451FC"/>
    <w:rsid w:val="00545633"/>
    <w:rsid w:val="0054579F"/>
    <w:rsid w:val="005458DE"/>
    <w:rsid w:val="00546011"/>
    <w:rsid w:val="005462A0"/>
    <w:rsid w:val="0054657A"/>
    <w:rsid w:val="005465D0"/>
    <w:rsid w:val="005466F6"/>
    <w:rsid w:val="00546898"/>
    <w:rsid w:val="005468AE"/>
    <w:rsid w:val="00546915"/>
    <w:rsid w:val="00546BF9"/>
    <w:rsid w:val="00546F95"/>
    <w:rsid w:val="005470CA"/>
    <w:rsid w:val="005471B7"/>
    <w:rsid w:val="005471D6"/>
    <w:rsid w:val="00547851"/>
    <w:rsid w:val="00547D16"/>
    <w:rsid w:val="00547D92"/>
    <w:rsid w:val="00547E90"/>
    <w:rsid w:val="0055001C"/>
    <w:rsid w:val="0055007B"/>
    <w:rsid w:val="005500C8"/>
    <w:rsid w:val="0055010F"/>
    <w:rsid w:val="0055011E"/>
    <w:rsid w:val="00550257"/>
    <w:rsid w:val="0055029A"/>
    <w:rsid w:val="005502DD"/>
    <w:rsid w:val="0055063A"/>
    <w:rsid w:val="00550648"/>
    <w:rsid w:val="005506EC"/>
    <w:rsid w:val="0055085F"/>
    <w:rsid w:val="00550C1F"/>
    <w:rsid w:val="00550E15"/>
    <w:rsid w:val="00550EA7"/>
    <w:rsid w:val="005513B2"/>
    <w:rsid w:val="005514CC"/>
    <w:rsid w:val="005516F4"/>
    <w:rsid w:val="00551D5C"/>
    <w:rsid w:val="00552196"/>
    <w:rsid w:val="0055228A"/>
    <w:rsid w:val="00552506"/>
    <w:rsid w:val="0055252F"/>
    <w:rsid w:val="005525FE"/>
    <w:rsid w:val="0055305D"/>
    <w:rsid w:val="0055342E"/>
    <w:rsid w:val="005535EC"/>
    <w:rsid w:val="0055375F"/>
    <w:rsid w:val="005537E9"/>
    <w:rsid w:val="0055380C"/>
    <w:rsid w:val="00553B2B"/>
    <w:rsid w:val="00553F22"/>
    <w:rsid w:val="0055408E"/>
    <w:rsid w:val="005541DD"/>
    <w:rsid w:val="00554372"/>
    <w:rsid w:val="005543AD"/>
    <w:rsid w:val="00554491"/>
    <w:rsid w:val="00554678"/>
    <w:rsid w:val="005546A5"/>
    <w:rsid w:val="0055478F"/>
    <w:rsid w:val="00554851"/>
    <w:rsid w:val="005548EE"/>
    <w:rsid w:val="00555741"/>
    <w:rsid w:val="0055595C"/>
    <w:rsid w:val="00555CA4"/>
    <w:rsid w:val="00555FFA"/>
    <w:rsid w:val="0055642F"/>
    <w:rsid w:val="00556540"/>
    <w:rsid w:val="005565E7"/>
    <w:rsid w:val="00556649"/>
    <w:rsid w:val="00556681"/>
    <w:rsid w:val="00556979"/>
    <w:rsid w:val="005569BE"/>
    <w:rsid w:val="00556A5F"/>
    <w:rsid w:val="00556C8D"/>
    <w:rsid w:val="00556C8E"/>
    <w:rsid w:val="00556D7C"/>
    <w:rsid w:val="00556E6F"/>
    <w:rsid w:val="00556FF8"/>
    <w:rsid w:val="00557008"/>
    <w:rsid w:val="005571B4"/>
    <w:rsid w:val="005571E5"/>
    <w:rsid w:val="005573B8"/>
    <w:rsid w:val="0055762A"/>
    <w:rsid w:val="005576C3"/>
    <w:rsid w:val="00557775"/>
    <w:rsid w:val="005577A8"/>
    <w:rsid w:val="0055795D"/>
    <w:rsid w:val="0056008E"/>
    <w:rsid w:val="005601C8"/>
    <w:rsid w:val="00560236"/>
    <w:rsid w:val="0056055E"/>
    <w:rsid w:val="005605C5"/>
    <w:rsid w:val="0056064D"/>
    <w:rsid w:val="005606B2"/>
    <w:rsid w:val="0056075F"/>
    <w:rsid w:val="00560848"/>
    <w:rsid w:val="00560A86"/>
    <w:rsid w:val="00560B14"/>
    <w:rsid w:val="00560D90"/>
    <w:rsid w:val="00560FC3"/>
    <w:rsid w:val="00561029"/>
    <w:rsid w:val="00561096"/>
    <w:rsid w:val="005612ED"/>
    <w:rsid w:val="005614B1"/>
    <w:rsid w:val="00561575"/>
    <w:rsid w:val="0056163D"/>
    <w:rsid w:val="005616E3"/>
    <w:rsid w:val="0056179D"/>
    <w:rsid w:val="005617C3"/>
    <w:rsid w:val="005618FA"/>
    <w:rsid w:val="00561934"/>
    <w:rsid w:val="00561BDF"/>
    <w:rsid w:val="00561CA5"/>
    <w:rsid w:val="00561D2F"/>
    <w:rsid w:val="00561D3A"/>
    <w:rsid w:val="00561DD6"/>
    <w:rsid w:val="00561FEA"/>
    <w:rsid w:val="005620EC"/>
    <w:rsid w:val="00562321"/>
    <w:rsid w:val="00562A1F"/>
    <w:rsid w:val="00562B81"/>
    <w:rsid w:val="00563048"/>
    <w:rsid w:val="0056307E"/>
    <w:rsid w:val="0056356B"/>
    <w:rsid w:val="0056390B"/>
    <w:rsid w:val="00563D1D"/>
    <w:rsid w:val="00563DD2"/>
    <w:rsid w:val="00563EB7"/>
    <w:rsid w:val="00563F67"/>
    <w:rsid w:val="0056409D"/>
    <w:rsid w:val="005641EB"/>
    <w:rsid w:val="00564617"/>
    <w:rsid w:val="00564735"/>
    <w:rsid w:val="005647E9"/>
    <w:rsid w:val="005647EA"/>
    <w:rsid w:val="00564833"/>
    <w:rsid w:val="0056494C"/>
    <w:rsid w:val="00564A63"/>
    <w:rsid w:val="00564C03"/>
    <w:rsid w:val="00564C34"/>
    <w:rsid w:val="00564DFC"/>
    <w:rsid w:val="005650D6"/>
    <w:rsid w:val="00565138"/>
    <w:rsid w:val="00565246"/>
    <w:rsid w:val="0056567C"/>
    <w:rsid w:val="00565715"/>
    <w:rsid w:val="00565747"/>
    <w:rsid w:val="005657A7"/>
    <w:rsid w:val="005658DE"/>
    <w:rsid w:val="00565AA9"/>
    <w:rsid w:val="00565B09"/>
    <w:rsid w:val="00565E38"/>
    <w:rsid w:val="00565E9D"/>
    <w:rsid w:val="00565F9E"/>
    <w:rsid w:val="0056621C"/>
    <w:rsid w:val="0056632F"/>
    <w:rsid w:val="005665BB"/>
    <w:rsid w:val="00566E45"/>
    <w:rsid w:val="00566E5B"/>
    <w:rsid w:val="00567036"/>
    <w:rsid w:val="005670DA"/>
    <w:rsid w:val="00567651"/>
    <w:rsid w:val="005678A9"/>
    <w:rsid w:val="0056799C"/>
    <w:rsid w:val="00567B7E"/>
    <w:rsid w:val="00567C0A"/>
    <w:rsid w:val="00567D5F"/>
    <w:rsid w:val="00567E32"/>
    <w:rsid w:val="00567FA6"/>
    <w:rsid w:val="00570040"/>
    <w:rsid w:val="005704E4"/>
    <w:rsid w:val="00570636"/>
    <w:rsid w:val="00570754"/>
    <w:rsid w:val="005707C7"/>
    <w:rsid w:val="00570906"/>
    <w:rsid w:val="005709D7"/>
    <w:rsid w:val="00570B7A"/>
    <w:rsid w:val="00570C23"/>
    <w:rsid w:val="00570E72"/>
    <w:rsid w:val="00570EB1"/>
    <w:rsid w:val="005710CF"/>
    <w:rsid w:val="005715D9"/>
    <w:rsid w:val="005718D3"/>
    <w:rsid w:val="00571FD0"/>
    <w:rsid w:val="0057237B"/>
    <w:rsid w:val="00572554"/>
    <w:rsid w:val="005726E8"/>
    <w:rsid w:val="0057272F"/>
    <w:rsid w:val="00572924"/>
    <w:rsid w:val="00572A8A"/>
    <w:rsid w:val="00572A95"/>
    <w:rsid w:val="00572D72"/>
    <w:rsid w:val="00572D79"/>
    <w:rsid w:val="00572F1F"/>
    <w:rsid w:val="0057305A"/>
    <w:rsid w:val="005731AC"/>
    <w:rsid w:val="005731FE"/>
    <w:rsid w:val="005732D8"/>
    <w:rsid w:val="005733F8"/>
    <w:rsid w:val="0057357F"/>
    <w:rsid w:val="0057374D"/>
    <w:rsid w:val="00573A30"/>
    <w:rsid w:val="00573AC4"/>
    <w:rsid w:val="00573B90"/>
    <w:rsid w:val="00573CCB"/>
    <w:rsid w:val="00573CE4"/>
    <w:rsid w:val="00573F96"/>
    <w:rsid w:val="005741B9"/>
    <w:rsid w:val="00574293"/>
    <w:rsid w:val="00574362"/>
    <w:rsid w:val="0057460C"/>
    <w:rsid w:val="00574687"/>
    <w:rsid w:val="005746D1"/>
    <w:rsid w:val="0057473D"/>
    <w:rsid w:val="00574A25"/>
    <w:rsid w:val="00574D0C"/>
    <w:rsid w:val="00574D7A"/>
    <w:rsid w:val="00574F77"/>
    <w:rsid w:val="00574F91"/>
    <w:rsid w:val="00575025"/>
    <w:rsid w:val="005755F2"/>
    <w:rsid w:val="0057572F"/>
    <w:rsid w:val="00575990"/>
    <w:rsid w:val="00575A42"/>
    <w:rsid w:val="00575B4B"/>
    <w:rsid w:val="00575FF5"/>
    <w:rsid w:val="00576137"/>
    <w:rsid w:val="00576350"/>
    <w:rsid w:val="00576377"/>
    <w:rsid w:val="005765E1"/>
    <w:rsid w:val="00576CDB"/>
    <w:rsid w:val="005770CC"/>
    <w:rsid w:val="00577210"/>
    <w:rsid w:val="0057738A"/>
    <w:rsid w:val="00577711"/>
    <w:rsid w:val="00577813"/>
    <w:rsid w:val="00577A44"/>
    <w:rsid w:val="00577ACC"/>
    <w:rsid w:val="00577B62"/>
    <w:rsid w:val="00577EE8"/>
    <w:rsid w:val="0058018A"/>
    <w:rsid w:val="00580656"/>
    <w:rsid w:val="00580B31"/>
    <w:rsid w:val="00580E1E"/>
    <w:rsid w:val="005810BA"/>
    <w:rsid w:val="00581335"/>
    <w:rsid w:val="005815ED"/>
    <w:rsid w:val="005816AE"/>
    <w:rsid w:val="005816FB"/>
    <w:rsid w:val="00581CAA"/>
    <w:rsid w:val="00581FE6"/>
    <w:rsid w:val="0058204C"/>
    <w:rsid w:val="005822C9"/>
    <w:rsid w:val="005823E5"/>
    <w:rsid w:val="0058272B"/>
    <w:rsid w:val="00582A1B"/>
    <w:rsid w:val="00582AA7"/>
    <w:rsid w:val="00582C91"/>
    <w:rsid w:val="00582D5B"/>
    <w:rsid w:val="00582FF8"/>
    <w:rsid w:val="0058313E"/>
    <w:rsid w:val="005834DE"/>
    <w:rsid w:val="005835D5"/>
    <w:rsid w:val="00583715"/>
    <w:rsid w:val="00583A55"/>
    <w:rsid w:val="00583A88"/>
    <w:rsid w:val="00583D84"/>
    <w:rsid w:val="00583DE8"/>
    <w:rsid w:val="00583DE9"/>
    <w:rsid w:val="00583F57"/>
    <w:rsid w:val="005840D9"/>
    <w:rsid w:val="005843BC"/>
    <w:rsid w:val="0058449A"/>
    <w:rsid w:val="005844E0"/>
    <w:rsid w:val="00584EBF"/>
    <w:rsid w:val="00584EC9"/>
    <w:rsid w:val="00585003"/>
    <w:rsid w:val="005850E4"/>
    <w:rsid w:val="00585391"/>
    <w:rsid w:val="005853A1"/>
    <w:rsid w:val="00585536"/>
    <w:rsid w:val="00585B5D"/>
    <w:rsid w:val="00585CC0"/>
    <w:rsid w:val="00585CD7"/>
    <w:rsid w:val="005861DF"/>
    <w:rsid w:val="00586744"/>
    <w:rsid w:val="00586883"/>
    <w:rsid w:val="00586D07"/>
    <w:rsid w:val="00586F1C"/>
    <w:rsid w:val="00587008"/>
    <w:rsid w:val="00587024"/>
    <w:rsid w:val="0058778F"/>
    <w:rsid w:val="00587844"/>
    <w:rsid w:val="00587ADD"/>
    <w:rsid w:val="00587B93"/>
    <w:rsid w:val="00587DB2"/>
    <w:rsid w:val="00587E3E"/>
    <w:rsid w:val="00587F4B"/>
    <w:rsid w:val="005900CC"/>
    <w:rsid w:val="005901AF"/>
    <w:rsid w:val="00590243"/>
    <w:rsid w:val="00590325"/>
    <w:rsid w:val="00590CCD"/>
    <w:rsid w:val="00590ED3"/>
    <w:rsid w:val="005910FB"/>
    <w:rsid w:val="005913A2"/>
    <w:rsid w:val="0059145F"/>
    <w:rsid w:val="00591630"/>
    <w:rsid w:val="0059169E"/>
    <w:rsid w:val="005917FC"/>
    <w:rsid w:val="00591911"/>
    <w:rsid w:val="00591B15"/>
    <w:rsid w:val="00591C0D"/>
    <w:rsid w:val="00591C83"/>
    <w:rsid w:val="0059205D"/>
    <w:rsid w:val="0059217E"/>
    <w:rsid w:val="005925E8"/>
    <w:rsid w:val="00592600"/>
    <w:rsid w:val="00592645"/>
    <w:rsid w:val="00592A8C"/>
    <w:rsid w:val="005935B0"/>
    <w:rsid w:val="00593CB0"/>
    <w:rsid w:val="00594002"/>
    <w:rsid w:val="00594407"/>
    <w:rsid w:val="00594973"/>
    <w:rsid w:val="00594B22"/>
    <w:rsid w:val="00594D4F"/>
    <w:rsid w:val="00594EEA"/>
    <w:rsid w:val="00595B34"/>
    <w:rsid w:val="00595E8F"/>
    <w:rsid w:val="00595EA0"/>
    <w:rsid w:val="0059609A"/>
    <w:rsid w:val="00596207"/>
    <w:rsid w:val="00596219"/>
    <w:rsid w:val="0059634D"/>
    <w:rsid w:val="005963BE"/>
    <w:rsid w:val="0059656E"/>
    <w:rsid w:val="005966CA"/>
    <w:rsid w:val="00596700"/>
    <w:rsid w:val="005967F1"/>
    <w:rsid w:val="00596F91"/>
    <w:rsid w:val="005975E2"/>
    <w:rsid w:val="005978AE"/>
    <w:rsid w:val="005978CF"/>
    <w:rsid w:val="0059794E"/>
    <w:rsid w:val="00597963"/>
    <w:rsid w:val="00597D6E"/>
    <w:rsid w:val="00597DFE"/>
    <w:rsid w:val="00597ED0"/>
    <w:rsid w:val="00597EF5"/>
    <w:rsid w:val="00597FFC"/>
    <w:rsid w:val="005A00FC"/>
    <w:rsid w:val="005A010C"/>
    <w:rsid w:val="005A0163"/>
    <w:rsid w:val="005A01EB"/>
    <w:rsid w:val="005A0485"/>
    <w:rsid w:val="005A0AF1"/>
    <w:rsid w:val="005A0DE0"/>
    <w:rsid w:val="005A0E29"/>
    <w:rsid w:val="005A1046"/>
    <w:rsid w:val="005A1053"/>
    <w:rsid w:val="005A1246"/>
    <w:rsid w:val="005A136E"/>
    <w:rsid w:val="005A15D4"/>
    <w:rsid w:val="005A165B"/>
    <w:rsid w:val="005A1694"/>
    <w:rsid w:val="005A1793"/>
    <w:rsid w:val="005A1804"/>
    <w:rsid w:val="005A1850"/>
    <w:rsid w:val="005A1891"/>
    <w:rsid w:val="005A1B31"/>
    <w:rsid w:val="005A1C68"/>
    <w:rsid w:val="005A1D33"/>
    <w:rsid w:val="005A2171"/>
    <w:rsid w:val="005A23D0"/>
    <w:rsid w:val="005A2557"/>
    <w:rsid w:val="005A2562"/>
    <w:rsid w:val="005A26E5"/>
    <w:rsid w:val="005A26ED"/>
    <w:rsid w:val="005A27B4"/>
    <w:rsid w:val="005A2887"/>
    <w:rsid w:val="005A29E7"/>
    <w:rsid w:val="005A2C16"/>
    <w:rsid w:val="005A2D93"/>
    <w:rsid w:val="005A2EA2"/>
    <w:rsid w:val="005A2FF8"/>
    <w:rsid w:val="005A325B"/>
    <w:rsid w:val="005A343B"/>
    <w:rsid w:val="005A3537"/>
    <w:rsid w:val="005A35AD"/>
    <w:rsid w:val="005A36DD"/>
    <w:rsid w:val="005A36E7"/>
    <w:rsid w:val="005A3706"/>
    <w:rsid w:val="005A38E6"/>
    <w:rsid w:val="005A3BB3"/>
    <w:rsid w:val="005A3C4A"/>
    <w:rsid w:val="005A3CB5"/>
    <w:rsid w:val="005A3D30"/>
    <w:rsid w:val="005A3D8A"/>
    <w:rsid w:val="005A3FAC"/>
    <w:rsid w:val="005A4272"/>
    <w:rsid w:val="005A4321"/>
    <w:rsid w:val="005A4351"/>
    <w:rsid w:val="005A442E"/>
    <w:rsid w:val="005A4683"/>
    <w:rsid w:val="005A48D1"/>
    <w:rsid w:val="005A4C0E"/>
    <w:rsid w:val="005A4C53"/>
    <w:rsid w:val="005A4C7D"/>
    <w:rsid w:val="005A4DDF"/>
    <w:rsid w:val="005A4EAE"/>
    <w:rsid w:val="005A4F4B"/>
    <w:rsid w:val="005A52AB"/>
    <w:rsid w:val="005A5881"/>
    <w:rsid w:val="005A5FD2"/>
    <w:rsid w:val="005A6350"/>
    <w:rsid w:val="005A63EB"/>
    <w:rsid w:val="005A64E0"/>
    <w:rsid w:val="005A66C3"/>
    <w:rsid w:val="005A6787"/>
    <w:rsid w:val="005A687B"/>
    <w:rsid w:val="005A6995"/>
    <w:rsid w:val="005A6D4B"/>
    <w:rsid w:val="005A6D4D"/>
    <w:rsid w:val="005A6EDA"/>
    <w:rsid w:val="005A700E"/>
    <w:rsid w:val="005A7378"/>
    <w:rsid w:val="005A7453"/>
    <w:rsid w:val="005A74FD"/>
    <w:rsid w:val="005A77BC"/>
    <w:rsid w:val="005A7974"/>
    <w:rsid w:val="005A79D2"/>
    <w:rsid w:val="005A7A29"/>
    <w:rsid w:val="005A7F99"/>
    <w:rsid w:val="005B00AC"/>
    <w:rsid w:val="005B0731"/>
    <w:rsid w:val="005B0811"/>
    <w:rsid w:val="005B0CA0"/>
    <w:rsid w:val="005B0D2D"/>
    <w:rsid w:val="005B0D86"/>
    <w:rsid w:val="005B10D4"/>
    <w:rsid w:val="005B10DC"/>
    <w:rsid w:val="005B10FD"/>
    <w:rsid w:val="005B1141"/>
    <w:rsid w:val="005B14DE"/>
    <w:rsid w:val="005B15E4"/>
    <w:rsid w:val="005B1BEB"/>
    <w:rsid w:val="005B1CD4"/>
    <w:rsid w:val="005B1E47"/>
    <w:rsid w:val="005B1E90"/>
    <w:rsid w:val="005B1F01"/>
    <w:rsid w:val="005B1F46"/>
    <w:rsid w:val="005B1FA5"/>
    <w:rsid w:val="005B1FF9"/>
    <w:rsid w:val="005B2049"/>
    <w:rsid w:val="005B20B0"/>
    <w:rsid w:val="005B2105"/>
    <w:rsid w:val="005B22F1"/>
    <w:rsid w:val="005B2610"/>
    <w:rsid w:val="005B2638"/>
    <w:rsid w:val="005B2860"/>
    <w:rsid w:val="005B2B53"/>
    <w:rsid w:val="005B2B65"/>
    <w:rsid w:val="005B2D7C"/>
    <w:rsid w:val="005B2ECF"/>
    <w:rsid w:val="005B34DF"/>
    <w:rsid w:val="005B35E5"/>
    <w:rsid w:val="005B38CA"/>
    <w:rsid w:val="005B3932"/>
    <w:rsid w:val="005B399C"/>
    <w:rsid w:val="005B3D44"/>
    <w:rsid w:val="005B3F0D"/>
    <w:rsid w:val="005B401F"/>
    <w:rsid w:val="005B4081"/>
    <w:rsid w:val="005B40A6"/>
    <w:rsid w:val="005B448D"/>
    <w:rsid w:val="005B45F0"/>
    <w:rsid w:val="005B4610"/>
    <w:rsid w:val="005B4D55"/>
    <w:rsid w:val="005B4EDF"/>
    <w:rsid w:val="005B4F69"/>
    <w:rsid w:val="005B4FD9"/>
    <w:rsid w:val="005B5431"/>
    <w:rsid w:val="005B54F0"/>
    <w:rsid w:val="005B550E"/>
    <w:rsid w:val="005B579B"/>
    <w:rsid w:val="005B57A7"/>
    <w:rsid w:val="005B587A"/>
    <w:rsid w:val="005B595B"/>
    <w:rsid w:val="005B5C99"/>
    <w:rsid w:val="005B5D5B"/>
    <w:rsid w:val="005B5D9A"/>
    <w:rsid w:val="005B5DC3"/>
    <w:rsid w:val="005B5F3D"/>
    <w:rsid w:val="005B64DD"/>
    <w:rsid w:val="005B660D"/>
    <w:rsid w:val="005B6750"/>
    <w:rsid w:val="005B68BC"/>
    <w:rsid w:val="005B6943"/>
    <w:rsid w:val="005B6954"/>
    <w:rsid w:val="005B6CE8"/>
    <w:rsid w:val="005B738A"/>
    <w:rsid w:val="005B7A1C"/>
    <w:rsid w:val="005B7A2F"/>
    <w:rsid w:val="005B7AB3"/>
    <w:rsid w:val="005B7B05"/>
    <w:rsid w:val="005B7B89"/>
    <w:rsid w:val="005B7C96"/>
    <w:rsid w:val="005B7F5A"/>
    <w:rsid w:val="005B7F66"/>
    <w:rsid w:val="005B7F6D"/>
    <w:rsid w:val="005C04BD"/>
    <w:rsid w:val="005C0608"/>
    <w:rsid w:val="005C0A69"/>
    <w:rsid w:val="005C0B1C"/>
    <w:rsid w:val="005C0BA0"/>
    <w:rsid w:val="005C0C28"/>
    <w:rsid w:val="005C0FD3"/>
    <w:rsid w:val="005C1168"/>
    <w:rsid w:val="005C157C"/>
    <w:rsid w:val="005C15B5"/>
    <w:rsid w:val="005C16E5"/>
    <w:rsid w:val="005C1809"/>
    <w:rsid w:val="005C1865"/>
    <w:rsid w:val="005C1AB3"/>
    <w:rsid w:val="005C1B09"/>
    <w:rsid w:val="005C1C0C"/>
    <w:rsid w:val="005C1C3C"/>
    <w:rsid w:val="005C1E20"/>
    <w:rsid w:val="005C1E37"/>
    <w:rsid w:val="005C1E75"/>
    <w:rsid w:val="005C1EB2"/>
    <w:rsid w:val="005C20AB"/>
    <w:rsid w:val="005C2348"/>
    <w:rsid w:val="005C23DF"/>
    <w:rsid w:val="005C2544"/>
    <w:rsid w:val="005C25DF"/>
    <w:rsid w:val="005C266B"/>
    <w:rsid w:val="005C292F"/>
    <w:rsid w:val="005C2A6D"/>
    <w:rsid w:val="005C2AE7"/>
    <w:rsid w:val="005C2C7F"/>
    <w:rsid w:val="005C2CD7"/>
    <w:rsid w:val="005C2F3A"/>
    <w:rsid w:val="005C2F8B"/>
    <w:rsid w:val="005C3027"/>
    <w:rsid w:val="005C312B"/>
    <w:rsid w:val="005C31AA"/>
    <w:rsid w:val="005C3273"/>
    <w:rsid w:val="005C32DF"/>
    <w:rsid w:val="005C3318"/>
    <w:rsid w:val="005C3A82"/>
    <w:rsid w:val="005C3AAC"/>
    <w:rsid w:val="005C3C07"/>
    <w:rsid w:val="005C3C6D"/>
    <w:rsid w:val="005C3CAC"/>
    <w:rsid w:val="005C3F06"/>
    <w:rsid w:val="005C3F58"/>
    <w:rsid w:val="005C4143"/>
    <w:rsid w:val="005C4CD8"/>
    <w:rsid w:val="005C4E4E"/>
    <w:rsid w:val="005C50C8"/>
    <w:rsid w:val="005C550A"/>
    <w:rsid w:val="005C562A"/>
    <w:rsid w:val="005C578D"/>
    <w:rsid w:val="005C57DA"/>
    <w:rsid w:val="005C58B6"/>
    <w:rsid w:val="005C59B1"/>
    <w:rsid w:val="005C5A5D"/>
    <w:rsid w:val="005C5A98"/>
    <w:rsid w:val="005C5F1A"/>
    <w:rsid w:val="005C635B"/>
    <w:rsid w:val="005C6512"/>
    <w:rsid w:val="005C6590"/>
    <w:rsid w:val="005C6618"/>
    <w:rsid w:val="005C6631"/>
    <w:rsid w:val="005C6691"/>
    <w:rsid w:val="005C66AC"/>
    <w:rsid w:val="005C67B5"/>
    <w:rsid w:val="005C6AC6"/>
    <w:rsid w:val="005C6B25"/>
    <w:rsid w:val="005C6BFD"/>
    <w:rsid w:val="005C6C78"/>
    <w:rsid w:val="005C6CFB"/>
    <w:rsid w:val="005C6EF9"/>
    <w:rsid w:val="005C70C5"/>
    <w:rsid w:val="005C736D"/>
    <w:rsid w:val="005C7633"/>
    <w:rsid w:val="005C7795"/>
    <w:rsid w:val="005C7959"/>
    <w:rsid w:val="005C7BC3"/>
    <w:rsid w:val="005C7C2F"/>
    <w:rsid w:val="005C7E67"/>
    <w:rsid w:val="005C7ECF"/>
    <w:rsid w:val="005C7F9F"/>
    <w:rsid w:val="005D0398"/>
    <w:rsid w:val="005D0488"/>
    <w:rsid w:val="005D04B8"/>
    <w:rsid w:val="005D0C21"/>
    <w:rsid w:val="005D0FEA"/>
    <w:rsid w:val="005D1247"/>
    <w:rsid w:val="005D163B"/>
    <w:rsid w:val="005D1D24"/>
    <w:rsid w:val="005D1F1D"/>
    <w:rsid w:val="005D1F7C"/>
    <w:rsid w:val="005D202D"/>
    <w:rsid w:val="005D226E"/>
    <w:rsid w:val="005D227D"/>
    <w:rsid w:val="005D23EA"/>
    <w:rsid w:val="005D240C"/>
    <w:rsid w:val="005D264F"/>
    <w:rsid w:val="005D2663"/>
    <w:rsid w:val="005D2670"/>
    <w:rsid w:val="005D2689"/>
    <w:rsid w:val="005D2D5F"/>
    <w:rsid w:val="005D2D62"/>
    <w:rsid w:val="005D2DCB"/>
    <w:rsid w:val="005D2EEE"/>
    <w:rsid w:val="005D2F4E"/>
    <w:rsid w:val="005D338E"/>
    <w:rsid w:val="005D3598"/>
    <w:rsid w:val="005D362B"/>
    <w:rsid w:val="005D3E84"/>
    <w:rsid w:val="005D3F8B"/>
    <w:rsid w:val="005D41C7"/>
    <w:rsid w:val="005D4778"/>
    <w:rsid w:val="005D479D"/>
    <w:rsid w:val="005D486B"/>
    <w:rsid w:val="005D4C97"/>
    <w:rsid w:val="005D4D8B"/>
    <w:rsid w:val="005D4E1B"/>
    <w:rsid w:val="005D5056"/>
    <w:rsid w:val="005D5168"/>
    <w:rsid w:val="005D518C"/>
    <w:rsid w:val="005D559C"/>
    <w:rsid w:val="005D572E"/>
    <w:rsid w:val="005D58CA"/>
    <w:rsid w:val="005D5A58"/>
    <w:rsid w:val="005D5A65"/>
    <w:rsid w:val="005D5A97"/>
    <w:rsid w:val="005D5C70"/>
    <w:rsid w:val="005D5C9F"/>
    <w:rsid w:val="005D5D92"/>
    <w:rsid w:val="005D5E8D"/>
    <w:rsid w:val="005D62CD"/>
    <w:rsid w:val="005D63AE"/>
    <w:rsid w:val="005D6797"/>
    <w:rsid w:val="005D67D1"/>
    <w:rsid w:val="005D67F6"/>
    <w:rsid w:val="005D6AF1"/>
    <w:rsid w:val="005D6B90"/>
    <w:rsid w:val="005D6C91"/>
    <w:rsid w:val="005D6FC6"/>
    <w:rsid w:val="005D6FD0"/>
    <w:rsid w:val="005D7136"/>
    <w:rsid w:val="005D7190"/>
    <w:rsid w:val="005D76EB"/>
    <w:rsid w:val="005D78E5"/>
    <w:rsid w:val="005D78F1"/>
    <w:rsid w:val="005D795E"/>
    <w:rsid w:val="005D7A81"/>
    <w:rsid w:val="005D7DEF"/>
    <w:rsid w:val="005D7DF6"/>
    <w:rsid w:val="005D7F96"/>
    <w:rsid w:val="005D7FD6"/>
    <w:rsid w:val="005E0595"/>
    <w:rsid w:val="005E05BC"/>
    <w:rsid w:val="005E0623"/>
    <w:rsid w:val="005E065A"/>
    <w:rsid w:val="005E083C"/>
    <w:rsid w:val="005E099A"/>
    <w:rsid w:val="005E09A9"/>
    <w:rsid w:val="005E0E36"/>
    <w:rsid w:val="005E1190"/>
    <w:rsid w:val="005E119D"/>
    <w:rsid w:val="005E1591"/>
    <w:rsid w:val="005E15C2"/>
    <w:rsid w:val="005E15DA"/>
    <w:rsid w:val="005E16C5"/>
    <w:rsid w:val="005E176E"/>
    <w:rsid w:val="005E180B"/>
    <w:rsid w:val="005E1E31"/>
    <w:rsid w:val="005E1E9E"/>
    <w:rsid w:val="005E2056"/>
    <w:rsid w:val="005E22E2"/>
    <w:rsid w:val="005E258F"/>
    <w:rsid w:val="005E274D"/>
    <w:rsid w:val="005E2AF0"/>
    <w:rsid w:val="005E2CE2"/>
    <w:rsid w:val="005E2EFF"/>
    <w:rsid w:val="005E2F6E"/>
    <w:rsid w:val="005E2F9C"/>
    <w:rsid w:val="005E3303"/>
    <w:rsid w:val="005E3538"/>
    <w:rsid w:val="005E3611"/>
    <w:rsid w:val="005E36EC"/>
    <w:rsid w:val="005E3866"/>
    <w:rsid w:val="005E3895"/>
    <w:rsid w:val="005E3C25"/>
    <w:rsid w:val="005E3C3B"/>
    <w:rsid w:val="005E40C3"/>
    <w:rsid w:val="005E40F5"/>
    <w:rsid w:val="005E443D"/>
    <w:rsid w:val="005E47F1"/>
    <w:rsid w:val="005E4912"/>
    <w:rsid w:val="005E4D8D"/>
    <w:rsid w:val="005E4DC4"/>
    <w:rsid w:val="005E4F24"/>
    <w:rsid w:val="005E5213"/>
    <w:rsid w:val="005E5516"/>
    <w:rsid w:val="005E5608"/>
    <w:rsid w:val="005E560C"/>
    <w:rsid w:val="005E59B2"/>
    <w:rsid w:val="005E5B0A"/>
    <w:rsid w:val="005E5B5E"/>
    <w:rsid w:val="005E5B94"/>
    <w:rsid w:val="005E5C67"/>
    <w:rsid w:val="005E5ED2"/>
    <w:rsid w:val="005E5FDF"/>
    <w:rsid w:val="005E6116"/>
    <w:rsid w:val="005E622C"/>
    <w:rsid w:val="005E6233"/>
    <w:rsid w:val="005E6503"/>
    <w:rsid w:val="005E6A94"/>
    <w:rsid w:val="005E6B85"/>
    <w:rsid w:val="005E6EDE"/>
    <w:rsid w:val="005E6F86"/>
    <w:rsid w:val="005E70D2"/>
    <w:rsid w:val="005E7107"/>
    <w:rsid w:val="005E7129"/>
    <w:rsid w:val="005E719A"/>
    <w:rsid w:val="005E722A"/>
    <w:rsid w:val="005E788D"/>
    <w:rsid w:val="005E78A7"/>
    <w:rsid w:val="005E78BC"/>
    <w:rsid w:val="005E790E"/>
    <w:rsid w:val="005E79CF"/>
    <w:rsid w:val="005E7C8B"/>
    <w:rsid w:val="005F0472"/>
    <w:rsid w:val="005F059D"/>
    <w:rsid w:val="005F0632"/>
    <w:rsid w:val="005F07D1"/>
    <w:rsid w:val="005F0C92"/>
    <w:rsid w:val="005F1327"/>
    <w:rsid w:val="005F147C"/>
    <w:rsid w:val="005F1763"/>
    <w:rsid w:val="005F17BA"/>
    <w:rsid w:val="005F1956"/>
    <w:rsid w:val="005F1B45"/>
    <w:rsid w:val="005F1C53"/>
    <w:rsid w:val="005F1CD7"/>
    <w:rsid w:val="005F1CE4"/>
    <w:rsid w:val="005F20BE"/>
    <w:rsid w:val="005F2209"/>
    <w:rsid w:val="005F2264"/>
    <w:rsid w:val="005F2670"/>
    <w:rsid w:val="005F28DD"/>
    <w:rsid w:val="005F28F4"/>
    <w:rsid w:val="005F2AE6"/>
    <w:rsid w:val="005F2B2D"/>
    <w:rsid w:val="005F2BD8"/>
    <w:rsid w:val="005F2D9E"/>
    <w:rsid w:val="005F2E55"/>
    <w:rsid w:val="005F33BC"/>
    <w:rsid w:val="005F3447"/>
    <w:rsid w:val="005F349F"/>
    <w:rsid w:val="005F36A7"/>
    <w:rsid w:val="005F36AF"/>
    <w:rsid w:val="005F3746"/>
    <w:rsid w:val="005F3785"/>
    <w:rsid w:val="005F39E3"/>
    <w:rsid w:val="005F3C10"/>
    <w:rsid w:val="005F3E05"/>
    <w:rsid w:val="005F40BC"/>
    <w:rsid w:val="005F40DF"/>
    <w:rsid w:val="005F4165"/>
    <w:rsid w:val="005F43CE"/>
    <w:rsid w:val="005F4419"/>
    <w:rsid w:val="005F457B"/>
    <w:rsid w:val="005F4BF8"/>
    <w:rsid w:val="005F501B"/>
    <w:rsid w:val="005F5182"/>
    <w:rsid w:val="005F5271"/>
    <w:rsid w:val="005F5356"/>
    <w:rsid w:val="005F54CE"/>
    <w:rsid w:val="005F5530"/>
    <w:rsid w:val="005F56EB"/>
    <w:rsid w:val="005F572C"/>
    <w:rsid w:val="005F58E7"/>
    <w:rsid w:val="005F59CF"/>
    <w:rsid w:val="005F5BDC"/>
    <w:rsid w:val="005F5E3B"/>
    <w:rsid w:val="005F5F47"/>
    <w:rsid w:val="005F623B"/>
    <w:rsid w:val="005F64F1"/>
    <w:rsid w:val="005F65E0"/>
    <w:rsid w:val="005F66B4"/>
    <w:rsid w:val="005F6A0B"/>
    <w:rsid w:val="005F6ADC"/>
    <w:rsid w:val="005F6BF1"/>
    <w:rsid w:val="005F6ED5"/>
    <w:rsid w:val="005F6EF3"/>
    <w:rsid w:val="005F7025"/>
    <w:rsid w:val="005F7103"/>
    <w:rsid w:val="005F742F"/>
    <w:rsid w:val="005F7509"/>
    <w:rsid w:val="005F75A3"/>
    <w:rsid w:val="005F7633"/>
    <w:rsid w:val="005F76AF"/>
    <w:rsid w:val="005F7775"/>
    <w:rsid w:val="005F778F"/>
    <w:rsid w:val="005F7A87"/>
    <w:rsid w:val="005F7CB2"/>
    <w:rsid w:val="0060000E"/>
    <w:rsid w:val="006000A5"/>
    <w:rsid w:val="006000B4"/>
    <w:rsid w:val="0060018C"/>
    <w:rsid w:val="00600305"/>
    <w:rsid w:val="006004AE"/>
    <w:rsid w:val="006004EF"/>
    <w:rsid w:val="00600544"/>
    <w:rsid w:val="0060063D"/>
    <w:rsid w:val="00600712"/>
    <w:rsid w:val="00600886"/>
    <w:rsid w:val="00600899"/>
    <w:rsid w:val="00600A58"/>
    <w:rsid w:val="00600A9D"/>
    <w:rsid w:val="00600F6B"/>
    <w:rsid w:val="006010A3"/>
    <w:rsid w:val="006010B7"/>
    <w:rsid w:val="006012B6"/>
    <w:rsid w:val="00601341"/>
    <w:rsid w:val="00601352"/>
    <w:rsid w:val="00601658"/>
    <w:rsid w:val="00601929"/>
    <w:rsid w:val="00601D17"/>
    <w:rsid w:val="00601D1A"/>
    <w:rsid w:val="00601E22"/>
    <w:rsid w:val="00601FA2"/>
    <w:rsid w:val="00602007"/>
    <w:rsid w:val="00602147"/>
    <w:rsid w:val="0060221B"/>
    <w:rsid w:val="0060232C"/>
    <w:rsid w:val="00602496"/>
    <w:rsid w:val="0060277E"/>
    <w:rsid w:val="0060281D"/>
    <w:rsid w:val="006028FE"/>
    <w:rsid w:val="00602F39"/>
    <w:rsid w:val="00603330"/>
    <w:rsid w:val="0060396C"/>
    <w:rsid w:val="00603AF2"/>
    <w:rsid w:val="00603B2C"/>
    <w:rsid w:val="00603F5B"/>
    <w:rsid w:val="0060414E"/>
    <w:rsid w:val="00604413"/>
    <w:rsid w:val="00604495"/>
    <w:rsid w:val="006044BD"/>
    <w:rsid w:val="00604666"/>
    <w:rsid w:val="0060468D"/>
    <w:rsid w:val="0060471A"/>
    <w:rsid w:val="0060486A"/>
    <w:rsid w:val="00604937"/>
    <w:rsid w:val="00604C40"/>
    <w:rsid w:val="00604E2A"/>
    <w:rsid w:val="00604E3D"/>
    <w:rsid w:val="00604EAC"/>
    <w:rsid w:val="00604F75"/>
    <w:rsid w:val="006050B3"/>
    <w:rsid w:val="00605105"/>
    <w:rsid w:val="00605714"/>
    <w:rsid w:val="006057BE"/>
    <w:rsid w:val="00605B6C"/>
    <w:rsid w:val="00605C3B"/>
    <w:rsid w:val="00605C76"/>
    <w:rsid w:val="00605EDF"/>
    <w:rsid w:val="00605F1A"/>
    <w:rsid w:val="0060600A"/>
    <w:rsid w:val="0060619A"/>
    <w:rsid w:val="00606293"/>
    <w:rsid w:val="00606452"/>
    <w:rsid w:val="0060682E"/>
    <w:rsid w:val="00606A81"/>
    <w:rsid w:val="00606AC5"/>
    <w:rsid w:val="00606D9A"/>
    <w:rsid w:val="00606DA5"/>
    <w:rsid w:val="00606DF6"/>
    <w:rsid w:val="00606F32"/>
    <w:rsid w:val="00606F71"/>
    <w:rsid w:val="00607095"/>
    <w:rsid w:val="0060717C"/>
    <w:rsid w:val="006072F8"/>
    <w:rsid w:val="0060732D"/>
    <w:rsid w:val="00607360"/>
    <w:rsid w:val="00607520"/>
    <w:rsid w:val="006075A6"/>
    <w:rsid w:val="006078B7"/>
    <w:rsid w:val="00607902"/>
    <w:rsid w:val="00607A34"/>
    <w:rsid w:val="00607C7F"/>
    <w:rsid w:val="00607DE5"/>
    <w:rsid w:val="00607DEA"/>
    <w:rsid w:val="00607F68"/>
    <w:rsid w:val="00607FAA"/>
    <w:rsid w:val="006103D5"/>
    <w:rsid w:val="0061046D"/>
    <w:rsid w:val="0061050E"/>
    <w:rsid w:val="00610877"/>
    <w:rsid w:val="0061097A"/>
    <w:rsid w:val="00610BFC"/>
    <w:rsid w:val="00610F15"/>
    <w:rsid w:val="00610F21"/>
    <w:rsid w:val="00611106"/>
    <w:rsid w:val="00611213"/>
    <w:rsid w:val="00611794"/>
    <w:rsid w:val="00611837"/>
    <w:rsid w:val="006118C7"/>
    <w:rsid w:val="00611A04"/>
    <w:rsid w:val="00611AC3"/>
    <w:rsid w:val="00611C91"/>
    <w:rsid w:val="00611E85"/>
    <w:rsid w:val="00611FD9"/>
    <w:rsid w:val="00612085"/>
    <w:rsid w:val="00612303"/>
    <w:rsid w:val="006126C7"/>
    <w:rsid w:val="006130E1"/>
    <w:rsid w:val="00613187"/>
    <w:rsid w:val="006133C3"/>
    <w:rsid w:val="006133CB"/>
    <w:rsid w:val="00613515"/>
    <w:rsid w:val="006136AD"/>
    <w:rsid w:val="00613855"/>
    <w:rsid w:val="00613CF3"/>
    <w:rsid w:val="00613F1C"/>
    <w:rsid w:val="00613F99"/>
    <w:rsid w:val="006142B0"/>
    <w:rsid w:val="006142E3"/>
    <w:rsid w:val="0061436C"/>
    <w:rsid w:val="006147CC"/>
    <w:rsid w:val="00614979"/>
    <w:rsid w:val="006149B4"/>
    <w:rsid w:val="00614C87"/>
    <w:rsid w:val="00614E03"/>
    <w:rsid w:val="006150A7"/>
    <w:rsid w:val="006150C7"/>
    <w:rsid w:val="006152C0"/>
    <w:rsid w:val="00615399"/>
    <w:rsid w:val="006155F4"/>
    <w:rsid w:val="00615657"/>
    <w:rsid w:val="006156A2"/>
    <w:rsid w:val="006156DC"/>
    <w:rsid w:val="006157B9"/>
    <w:rsid w:val="006157BD"/>
    <w:rsid w:val="00615867"/>
    <w:rsid w:val="006158A1"/>
    <w:rsid w:val="00615BC4"/>
    <w:rsid w:val="00616212"/>
    <w:rsid w:val="0061625D"/>
    <w:rsid w:val="00616461"/>
    <w:rsid w:val="00616672"/>
    <w:rsid w:val="006167CF"/>
    <w:rsid w:val="0061687E"/>
    <w:rsid w:val="006169F9"/>
    <w:rsid w:val="00616D46"/>
    <w:rsid w:val="00616DE6"/>
    <w:rsid w:val="0061711B"/>
    <w:rsid w:val="00617452"/>
    <w:rsid w:val="00617784"/>
    <w:rsid w:val="00617790"/>
    <w:rsid w:val="006178B9"/>
    <w:rsid w:val="00617923"/>
    <w:rsid w:val="00617946"/>
    <w:rsid w:val="00617977"/>
    <w:rsid w:val="00617D60"/>
    <w:rsid w:val="00620114"/>
    <w:rsid w:val="006201EC"/>
    <w:rsid w:val="0062075B"/>
    <w:rsid w:val="0062079C"/>
    <w:rsid w:val="0062079F"/>
    <w:rsid w:val="006208C9"/>
    <w:rsid w:val="00620AEB"/>
    <w:rsid w:val="00620D56"/>
    <w:rsid w:val="00620FDA"/>
    <w:rsid w:val="00621359"/>
    <w:rsid w:val="0062140D"/>
    <w:rsid w:val="00621532"/>
    <w:rsid w:val="006216A0"/>
    <w:rsid w:val="00621907"/>
    <w:rsid w:val="00621A00"/>
    <w:rsid w:val="00621BDB"/>
    <w:rsid w:val="00621CA0"/>
    <w:rsid w:val="0062222E"/>
    <w:rsid w:val="006222BB"/>
    <w:rsid w:val="0062230C"/>
    <w:rsid w:val="006223A0"/>
    <w:rsid w:val="006227EC"/>
    <w:rsid w:val="006228A6"/>
    <w:rsid w:val="0062298B"/>
    <w:rsid w:val="00622A5C"/>
    <w:rsid w:val="00622A8A"/>
    <w:rsid w:val="00622AC4"/>
    <w:rsid w:val="00622D1C"/>
    <w:rsid w:val="00623103"/>
    <w:rsid w:val="00623539"/>
    <w:rsid w:val="00623827"/>
    <w:rsid w:val="00623A40"/>
    <w:rsid w:val="00623AE9"/>
    <w:rsid w:val="00623BC8"/>
    <w:rsid w:val="00623D53"/>
    <w:rsid w:val="00623DC2"/>
    <w:rsid w:val="00623F3A"/>
    <w:rsid w:val="00623FAC"/>
    <w:rsid w:val="006245A7"/>
    <w:rsid w:val="00624630"/>
    <w:rsid w:val="006247BD"/>
    <w:rsid w:val="0062482F"/>
    <w:rsid w:val="006249C0"/>
    <w:rsid w:val="00624D5D"/>
    <w:rsid w:val="00624EE6"/>
    <w:rsid w:val="00624FC3"/>
    <w:rsid w:val="00625097"/>
    <w:rsid w:val="006253C2"/>
    <w:rsid w:val="0062562B"/>
    <w:rsid w:val="006259B8"/>
    <w:rsid w:val="00625C00"/>
    <w:rsid w:val="00625ECC"/>
    <w:rsid w:val="0062623F"/>
    <w:rsid w:val="00626469"/>
    <w:rsid w:val="006265D6"/>
    <w:rsid w:val="006266CB"/>
    <w:rsid w:val="006269DB"/>
    <w:rsid w:val="00626B25"/>
    <w:rsid w:val="00626B36"/>
    <w:rsid w:val="00626BFF"/>
    <w:rsid w:val="00626E06"/>
    <w:rsid w:val="006270EE"/>
    <w:rsid w:val="00627785"/>
    <w:rsid w:val="0062787C"/>
    <w:rsid w:val="00627A14"/>
    <w:rsid w:val="00627CC4"/>
    <w:rsid w:val="00627EEB"/>
    <w:rsid w:val="00627F98"/>
    <w:rsid w:val="006303D7"/>
    <w:rsid w:val="00630453"/>
    <w:rsid w:val="00630476"/>
    <w:rsid w:val="00630578"/>
    <w:rsid w:val="00630617"/>
    <w:rsid w:val="00630751"/>
    <w:rsid w:val="00630A8C"/>
    <w:rsid w:val="00630CE9"/>
    <w:rsid w:val="00630F3D"/>
    <w:rsid w:val="0063132D"/>
    <w:rsid w:val="00631432"/>
    <w:rsid w:val="006314E5"/>
    <w:rsid w:val="006315BC"/>
    <w:rsid w:val="00631668"/>
    <w:rsid w:val="0063167A"/>
    <w:rsid w:val="0063192D"/>
    <w:rsid w:val="00631A95"/>
    <w:rsid w:val="00631B27"/>
    <w:rsid w:val="00631D3F"/>
    <w:rsid w:val="00631FFA"/>
    <w:rsid w:val="006320C2"/>
    <w:rsid w:val="006321F6"/>
    <w:rsid w:val="006329F8"/>
    <w:rsid w:val="00632A51"/>
    <w:rsid w:val="00632E3A"/>
    <w:rsid w:val="00632E88"/>
    <w:rsid w:val="00633477"/>
    <w:rsid w:val="00633606"/>
    <w:rsid w:val="00633862"/>
    <w:rsid w:val="0063389B"/>
    <w:rsid w:val="00633B3A"/>
    <w:rsid w:val="00633C21"/>
    <w:rsid w:val="00633DAD"/>
    <w:rsid w:val="00633E60"/>
    <w:rsid w:val="00634053"/>
    <w:rsid w:val="00634140"/>
    <w:rsid w:val="00634495"/>
    <w:rsid w:val="00634750"/>
    <w:rsid w:val="00634788"/>
    <w:rsid w:val="006348FC"/>
    <w:rsid w:val="00634927"/>
    <w:rsid w:val="00634BC3"/>
    <w:rsid w:val="006351F4"/>
    <w:rsid w:val="00635229"/>
    <w:rsid w:val="006352A8"/>
    <w:rsid w:val="006352DA"/>
    <w:rsid w:val="00635381"/>
    <w:rsid w:val="00635449"/>
    <w:rsid w:val="00635472"/>
    <w:rsid w:val="0063563E"/>
    <w:rsid w:val="0063564C"/>
    <w:rsid w:val="006359D0"/>
    <w:rsid w:val="006359FE"/>
    <w:rsid w:val="0063600C"/>
    <w:rsid w:val="00636037"/>
    <w:rsid w:val="0063609E"/>
    <w:rsid w:val="00636504"/>
    <w:rsid w:val="0063660D"/>
    <w:rsid w:val="0063676F"/>
    <w:rsid w:val="00636EBC"/>
    <w:rsid w:val="00636F1C"/>
    <w:rsid w:val="00636F2F"/>
    <w:rsid w:val="00636FAE"/>
    <w:rsid w:val="00637311"/>
    <w:rsid w:val="00637456"/>
    <w:rsid w:val="00637492"/>
    <w:rsid w:val="0063751C"/>
    <w:rsid w:val="00637522"/>
    <w:rsid w:val="00637641"/>
    <w:rsid w:val="00637750"/>
    <w:rsid w:val="00637E95"/>
    <w:rsid w:val="00637EC9"/>
    <w:rsid w:val="006401A0"/>
    <w:rsid w:val="00640342"/>
    <w:rsid w:val="00640EC4"/>
    <w:rsid w:val="00640EFC"/>
    <w:rsid w:val="00640F24"/>
    <w:rsid w:val="00640FEF"/>
    <w:rsid w:val="006410AD"/>
    <w:rsid w:val="006410B6"/>
    <w:rsid w:val="00641270"/>
    <w:rsid w:val="006412B8"/>
    <w:rsid w:val="00641302"/>
    <w:rsid w:val="006414F6"/>
    <w:rsid w:val="006417DE"/>
    <w:rsid w:val="00641BB0"/>
    <w:rsid w:val="00641C87"/>
    <w:rsid w:val="00641DD1"/>
    <w:rsid w:val="00641F1C"/>
    <w:rsid w:val="00641F37"/>
    <w:rsid w:val="00642065"/>
    <w:rsid w:val="00642176"/>
    <w:rsid w:val="0064247A"/>
    <w:rsid w:val="006424C3"/>
    <w:rsid w:val="00642704"/>
    <w:rsid w:val="00642856"/>
    <w:rsid w:val="00642904"/>
    <w:rsid w:val="00642CBC"/>
    <w:rsid w:val="00643019"/>
    <w:rsid w:val="00643066"/>
    <w:rsid w:val="006430CF"/>
    <w:rsid w:val="00643172"/>
    <w:rsid w:val="006432A2"/>
    <w:rsid w:val="006432FA"/>
    <w:rsid w:val="00643383"/>
    <w:rsid w:val="0064389A"/>
    <w:rsid w:val="00643B3B"/>
    <w:rsid w:val="006440A6"/>
    <w:rsid w:val="0064413E"/>
    <w:rsid w:val="00644149"/>
    <w:rsid w:val="006442FB"/>
    <w:rsid w:val="00644865"/>
    <w:rsid w:val="00644A21"/>
    <w:rsid w:val="00644E3F"/>
    <w:rsid w:val="00645190"/>
    <w:rsid w:val="0064521B"/>
    <w:rsid w:val="00645345"/>
    <w:rsid w:val="0064587F"/>
    <w:rsid w:val="00645A57"/>
    <w:rsid w:val="00645D86"/>
    <w:rsid w:val="00645E3B"/>
    <w:rsid w:val="00645E5C"/>
    <w:rsid w:val="0064612E"/>
    <w:rsid w:val="00646372"/>
    <w:rsid w:val="00646402"/>
    <w:rsid w:val="006464B3"/>
    <w:rsid w:val="006465A7"/>
    <w:rsid w:val="0064677B"/>
    <w:rsid w:val="00646C35"/>
    <w:rsid w:val="00646DE3"/>
    <w:rsid w:val="00646FFE"/>
    <w:rsid w:val="006472E0"/>
    <w:rsid w:val="0064735B"/>
    <w:rsid w:val="006473ED"/>
    <w:rsid w:val="0064756A"/>
    <w:rsid w:val="00647601"/>
    <w:rsid w:val="006476CD"/>
    <w:rsid w:val="00647751"/>
    <w:rsid w:val="006478F6"/>
    <w:rsid w:val="00647957"/>
    <w:rsid w:val="00647C8E"/>
    <w:rsid w:val="00647D69"/>
    <w:rsid w:val="0065001D"/>
    <w:rsid w:val="0065050A"/>
    <w:rsid w:val="0065074E"/>
    <w:rsid w:val="006509C0"/>
    <w:rsid w:val="00650B76"/>
    <w:rsid w:val="00650C97"/>
    <w:rsid w:val="00650C9E"/>
    <w:rsid w:val="00650F32"/>
    <w:rsid w:val="00651229"/>
    <w:rsid w:val="00651300"/>
    <w:rsid w:val="00651396"/>
    <w:rsid w:val="0065153D"/>
    <w:rsid w:val="00651606"/>
    <w:rsid w:val="00651753"/>
    <w:rsid w:val="00651853"/>
    <w:rsid w:val="0065187B"/>
    <w:rsid w:val="00651A82"/>
    <w:rsid w:val="00651AA7"/>
    <w:rsid w:val="00651C99"/>
    <w:rsid w:val="00651D90"/>
    <w:rsid w:val="00651DAB"/>
    <w:rsid w:val="00651EFD"/>
    <w:rsid w:val="0065208D"/>
    <w:rsid w:val="0065220C"/>
    <w:rsid w:val="00652217"/>
    <w:rsid w:val="006523C6"/>
    <w:rsid w:val="00652448"/>
    <w:rsid w:val="006524E6"/>
    <w:rsid w:val="00652557"/>
    <w:rsid w:val="006527A6"/>
    <w:rsid w:val="006527D9"/>
    <w:rsid w:val="00652916"/>
    <w:rsid w:val="0065294F"/>
    <w:rsid w:val="00652A41"/>
    <w:rsid w:val="00652B00"/>
    <w:rsid w:val="00652C6F"/>
    <w:rsid w:val="00652E61"/>
    <w:rsid w:val="00652F58"/>
    <w:rsid w:val="00653036"/>
    <w:rsid w:val="006536D0"/>
    <w:rsid w:val="006536E9"/>
    <w:rsid w:val="00653965"/>
    <w:rsid w:val="00653A89"/>
    <w:rsid w:val="00653AD7"/>
    <w:rsid w:val="00653D00"/>
    <w:rsid w:val="00653D2C"/>
    <w:rsid w:val="0065400A"/>
    <w:rsid w:val="006541F6"/>
    <w:rsid w:val="0065420A"/>
    <w:rsid w:val="006542E1"/>
    <w:rsid w:val="0065436D"/>
    <w:rsid w:val="006547E7"/>
    <w:rsid w:val="00654A7E"/>
    <w:rsid w:val="00654F26"/>
    <w:rsid w:val="006551C6"/>
    <w:rsid w:val="0065552F"/>
    <w:rsid w:val="006556D0"/>
    <w:rsid w:val="00655A14"/>
    <w:rsid w:val="00655EF8"/>
    <w:rsid w:val="00655F48"/>
    <w:rsid w:val="00656318"/>
    <w:rsid w:val="006564F3"/>
    <w:rsid w:val="006565DE"/>
    <w:rsid w:val="00656963"/>
    <w:rsid w:val="00656A5F"/>
    <w:rsid w:val="00656B8F"/>
    <w:rsid w:val="00656D6C"/>
    <w:rsid w:val="0065730B"/>
    <w:rsid w:val="006576A0"/>
    <w:rsid w:val="0065770F"/>
    <w:rsid w:val="006577C1"/>
    <w:rsid w:val="00657869"/>
    <w:rsid w:val="006579CD"/>
    <w:rsid w:val="00657BCD"/>
    <w:rsid w:val="00657F86"/>
    <w:rsid w:val="00660334"/>
    <w:rsid w:val="00660373"/>
    <w:rsid w:val="0066037F"/>
    <w:rsid w:val="0066061A"/>
    <w:rsid w:val="006606B9"/>
    <w:rsid w:val="006607FF"/>
    <w:rsid w:val="00660808"/>
    <w:rsid w:val="00660A4A"/>
    <w:rsid w:val="00660B1B"/>
    <w:rsid w:val="00660B68"/>
    <w:rsid w:val="00660BAA"/>
    <w:rsid w:val="00660D99"/>
    <w:rsid w:val="00660EFD"/>
    <w:rsid w:val="0066122F"/>
    <w:rsid w:val="006612D2"/>
    <w:rsid w:val="0066134E"/>
    <w:rsid w:val="00661420"/>
    <w:rsid w:val="0066149C"/>
    <w:rsid w:val="006614F5"/>
    <w:rsid w:val="006616BE"/>
    <w:rsid w:val="006617E1"/>
    <w:rsid w:val="00661AFD"/>
    <w:rsid w:val="00661B59"/>
    <w:rsid w:val="00661BE6"/>
    <w:rsid w:val="00661F02"/>
    <w:rsid w:val="00661FBB"/>
    <w:rsid w:val="00662190"/>
    <w:rsid w:val="0066219A"/>
    <w:rsid w:val="0066230B"/>
    <w:rsid w:val="0066259C"/>
    <w:rsid w:val="006627E2"/>
    <w:rsid w:val="006629B7"/>
    <w:rsid w:val="00662B37"/>
    <w:rsid w:val="00662C30"/>
    <w:rsid w:val="00662C80"/>
    <w:rsid w:val="00663010"/>
    <w:rsid w:val="006631D6"/>
    <w:rsid w:val="00663362"/>
    <w:rsid w:val="006636CF"/>
    <w:rsid w:val="00663744"/>
    <w:rsid w:val="006638EA"/>
    <w:rsid w:val="00663A63"/>
    <w:rsid w:val="00663C7D"/>
    <w:rsid w:val="00663DB2"/>
    <w:rsid w:val="00663F33"/>
    <w:rsid w:val="0066420C"/>
    <w:rsid w:val="006642F0"/>
    <w:rsid w:val="00664439"/>
    <w:rsid w:val="00664442"/>
    <w:rsid w:val="00664472"/>
    <w:rsid w:val="00664542"/>
    <w:rsid w:val="006647D2"/>
    <w:rsid w:val="006647E1"/>
    <w:rsid w:val="00664A83"/>
    <w:rsid w:val="00664BC1"/>
    <w:rsid w:val="00664DD1"/>
    <w:rsid w:val="00664DF7"/>
    <w:rsid w:val="00665289"/>
    <w:rsid w:val="006657E7"/>
    <w:rsid w:val="00665C66"/>
    <w:rsid w:val="006660E8"/>
    <w:rsid w:val="006668CF"/>
    <w:rsid w:val="006669DA"/>
    <w:rsid w:val="00666A70"/>
    <w:rsid w:val="00666DC4"/>
    <w:rsid w:val="00666E41"/>
    <w:rsid w:val="00666ECE"/>
    <w:rsid w:val="0066721B"/>
    <w:rsid w:val="00667536"/>
    <w:rsid w:val="00667880"/>
    <w:rsid w:val="0066797E"/>
    <w:rsid w:val="006679B8"/>
    <w:rsid w:val="00667B9B"/>
    <w:rsid w:val="00667C62"/>
    <w:rsid w:val="00667C97"/>
    <w:rsid w:val="00667FD8"/>
    <w:rsid w:val="00670046"/>
    <w:rsid w:val="00670051"/>
    <w:rsid w:val="006701A3"/>
    <w:rsid w:val="006702FA"/>
    <w:rsid w:val="006703DC"/>
    <w:rsid w:val="00670676"/>
    <w:rsid w:val="0067068D"/>
    <w:rsid w:val="00670694"/>
    <w:rsid w:val="006706AA"/>
    <w:rsid w:val="006707F0"/>
    <w:rsid w:val="00670A34"/>
    <w:rsid w:val="00670D72"/>
    <w:rsid w:val="00670E79"/>
    <w:rsid w:val="00670F22"/>
    <w:rsid w:val="0067105A"/>
    <w:rsid w:val="006710D1"/>
    <w:rsid w:val="00671438"/>
    <w:rsid w:val="006715A2"/>
    <w:rsid w:val="00671892"/>
    <w:rsid w:val="00671B19"/>
    <w:rsid w:val="00671C3A"/>
    <w:rsid w:val="00671C55"/>
    <w:rsid w:val="00671FB1"/>
    <w:rsid w:val="006724E4"/>
    <w:rsid w:val="00672540"/>
    <w:rsid w:val="0067263C"/>
    <w:rsid w:val="00672A31"/>
    <w:rsid w:val="00672A96"/>
    <w:rsid w:val="00672BD9"/>
    <w:rsid w:val="00672C1B"/>
    <w:rsid w:val="00672E76"/>
    <w:rsid w:val="00672E7D"/>
    <w:rsid w:val="00672F73"/>
    <w:rsid w:val="00673215"/>
    <w:rsid w:val="006732C6"/>
    <w:rsid w:val="006736B7"/>
    <w:rsid w:val="006737AA"/>
    <w:rsid w:val="006737FF"/>
    <w:rsid w:val="006739E8"/>
    <w:rsid w:val="00673B60"/>
    <w:rsid w:val="00673EDE"/>
    <w:rsid w:val="00673F7B"/>
    <w:rsid w:val="00674214"/>
    <w:rsid w:val="006742AC"/>
    <w:rsid w:val="006744A8"/>
    <w:rsid w:val="0067470F"/>
    <w:rsid w:val="00674927"/>
    <w:rsid w:val="00674B5A"/>
    <w:rsid w:val="00674B79"/>
    <w:rsid w:val="00674BA4"/>
    <w:rsid w:val="00674D26"/>
    <w:rsid w:val="00674D81"/>
    <w:rsid w:val="00674F1C"/>
    <w:rsid w:val="006755F9"/>
    <w:rsid w:val="00675847"/>
    <w:rsid w:val="00675A69"/>
    <w:rsid w:val="00675AA2"/>
    <w:rsid w:val="00675C22"/>
    <w:rsid w:val="0067615A"/>
    <w:rsid w:val="0067652F"/>
    <w:rsid w:val="00676728"/>
    <w:rsid w:val="006767B0"/>
    <w:rsid w:val="00676AC6"/>
    <w:rsid w:val="00676CC9"/>
    <w:rsid w:val="00676DC2"/>
    <w:rsid w:val="006771C2"/>
    <w:rsid w:val="006772E5"/>
    <w:rsid w:val="006775DE"/>
    <w:rsid w:val="006775E8"/>
    <w:rsid w:val="006776D4"/>
    <w:rsid w:val="00677737"/>
    <w:rsid w:val="006778F3"/>
    <w:rsid w:val="00677921"/>
    <w:rsid w:val="00677D54"/>
    <w:rsid w:val="00677EAB"/>
    <w:rsid w:val="0068014D"/>
    <w:rsid w:val="0068037D"/>
    <w:rsid w:val="00680709"/>
    <w:rsid w:val="0068088E"/>
    <w:rsid w:val="00680950"/>
    <w:rsid w:val="00680A27"/>
    <w:rsid w:val="00680BC7"/>
    <w:rsid w:val="00680DA3"/>
    <w:rsid w:val="00680E77"/>
    <w:rsid w:val="00680F16"/>
    <w:rsid w:val="006811C1"/>
    <w:rsid w:val="006812D0"/>
    <w:rsid w:val="0068134B"/>
    <w:rsid w:val="00681593"/>
    <w:rsid w:val="006815C0"/>
    <w:rsid w:val="0068188B"/>
    <w:rsid w:val="00681900"/>
    <w:rsid w:val="00681C78"/>
    <w:rsid w:val="00681C97"/>
    <w:rsid w:val="00681EDA"/>
    <w:rsid w:val="006820BA"/>
    <w:rsid w:val="00682121"/>
    <w:rsid w:val="006821CB"/>
    <w:rsid w:val="00682261"/>
    <w:rsid w:val="00682370"/>
    <w:rsid w:val="0068244E"/>
    <w:rsid w:val="00682569"/>
    <w:rsid w:val="00682644"/>
    <w:rsid w:val="00682BF5"/>
    <w:rsid w:val="00682D05"/>
    <w:rsid w:val="00682EE4"/>
    <w:rsid w:val="006834A6"/>
    <w:rsid w:val="006835FA"/>
    <w:rsid w:val="00683782"/>
    <w:rsid w:val="00683807"/>
    <w:rsid w:val="0068382A"/>
    <w:rsid w:val="0068384A"/>
    <w:rsid w:val="00683B74"/>
    <w:rsid w:val="00683BC1"/>
    <w:rsid w:val="00683BCA"/>
    <w:rsid w:val="00683C0D"/>
    <w:rsid w:val="00683E21"/>
    <w:rsid w:val="00683F5C"/>
    <w:rsid w:val="006843B7"/>
    <w:rsid w:val="00684457"/>
    <w:rsid w:val="006846EF"/>
    <w:rsid w:val="00684944"/>
    <w:rsid w:val="00684A8C"/>
    <w:rsid w:val="00684E6B"/>
    <w:rsid w:val="006852FE"/>
    <w:rsid w:val="006855AB"/>
    <w:rsid w:val="006856AB"/>
    <w:rsid w:val="0068579E"/>
    <w:rsid w:val="00685DE8"/>
    <w:rsid w:val="00685E82"/>
    <w:rsid w:val="006862EF"/>
    <w:rsid w:val="00686578"/>
    <w:rsid w:val="00686CA3"/>
    <w:rsid w:val="00686CCE"/>
    <w:rsid w:val="00686E6D"/>
    <w:rsid w:val="00686E8B"/>
    <w:rsid w:val="0068706F"/>
    <w:rsid w:val="006871C2"/>
    <w:rsid w:val="0068765F"/>
    <w:rsid w:val="00687A26"/>
    <w:rsid w:val="00687A9E"/>
    <w:rsid w:val="00687BCB"/>
    <w:rsid w:val="00687C49"/>
    <w:rsid w:val="00687CEE"/>
    <w:rsid w:val="00687CFC"/>
    <w:rsid w:val="00687D3B"/>
    <w:rsid w:val="00687F6A"/>
    <w:rsid w:val="0069008A"/>
    <w:rsid w:val="00690265"/>
    <w:rsid w:val="00690913"/>
    <w:rsid w:val="00690A3C"/>
    <w:rsid w:val="00691010"/>
    <w:rsid w:val="0069102B"/>
    <w:rsid w:val="0069105B"/>
    <w:rsid w:val="006914C6"/>
    <w:rsid w:val="00691D23"/>
    <w:rsid w:val="00691D92"/>
    <w:rsid w:val="006921A2"/>
    <w:rsid w:val="00692325"/>
    <w:rsid w:val="00692576"/>
    <w:rsid w:val="00692702"/>
    <w:rsid w:val="00692717"/>
    <w:rsid w:val="0069271C"/>
    <w:rsid w:val="00692777"/>
    <w:rsid w:val="0069280D"/>
    <w:rsid w:val="00692941"/>
    <w:rsid w:val="00692B2D"/>
    <w:rsid w:val="006933A1"/>
    <w:rsid w:val="006935A3"/>
    <w:rsid w:val="0069365D"/>
    <w:rsid w:val="00693693"/>
    <w:rsid w:val="0069374D"/>
    <w:rsid w:val="006939A0"/>
    <w:rsid w:val="00693BEE"/>
    <w:rsid w:val="00693F53"/>
    <w:rsid w:val="00693FCF"/>
    <w:rsid w:val="00693FD4"/>
    <w:rsid w:val="00694523"/>
    <w:rsid w:val="006945C2"/>
    <w:rsid w:val="006948B8"/>
    <w:rsid w:val="00694A16"/>
    <w:rsid w:val="00694B43"/>
    <w:rsid w:val="00694DB7"/>
    <w:rsid w:val="006955D7"/>
    <w:rsid w:val="00695BE3"/>
    <w:rsid w:val="00696027"/>
    <w:rsid w:val="00696604"/>
    <w:rsid w:val="0069670D"/>
    <w:rsid w:val="00696A5E"/>
    <w:rsid w:val="00696AC4"/>
    <w:rsid w:val="00696B12"/>
    <w:rsid w:val="00696CEA"/>
    <w:rsid w:val="006970E5"/>
    <w:rsid w:val="006972DD"/>
    <w:rsid w:val="0069734B"/>
    <w:rsid w:val="006973D8"/>
    <w:rsid w:val="006973FD"/>
    <w:rsid w:val="00697454"/>
    <w:rsid w:val="006975B3"/>
    <w:rsid w:val="00697804"/>
    <w:rsid w:val="00697D4D"/>
    <w:rsid w:val="00697E1E"/>
    <w:rsid w:val="00697E7B"/>
    <w:rsid w:val="006A0128"/>
    <w:rsid w:val="006A01A7"/>
    <w:rsid w:val="006A03A9"/>
    <w:rsid w:val="006A0442"/>
    <w:rsid w:val="006A0476"/>
    <w:rsid w:val="006A0732"/>
    <w:rsid w:val="006A07BA"/>
    <w:rsid w:val="006A0ACE"/>
    <w:rsid w:val="006A0C4D"/>
    <w:rsid w:val="006A0CBC"/>
    <w:rsid w:val="006A104C"/>
    <w:rsid w:val="006A1405"/>
    <w:rsid w:val="006A145D"/>
    <w:rsid w:val="006A150C"/>
    <w:rsid w:val="006A1583"/>
    <w:rsid w:val="006A17E2"/>
    <w:rsid w:val="006A19B5"/>
    <w:rsid w:val="006A1B06"/>
    <w:rsid w:val="006A1BD2"/>
    <w:rsid w:val="006A1EB9"/>
    <w:rsid w:val="006A1FF5"/>
    <w:rsid w:val="006A23DC"/>
    <w:rsid w:val="006A270C"/>
    <w:rsid w:val="006A279C"/>
    <w:rsid w:val="006A2AFB"/>
    <w:rsid w:val="006A2C71"/>
    <w:rsid w:val="006A2D48"/>
    <w:rsid w:val="006A31D6"/>
    <w:rsid w:val="006A3341"/>
    <w:rsid w:val="006A33EE"/>
    <w:rsid w:val="006A34A7"/>
    <w:rsid w:val="006A3525"/>
    <w:rsid w:val="006A3534"/>
    <w:rsid w:val="006A35ED"/>
    <w:rsid w:val="006A382E"/>
    <w:rsid w:val="006A383C"/>
    <w:rsid w:val="006A38B3"/>
    <w:rsid w:val="006A38B5"/>
    <w:rsid w:val="006A3BA4"/>
    <w:rsid w:val="006A3C1F"/>
    <w:rsid w:val="006A3D21"/>
    <w:rsid w:val="006A3ECD"/>
    <w:rsid w:val="006A3FBF"/>
    <w:rsid w:val="006A3FC9"/>
    <w:rsid w:val="006A4164"/>
    <w:rsid w:val="006A4626"/>
    <w:rsid w:val="006A4971"/>
    <w:rsid w:val="006A4A4E"/>
    <w:rsid w:val="006A546F"/>
    <w:rsid w:val="006A5488"/>
    <w:rsid w:val="006A5618"/>
    <w:rsid w:val="006A59CE"/>
    <w:rsid w:val="006A5A70"/>
    <w:rsid w:val="006A61DF"/>
    <w:rsid w:val="006A6508"/>
    <w:rsid w:val="006A652B"/>
    <w:rsid w:val="006A6548"/>
    <w:rsid w:val="006A65DE"/>
    <w:rsid w:val="006A660B"/>
    <w:rsid w:val="006A6681"/>
    <w:rsid w:val="006A6717"/>
    <w:rsid w:val="006A69BE"/>
    <w:rsid w:val="006A6B85"/>
    <w:rsid w:val="006A6C69"/>
    <w:rsid w:val="006A6D44"/>
    <w:rsid w:val="006A6EA1"/>
    <w:rsid w:val="006A6F92"/>
    <w:rsid w:val="006A737F"/>
    <w:rsid w:val="006A75A4"/>
    <w:rsid w:val="006A76E1"/>
    <w:rsid w:val="006A7A37"/>
    <w:rsid w:val="006A7BE0"/>
    <w:rsid w:val="006A7C08"/>
    <w:rsid w:val="006A7DA1"/>
    <w:rsid w:val="006B0158"/>
    <w:rsid w:val="006B018D"/>
    <w:rsid w:val="006B02DF"/>
    <w:rsid w:val="006B0350"/>
    <w:rsid w:val="006B03A6"/>
    <w:rsid w:val="006B04B4"/>
    <w:rsid w:val="006B051E"/>
    <w:rsid w:val="006B0656"/>
    <w:rsid w:val="006B0756"/>
    <w:rsid w:val="006B07E5"/>
    <w:rsid w:val="006B0845"/>
    <w:rsid w:val="006B085F"/>
    <w:rsid w:val="006B095D"/>
    <w:rsid w:val="006B0961"/>
    <w:rsid w:val="006B0C4E"/>
    <w:rsid w:val="006B0D64"/>
    <w:rsid w:val="006B0EC2"/>
    <w:rsid w:val="006B11B6"/>
    <w:rsid w:val="006B11E1"/>
    <w:rsid w:val="006B1A4B"/>
    <w:rsid w:val="006B1AD4"/>
    <w:rsid w:val="006B1B2A"/>
    <w:rsid w:val="006B1BFF"/>
    <w:rsid w:val="006B1C11"/>
    <w:rsid w:val="006B1E52"/>
    <w:rsid w:val="006B202F"/>
    <w:rsid w:val="006B20A1"/>
    <w:rsid w:val="006B2363"/>
    <w:rsid w:val="006B2365"/>
    <w:rsid w:val="006B24D0"/>
    <w:rsid w:val="006B293D"/>
    <w:rsid w:val="006B2AB6"/>
    <w:rsid w:val="006B2B20"/>
    <w:rsid w:val="006B2EFE"/>
    <w:rsid w:val="006B30B9"/>
    <w:rsid w:val="006B31D9"/>
    <w:rsid w:val="006B36E3"/>
    <w:rsid w:val="006B388B"/>
    <w:rsid w:val="006B3A4F"/>
    <w:rsid w:val="006B3C6A"/>
    <w:rsid w:val="006B3CC1"/>
    <w:rsid w:val="006B3CE7"/>
    <w:rsid w:val="006B3DCA"/>
    <w:rsid w:val="006B3DE1"/>
    <w:rsid w:val="006B432A"/>
    <w:rsid w:val="006B4455"/>
    <w:rsid w:val="006B448B"/>
    <w:rsid w:val="006B45B7"/>
    <w:rsid w:val="006B460E"/>
    <w:rsid w:val="006B47B9"/>
    <w:rsid w:val="006B4809"/>
    <w:rsid w:val="006B49B0"/>
    <w:rsid w:val="006B4A14"/>
    <w:rsid w:val="006B4A2A"/>
    <w:rsid w:val="006B4B9D"/>
    <w:rsid w:val="006B4D37"/>
    <w:rsid w:val="006B4FE5"/>
    <w:rsid w:val="006B5227"/>
    <w:rsid w:val="006B5360"/>
    <w:rsid w:val="006B5486"/>
    <w:rsid w:val="006B56BA"/>
    <w:rsid w:val="006B5789"/>
    <w:rsid w:val="006B5936"/>
    <w:rsid w:val="006B59AE"/>
    <w:rsid w:val="006B5B0A"/>
    <w:rsid w:val="006B5C52"/>
    <w:rsid w:val="006B5EB3"/>
    <w:rsid w:val="006B5EBC"/>
    <w:rsid w:val="006B6098"/>
    <w:rsid w:val="006B633B"/>
    <w:rsid w:val="006B6438"/>
    <w:rsid w:val="006B66AF"/>
    <w:rsid w:val="006B6D3E"/>
    <w:rsid w:val="006B6DC9"/>
    <w:rsid w:val="006B6DDD"/>
    <w:rsid w:val="006B7021"/>
    <w:rsid w:val="006B718A"/>
    <w:rsid w:val="006B7200"/>
    <w:rsid w:val="006B75B5"/>
    <w:rsid w:val="006B761F"/>
    <w:rsid w:val="006B7747"/>
    <w:rsid w:val="006B78E5"/>
    <w:rsid w:val="006B7B2D"/>
    <w:rsid w:val="006B7C4D"/>
    <w:rsid w:val="006C00BF"/>
    <w:rsid w:val="006C0133"/>
    <w:rsid w:val="006C02E8"/>
    <w:rsid w:val="006C0361"/>
    <w:rsid w:val="006C0892"/>
    <w:rsid w:val="006C0A71"/>
    <w:rsid w:val="006C0C10"/>
    <w:rsid w:val="006C0C35"/>
    <w:rsid w:val="006C0CC8"/>
    <w:rsid w:val="006C0D26"/>
    <w:rsid w:val="006C12EF"/>
    <w:rsid w:val="006C14B7"/>
    <w:rsid w:val="006C164B"/>
    <w:rsid w:val="006C1797"/>
    <w:rsid w:val="006C18C4"/>
    <w:rsid w:val="006C1CD2"/>
    <w:rsid w:val="006C1CFE"/>
    <w:rsid w:val="006C1D6D"/>
    <w:rsid w:val="006C21CF"/>
    <w:rsid w:val="006C2497"/>
    <w:rsid w:val="006C24A7"/>
    <w:rsid w:val="006C251F"/>
    <w:rsid w:val="006C259F"/>
    <w:rsid w:val="006C2803"/>
    <w:rsid w:val="006C2945"/>
    <w:rsid w:val="006C2ABF"/>
    <w:rsid w:val="006C2D0A"/>
    <w:rsid w:val="006C2D33"/>
    <w:rsid w:val="006C2DE0"/>
    <w:rsid w:val="006C30A8"/>
    <w:rsid w:val="006C31A0"/>
    <w:rsid w:val="006C3282"/>
    <w:rsid w:val="006C374E"/>
    <w:rsid w:val="006C383E"/>
    <w:rsid w:val="006C3A47"/>
    <w:rsid w:val="006C3AF3"/>
    <w:rsid w:val="006C3CCB"/>
    <w:rsid w:val="006C3E20"/>
    <w:rsid w:val="006C3EAE"/>
    <w:rsid w:val="006C3ED4"/>
    <w:rsid w:val="006C3EE1"/>
    <w:rsid w:val="006C40D6"/>
    <w:rsid w:val="006C44E5"/>
    <w:rsid w:val="006C459F"/>
    <w:rsid w:val="006C466D"/>
    <w:rsid w:val="006C46E3"/>
    <w:rsid w:val="006C46F0"/>
    <w:rsid w:val="006C47BA"/>
    <w:rsid w:val="006C4B86"/>
    <w:rsid w:val="006C4BBD"/>
    <w:rsid w:val="006C4CF3"/>
    <w:rsid w:val="006C4DEB"/>
    <w:rsid w:val="006C4E1F"/>
    <w:rsid w:val="006C51DB"/>
    <w:rsid w:val="006C53F5"/>
    <w:rsid w:val="006C54E0"/>
    <w:rsid w:val="006C5CEB"/>
    <w:rsid w:val="006C5DD9"/>
    <w:rsid w:val="006C6052"/>
    <w:rsid w:val="006C648B"/>
    <w:rsid w:val="006C6897"/>
    <w:rsid w:val="006C6AB3"/>
    <w:rsid w:val="006C6BC6"/>
    <w:rsid w:val="006C715D"/>
    <w:rsid w:val="006C71DB"/>
    <w:rsid w:val="006C72FE"/>
    <w:rsid w:val="006C7586"/>
    <w:rsid w:val="006C76D1"/>
    <w:rsid w:val="006C7720"/>
    <w:rsid w:val="006C78C6"/>
    <w:rsid w:val="006C7937"/>
    <w:rsid w:val="006C7954"/>
    <w:rsid w:val="006C7BC0"/>
    <w:rsid w:val="006C7BD5"/>
    <w:rsid w:val="006D0151"/>
    <w:rsid w:val="006D01CC"/>
    <w:rsid w:val="006D0256"/>
    <w:rsid w:val="006D02D0"/>
    <w:rsid w:val="006D02DE"/>
    <w:rsid w:val="006D03B8"/>
    <w:rsid w:val="006D04D3"/>
    <w:rsid w:val="006D04E6"/>
    <w:rsid w:val="006D09EE"/>
    <w:rsid w:val="006D0A3A"/>
    <w:rsid w:val="006D0AB6"/>
    <w:rsid w:val="006D0C9D"/>
    <w:rsid w:val="006D0DCC"/>
    <w:rsid w:val="006D0E07"/>
    <w:rsid w:val="006D0E65"/>
    <w:rsid w:val="006D0E94"/>
    <w:rsid w:val="006D0E95"/>
    <w:rsid w:val="006D0EDD"/>
    <w:rsid w:val="006D101A"/>
    <w:rsid w:val="006D159B"/>
    <w:rsid w:val="006D15B5"/>
    <w:rsid w:val="006D193D"/>
    <w:rsid w:val="006D19B6"/>
    <w:rsid w:val="006D1B8F"/>
    <w:rsid w:val="006D1D96"/>
    <w:rsid w:val="006D1ECA"/>
    <w:rsid w:val="006D2036"/>
    <w:rsid w:val="006D21A6"/>
    <w:rsid w:val="006D21B7"/>
    <w:rsid w:val="006D2C12"/>
    <w:rsid w:val="006D2C32"/>
    <w:rsid w:val="006D2E69"/>
    <w:rsid w:val="006D32F0"/>
    <w:rsid w:val="006D3691"/>
    <w:rsid w:val="006D36ED"/>
    <w:rsid w:val="006D39F4"/>
    <w:rsid w:val="006D3BCE"/>
    <w:rsid w:val="006D3C01"/>
    <w:rsid w:val="006D3C5A"/>
    <w:rsid w:val="006D3CE6"/>
    <w:rsid w:val="006D3D60"/>
    <w:rsid w:val="006D3EC1"/>
    <w:rsid w:val="006D4041"/>
    <w:rsid w:val="006D42E0"/>
    <w:rsid w:val="006D4495"/>
    <w:rsid w:val="006D44EB"/>
    <w:rsid w:val="006D463C"/>
    <w:rsid w:val="006D46F8"/>
    <w:rsid w:val="006D4764"/>
    <w:rsid w:val="006D4B35"/>
    <w:rsid w:val="006D4D39"/>
    <w:rsid w:val="006D4F25"/>
    <w:rsid w:val="006D501A"/>
    <w:rsid w:val="006D50C6"/>
    <w:rsid w:val="006D5145"/>
    <w:rsid w:val="006D51B3"/>
    <w:rsid w:val="006D530E"/>
    <w:rsid w:val="006D53A2"/>
    <w:rsid w:val="006D5528"/>
    <w:rsid w:val="006D559A"/>
    <w:rsid w:val="006D570D"/>
    <w:rsid w:val="006D57CB"/>
    <w:rsid w:val="006D5B38"/>
    <w:rsid w:val="006D5F04"/>
    <w:rsid w:val="006D60A2"/>
    <w:rsid w:val="006D60F6"/>
    <w:rsid w:val="006D618F"/>
    <w:rsid w:val="006D631D"/>
    <w:rsid w:val="006D653B"/>
    <w:rsid w:val="006D66B8"/>
    <w:rsid w:val="006D687D"/>
    <w:rsid w:val="006D698D"/>
    <w:rsid w:val="006D6AF3"/>
    <w:rsid w:val="006D6B33"/>
    <w:rsid w:val="006D6CD6"/>
    <w:rsid w:val="006D6D32"/>
    <w:rsid w:val="006D71A0"/>
    <w:rsid w:val="006D731E"/>
    <w:rsid w:val="006D7653"/>
    <w:rsid w:val="006D7679"/>
    <w:rsid w:val="006D775A"/>
    <w:rsid w:val="006D77A5"/>
    <w:rsid w:val="006D7A90"/>
    <w:rsid w:val="006D7AD8"/>
    <w:rsid w:val="006D7AE0"/>
    <w:rsid w:val="006D7B47"/>
    <w:rsid w:val="006D7E0D"/>
    <w:rsid w:val="006D7E39"/>
    <w:rsid w:val="006D7E78"/>
    <w:rsid w:val="006D7FDA"/>
    <w:rsid w:val="006E0372"/>
    <w:rsid w:val="006E0438"/>
    <w:rsid w:val="006E048F"/>
    <w:rsid w:val="006E071D"/>
    <w:rsid w:val="006E0723"/>
    <w:rsid w:val="006E0728"/>
    <w:rsid w:val="006E07B7"/>
    <w:rsid w:val="006E0820"/>
    <w:rsid w:val="006E0DF3"/>
    <w:rsid w:val="006E0DFD"/>
    <w:rsid w:val="006E0FC6"/>
    <w:rsid w:val="006E1303"/>
    <w:rsid w:val="006E145D"/>
    <w:rsid w:val="006E161B"/>
    <w:rsid w:val="006E168B"/>
    <w:rsid w:val="006E1702"/>
    <w:rsid w:val="006E1704"/>
    <w:rsid w:val="006E172C"/>
    <w:rsid w:val="006E177A"/>
    <w:rsid w:val="006E17BA"/>
    <w:rsid w:val="006E1C66"/>
    <w:rsid w:val="006E1C8B"/>
    <w:rsid w:val="006E1CE1"/>
    <w:rsid w:val="006E210F"/>
    <w:rsid w:val="006E21C7"/>
    <w:rsid w:val="006E21EB"/>
    <w:rsid w:val="006E237E"/>
    <w:rsid w:val="006E24A0"/>
    <w:rsid w:val="006E289D"/>
    <w:rsid w:val="006E2952"/>
    <w:rsid w:val="006E2B9D"/>
    <w:rsid w:val="006E2C57"/>
    <w:rsid w:val="006E2D25"/>
    <w:rsid w:val="006E2DA4"/>
    <w:rsid w:val="006E2E11"/>
    <w:rsid w:val="006E349D"/>
    <w:rsid w:val="006E3552"/>
    <w:rsid w:val="006E35CD"/>
    <w:rsid w:val="006E37D9"/>
    <w:rsid w:val="006E394E"/>
    <w:rsid w:val="006E3AB2"/>
    <w:rsid w:val="006E3DED"/>
    <w:rsid w:val="006E3E25"/>
    <w:rsid w:val="006E3E47"/>
    <w:rsid w:val="006E3F35"/>
    <w:rsid w:val="006E4110"/>
    <w:rsid w:val="006E4244"/>
    <w:rsid w:val="006E45C0"/>
    <w:rsid w:val="006E4AFE"/>
    <w:rsid w:val="006E4D24"/>
    <w:rsid w:val="006E520C"/>
    <w:rsid w:val="006E530E"/>
    <w:rsid w:val="006E5533"/>
    <w:rsid w:val="006E55FA"/>
    <w:rsid w:val="006E5814"/>
    <w:rsid w:val="006E5ABA"/>
    <w:rsid w:val="006E5FFB"/>
    <w:rsid w:val="006E654A"/>
    <w:rsid w:val="006E655A"/>
    <w:rsid w:val="006E665C"/>
    <w:rsid w:val="006E6D74"/>
    <w:rsid w:val="006E6ECC"/>
    <w:rsid w:val="006E71A9"/>
    <w:rsid w:val="006E7251"/>
    <w:rsid w:val="006E748A"/>
    <w:rsid w:val="006E74A8"/>
    <w:rsid w:val="006E74EA"/>
    <w:rsid w:val="006E7C44"/>
    <w:rsid w:val="006F0754"/>
    <w:rsid w:val="006F07E1"/>
    <w:rsid w:val="006F0D8E"/>
    <w:rsid w:val="006F0DB8"/>
    <w:rsid w:val="006F1321"/>
    <w:rsid w:val="006F16B3"/>
    <w:rsid w:val="006F17E5"/>
    <w:rsid w:val="006F18A9"/>
    <w:rsid w:val="006F1C08"/>
    <w:rsid w:val="006F1F11"/>
    <w:rsid w:val="006F2156"/>
    <w:rsid w:val="006F21F0"/>
    <w:rsid w:val="006F2229"/>
    <w:rsid w:val="006F22F1"/>
    <w:rsid w:val="006F26BF"/>
    <w:rsid w:val="006F2768"/>
    <w:rsid w:val="006F2892"/>
    <w:rsid w:val="006F2966"/>
    <w:rsid w:val="006F2B12"/>
    <w:rsid w:val="006F2B1F"/>
    <w:rsid w:val="006F2CC0"/>
    <w:rsid w:val="006F305D"/>
    <w:rsid w:val="006F3070"/>
    <w:rsid w:val="006F3108"/>
    <w:rsid w:val="006F3192"/>
    <w:rsid w:val="006F32C3"/>
    <w:rsid w:val="006F3600"/>
    <w:rsid w:val="006F38EC"/>
    <w:rsid w:val="006F3A13"/>
    <w:rsid w:val="006F46E5"/>
    <w:rsid w:val="006F4818"/>
    <w:rsid w:val="006F4A8C"/>
    <w:rsid w:val="006F4AD0"/>
    <w:rsid w:val="006F4BC4"/>
    <w:rsid w:val="006F4BFC"/>
    <w:rsid w:val="006F4C5B"/>
    <w:rsid w:val="006F4D3C"/>
    <w:rsid w:val="006F4FCC"/>
    <w:rsid w:val="006F5291"/>
    <w:rsid w:val="006F5809"/>
    <w:rsid w:val="006F5962"/>
    <w:rsid w:val="006F5A00"/>
    <w:rsid w:val="006F5B9D"/>
    <w:rsid w:val="006F5F59"/>
    <w:rsid w:val="006F6045"/>
    <w:rsid w:val="006F6157"/>
    <w:rsid w:val="006F65EB"/>
    <w:rsid w:val="006F67B4"/>
    <w:rsid w:val="006F6C62"/>
    <w:rsid w:val="006F6E1C"/>
    <w:rsid w:val="006F6F4A"/>
    <w:rsid w:val="006F71E2"/>
    <w:rsid w:val="006F7215"/>
    <w:rsid w:val="006F73D4"/>
    <w:rsid w:val="006F73F0"/>
    <w:rsid w:val="006F73FC"/>
    <w:rsid w:val="006F744A"/>
    <w:rsid w:val="006F77CE"/>
    <w:rsid w:val="006F78A7"/>
    <w:rsid w:val="006F7A9D"/>
    <w:rsid w:val="006F7AB5"/>
    <w:rsid w:val="006F7BC5"/>
    <w:rsid w:val="006F7C00"/>
    <w:rsid w:val="006F7D03"/>
    <w:rsid w:val="006F7DB5"/>
    <w:rsid w:val="00700811"/>
    <w:rsid w:val="00700A51"/>
    <w:rsid w:val="00700E7C"/>
    <w:rsid w:val="0070105A"/>
    <w:rsid w:val="0070105E"/>
    <w:rsid w:val="0070129D"/>
    <w:rsid w:val="00701952"/>
    <w:rsid w:val="00701CD6"/>
    <w:rsid w:val="00701ECC"/>
    <w:rsid w:val="007023DF"/>
    <w:rsid w:val="0070264A"/>
    <w:rsid w:val="007029BC"/>
    <w:rsid w:val="00702D70"/>
    <w:rsid w:val="00703084"/>
    <w:rsid w:val="0070311A"/>
    <w:rsid w:val="007031B0"/>
    <w:rsid w:val="0070335A"/>
    <w:rsid w:val="007035D6"/>
    <w:rsid w:val="007035DF"/>
    <w:rsid w:val="00703965"/>
    <w:rsid w:val="00703B0C"/>
    <w:rsid w:val="00703B10"/>
    <w:rsid w:val="00703C58"/>
    <w:rsid w:val="00703D9F"/>
    <w:rsid w:val="00703EEE"/>
    <w:rsid w:val="00703F2C"/>
    <w:rsid w:val="007040DB"/>
    <w:rsid w:val="00704101"/>
    <w:rsid w:val="0070419A"/>
    <w:rsid w:val="00704414"/>
    <w:rsid w:val="00704424"/>
    <w:rsid w:val="0070442D"/>
    <w:rsid w:val="00704719"/>
    <w:rsid w:val="00704788"/>
    <w:rsid w:val="00704914"/>
    <w:rsid w:val="00704B74"/>
    <w:rsid w:val="00704EFC"/>
    <w:rsid w:val="00704F23"/>
    <w:rsid w:val="007053F1"/>
    <w:rsid w:val="0070599E"/>
    <w:rsid w:val="007059B1"/>
    <w:rsid w:val="007059DC"/>
    <w:rsid w:val="007059F2"/>
    <w:rsid w:val="00705A84"/>
    <w:rsid w:val="00705BC3"/>
    <w:rsid w:val="00705C8D"/>
    <w:rsid w:val="00705CFA"/>
    <w:rsid w:val="00705D9D"/>
    <w:rsid w:val="00705EDC"/>
    <w:rsid w:val="00705F23"/>
    <w:rsid w:val="0070600E"/>
    <w:rsid w:val="00706051"/>
    <w:rsid w:val="00706232"/>
    <w:rsid w:val="007066E0"/>
    <w:rsid w:val="00706740"/>
    <w:rsid w:val="007067ED"/>
    <w:rsid w:val="007069EE"/>
    <w:rsid w:val="00706D52"/>
    <w:rsid w:val="00706EE3"/>
    <w:rsid w:val="00707028"/>
    <w:rsid w:val="0070709B"/>
    <w:rsid w:val="007075E5"/>
    <w:rsid w:val="00707772"/>
    <w:rsid w:val="00707AE6"/>
    <w:rsid w:val="00707B1A"/>
    <w:rsid w:val="00707B61"/>
    <w:rsid w:val="00707F2E"/>
    <w:rsid w:val="0071008C"/>
    <w:rsid w:val="007103E8"/>
    <w:rsid w:val="0071055B"/>
    <w:rsid w:val="00710711"/>
    <w:rsid w:val="0071074C"/>
    <w:rsid w:val="0071080A"/>
    <w:rsid w:val="00710825"/>
    <w:rsid w:val="00710848"/>
    <w:rsid w:val="007108B5"/>
    <w:rsid w:val="00710ACF"/>
    <w:rsid w:val="00710C13"/>
    <w:rsid w:val="00710E91"/>
    <w:rsid w:val="00710F7C"/>
    <w:rsid w:val="0071101A"/>
    <w:rsid w:val="007110A4"/>
    <w:rsid w:val="00711230"/>
    <w:rsid w:val="007112C0"/>
    <w:rsid w:val="0071134F"/>
    <w:rsid w:val="00711794"/>
    <w:rsid w:val="007118D4"/>
    <w:rsid w:val="00711B3C"/>
    <w:rsid w:val="00711BE1"/>
    <w:rsid w:val="00711C05"/>
    <w:rsid w:val="00712239"/>
    <w:rsid w:val="007126A9"/>
    <w:rsid w:val="00712765"/>
    <w:rsid w:val="0071277D"/>
    <w:rsid w:val="00712786"/>
    <w:rsid w:val="00712E7D"/>
    <w:rsid w:val="00713150"/>
    <w:rsid w:val="0071334B"/>
    <w:rsid w:val="007133A9"/>
    <w:rsid w:val="007134DD"/>
    <w:rsid w:val="007135F6"/>
    <w:rsid w:val="007139B3"/>
    <w:rsid w:val="00713D76"/>
    <w:rsid w:val="00713E2E"/>
    <w:rsid w:val="00713E7A"/>
    <w:rsid w:val="00713E85"/>
    <w:rsid w:val="007143CA"/>
    <w:rsid w:val="0071465C"/>
    <w:rsid w:val="00714887"/>
    <w:rsid w:val="00714C20"/>
    <w:rsid w:val="00714D8F"/>
    <w:rsid w:val="00714DD1"/>
    <w:rsid w:val="00714DE4"/>
    <w:rsid w:val="00714F33"/>
    <w:rsid w:val="00715775"/>
    <w:rsid w:val="00715913"/>
    <w:rsid w:val="00715971"/>
    <w:rsid w:val="007159D1"/>
    <w:rsid w:val="00715B10"/>
    <w:rsid w:val="00715E5D"/>
    <w:rsid w:val="00715F7D"/>
    <w:rsid w:val="00716018"/>
    <w:rsid w:val="0071607B"/>
    <w:rsid w:val="007164CB"/>
    <w:rsid w:val="00716627"/>
    <w:rsid w:val="0071667E"/>
    <w:rsid w:val="00716743"/>
    <w:rsid w:val="0071696B"/>
    <w:rsid w:val="00716C9F"/>
    <w:rsid w:val="00716CAD"/>
    <w:rsid w:val="00716F56"/>
    <w:rsid w:val="00717031"/>
    <w:rsid w:val="0071718D"/>
    <w:rsid w:val="007175EA"/>
    <w:rsid w:val="00717841"/>
    <w:rsid w:val="00717BAB"/>
    <w:rsid w:val="00717D09"/>
    <w:rsid w:val="00717D13"/>
    <w:rsid w:val="00717D8A"/>
    <w:rsid w:val="00717E0C"/>
    <w:rsid w:val="00720038"/>
    <w:rsid w:val="00720204"/>
    <w:rsid w:val="007202BC"/>
    <w:rsid w:val="00720572"/>
    <w:rsid w:val="007205F1"/>
    <w:rsid w:val="00720748"/>
    <w:rsid w:val="00720797"/>
    <w:rsid w:val="007207BA"/>
    <w:rsid w:val="007207C9"/>
    <w:rsid w:val="00720ACF"/>
    <w:rsid w:val="00720AEB"/>
    <w:rsid w:val="00720B86"/>
    <w:rsid w:val="00720D4A"/>
    <w:rsid w:val="0072102D"/>
    <w:rsid w:val="0072112D"/>
    <w:rsid w:val="00721137"/>
    <w:rsid w:val="007212D5"/>
    <w:rsid w:val="007215EE"/>
    <w:rsid w:val="0072161C"/>
    <w:rsid w:val="007219BC"/>
    <w:rsid w:val="00721AC2"/>
    <w:rsid w:val="00721AD2"/>
    <w:rsid w:val="00721E50"/>
    <w:rsid w:val="00721F26"/>
    <w:rsid w:val="0072224A"/>
    <w:rsid w:val="007225A4"/>
    <w:rsid w:val="00722792"/>
    <w:rsid w:val="007227D9"/>
    <w:rsid w:val="007228C9"/>
    <w:rsid w:val="00722C7A"/>
    <w:rsid w:val="0072303B"/>
    <w:rsid w:val="007230C2"/>
    <w:rsid w:val="0072321F"/>
    <w:rsid w:val="00723399"/>
    <w:rsid w:val="00723404"/>
    <w:rsid w:val="0072353A"/>
    <w:rsid w:val="0072361F"/>
    <w:rsid w:val="007236E0"/>
    <w:rsid w:val="0072383E"/>
    <w:rsid w:val="007238AC"/>
    <w:rsid w:val="007238BB"/>
    <w:rsid w:val="00723913"/>
    <w:rsid w:val="007239A5"/>
    <w:rsid w:val="00723ADB"/>
    <w:rsid w:val="00723C5D"/>
    <w:rsid w:val="00724227"/>
    <w:rsid w:val="00724272"/>
    <w:rsid w:val="00724321"/>
    <w:rsid w:val="0072438F"/>
    <w:rsid w:val="00724408"/>
    <w:rsid w:val="0072450C"/>
    <w:rsid w:val="00724A66"/>
    <w:rsid w:val="007252F7"/>
    <w:rsid w:val="00725335"/>
    <w:rsid w:val="0072546C"/>
    <w:rsid w:val="0072560B"/>
    <w:rsid w:val="007256A9"/>
    <w:rsid w:val="00725914"/>
    <w:rsid w:val="007259DC"/>
    <w:rsid w:val="00725CBA"/>
    <w:rsid w:val="00725EBB"/>
    <w:rsid w:val="00726053"/>
    <w:rsid w:val="0072605A"/>
    <w:rsid w:val="00726063"/>
    <w:rsid w:val="0072606F"/>
    <w:rsid w:val="007263C7"/>
    <w:rsid w:val="00726A02"/>
    <w:rsid w:val="00726A35"/>
    <w:rsid w:val="00726B22"/>
    <w:rsid w:val="00726E1B"/>
    <w:rsid w:val="00726E35"/>
    <w:rsid w:val="00726EAC"/>
    <w:rsid w:val="00726F89"/>
    <w:rsid w:val="0072710B"/>
    <w:rsid w:val="00727127"/>
    <w:rsid w:val="00727248"/>
    <w:rsid w:val="007273F9"/>
    <w:rsid w:val="007276D1"/>
    <w:rsid w:val="00727765"/>
    <w:rsid w:val="00727A81"/>
    <w:rsid w:val="00727BD7"/>
    <w:rsid w:val="00727C77"/>
    <w:rsid w:val="00727E53"/>
    <w:rsid w:val="00727E55"/>
    <w:rsid w:val="00730521"/>
    <w:rsid w:val="007305A7"/>
    <w:rsid w:val="00730622"/>
    <w:rsid w:val="00730A95"/>
    <w:rsid w:val="00730D7D"/>
    <w:rsid w:val="00730F5A"/>
    <w:rsid w:val="00730F82"/>
    <w:rsid w:val="00730F92"/>
    <w:rsid w:val="00731097"/>
    <w:rsid w:val="00731157"/>
    <w:rsid w:val="007315F4"/>
    <w:rsid w:val="00731629"/>
    <w:rsid w:val="007317FF"/>
    <w:rsid w:val="007318F1"/>
    <w:rsid w:val="00731916"/>
    <w:rsid w:val="00731A18"/>
    <w:rsid w:val="00731B20"/>
    <w:rsid w:val="00731B58"/>
    <w:rsid w:val="00731DEB"/>
    <w:rsid w:val="00731E06"/>
    <w:rsid w:val="00731E0D"/>
    <w:rsid w:val="00731EDD"/>
    <w:rsid w:val="007322D8"/>
    <w:rsid w:val="007322E2"/>
    <w:rsid w:val="00732441"/>
    <w:rsid w:val="00732572"/>
    <w:rsid w:val="007326FF"/>
    <w:rsid w:val="00732885"/>
    <w:rsid w:val="00732952"/>
    <w:rsid w:val="007329A5"/>
    <w:rsid w:val="00732C11"/>
    <w:rsid w:val="00732C23"/>
    <w:rsid w:val="00732D97"/>
    <w:rsid w:val="00732DF2"/>
    <w:rsid w:val="00732F5D"/>
    <w:rsid w:val="00732F92"/>
    <w:rsid w:val="0073303F"/>
    <w:rsid w:val="007331CE"/>
    <w:rsid w:val="00733570"/>
    <w:rsid w:val="007335A0"/>
    <w:rsid w:val="007335BC"/>
    <w:rsid w:val="0073372E"/>
    <w:rsid w:val="00733799"/>
    <w:rsid w:val="00733D07"/>
    <w:rsid w:val="00733D82"/>
    <w:rsid w:val="00733F76"/>
    <w:rsid w:val="00734288"/>
    <w:rsid w:val="00734464"/>
    <w:rsid w:val="007346D5"/>
    <w:rsid w:val="0073478C"/>
    <w:rsid w:val="00734872"/>
    <w:rsid w:val="007349BF"/>
    <w:rsid w:val="00734A6E"/>
    <w:rsid w:val="00734B7A"/>
    <w:rsid w:val="00734B95"/>
    <w:rsid w:val="00734FEF"/>
    <w:rsid w:val="00735022"/>
    <w:rsid w:val="00735498"/>
    <w:rsid w:val="007354D2"/>
    <w:rsid w:val="0073553B"/>
    <w:rsid w:val="00735593"/>
    <w:rsid w:val="0073584B"/>
    <w:rsid w:val="007358F1"/>
    <w:rsid w:val="00735F9F"/>
    <w:rsid w:val="00736189"/>
    <w:rsid w:val="0073618C"/>
    <w:rsid w:val="00736372"/>
    <w:rsid w:val="00736DFD"/>
    <w:rsid w:val="00736E40"/>
    <w:rsid w:val="0073700D"/>
    <w:rsid w:val="007370A6"/>
    <w:rsid w:val="00737489"/>
    <w:rsid w:val="0073760E"/>
    <w:rsid w:val="007377BB"/>
    <w:rsid w:val="007378E1"/>
    <w:rsid w:val="00737AE8"/>
    <w:rsid w:val="00737B27"/>
    <w:rsid w:val="00737BE3"/>
    <w:rsid w:val="00737C16"/>
    <w:rsid w:val="00740192"/>
    <w:rsid w:val="00740276"/>
    <w:rsid w:val="007402BF"/>
    <w:rsid w:val="00740879"/>
    <w:rsid w:val="00740B0A"/>
    <w:rsid w:val="00740BBC"/>
    <w:rsid w:val="00740E21"/>
    <w:rsid w:val="00740EE8"/>
    <w:rsid w:val="0074184E"/>
    <w:rsid w:val="00741AC6"/>
    <w:rsid w:val="00741E41"/>
    <w:rsid w:val="00741E4C"/>
    <w:rsid w:val="00741E6A"/>
    <w:rsid w:val="00741FFF"/>
    <w:rsid w:val="0074204C"/>
    <w:rsid w:val="007421A9"/>
    <w:rsid w:val="00742424"/>
    <w:rsid w:val="007428D7"/>
    <w:rsid w:val="00742CE2"/>
    <w:rsid w:val="00742E09"/>
    <w:rsid w:val="00742FD1"/>
    <w:rsid w:val="007432A2"/>
    <w:rsid w:val="0074338F"/>
    <w:rsid w:val="00743534"/>
    <w:rsid w:val="0074372D"/>
    <w:rsid w:val="00743782"/>
    <w:rsid w:val="00743794"/>
    <w:rsid w:val="00743930"/>
    <w:rsid w:val="00743B1C"/>
    <w:rsid w:val="00743BDC"/>
    <w:rsid w:val="00743F40"/>
    <w:rsid w:val="00743F7E"/>
    <w:rsid w:val="007440F0"/>
    <w:rsid w:val="0074437B"/>
    <w:rsid w:val="00744650"/>
    <w:rsid w:val="0074492D"/>
    <w:rsid w:val="0074495D"/>
    <w:rsid w:val="00744A82"/>
    <w:rsid w:val="00744B24"/>
    <w:rsid w:val="00744B42"/>
    <w:rsid w:val="00744D9D"/>
    <w:rsid w:val="00744EC8"/>
    <w:rsid w:val="00744F46"/>
    <w:rsid w:val="00744FF9"/>
    <w:rsid w:val="007450C4"/>
    <w:rsid w:val="007453D2"/>
    <w:rsid w:val="007454AB"/>
    <w:rsid w:val="00745504"/>
    <w:rsid w:val="0074558B"/>
    <w:rsid w:val="00745AE6"/>
    <w:rsid w:val="00745CFA"/>
    <w:rsid w:val="00745D93"/>
    <w:rsid w:val="00745F46"/>
    <w:rsid w:val="00746007"/>
    <w:rsid w:val="007461B0"/>
    <w:rsid w:val="00746233"/>
    <w:rsid w:val="007462DD"/>
    <w:rsid w:val="00746479"/>
    <w:rsid w:val="007465EA"/>
    <w:rsid w:val="00746AF7"/>
    <w:rsid w:val="00746E37"/>
    <w:rsid w:val="00747186"/>
    <w:rsid w:val="007473B0"/>
    <w:rsid w:val="00747466"/>
    <w:rsid w:val="0074757D"/>
    <w:rsid w:val="007475CF"/>
    <w:rsid w:val="007475EC"/>
    <w:rsid w:val="00747726"/>
    <w:rsid w:val="00747B00"/>
    <w:rsid w:val="00747B4D"/>
    <w:rsid w:val="00747BEC"/>
    <w:rsid w:val="00747CCC"/>
    <w:rsid w:val="00747E07"/>
    <w:rsid w:val="007500D8"/>
    <w:rsid w:val="007500E9"/>
    <w:rsid w:val="00750423"/>
    <w:rsid w:val="0075068F"/>
    <w:rsid w:val="00750749"/>
    <w:rsid w:val="00750808"/>
    <w:rsid w:val="00750827"/>
    <w:rsid w:val="0075089F"/>
    <w:rsid w:val="00750983"/>
    <w:rsid w:val="007509A4"/>
    <w:rsid w:val="00750A5D"/>
    <w:rsid w:val="00750AE0"/>
    <w:rsid w:val="00750BB6"/>
    <w:rsid w:val="00750CAB"/>
    <w:rsid w:val="00750D49"/>
    <w:rsid w:val="00750D4E"/>
    <w:rsid w:val="00750D5D"/>
    <w:rsid w:val="00750DBA"/>
    <w:rsid w:val="00750FD7"/>
    <w:rsid w:val="007512E6"/>
    <w:rsid w:val="0075140F"/>
    <w:rsid w:val="00751418"/>
    <w:rsid w:val="00751841"/>
    <w:rsid w:val="00751C25"/>
    <w:rsid w:val="007521FE"/>
    <w:rsid w:val="00752388"/>
    <w:rsid w:val="00752459"/>
    <w:rsid w:val="00752767"/>
    <w:rsid w:val="00752CFA"/>
    <w:rsid w:val="00752D4D"/>
    <w:rsid w:val="00752DB1"/>
    <w:rsid w:val="00752FF9"/>
    <w:rsid w:val="00753069"/>
    <w:rsid w:val="007532C5"/>
    <w:rsid w:val="00753468"/>
    <w:rsid w:val="0075347A"/>
    <w:rsid w:val="00753739"/>
    <w:rsid w:val="007537D7"/>
    <w:rsid w:val="00753821"/>
    <w:rsid w:val="00753A55"/>
    <w:rsid w:val="00753F3B"/>
    <w:rsid w:val="00754489"/>
    <w:rsid w:val="00754521"/>
    <w:rsid w:val="00754AFB"/>
    <w:rsid w:val="00754BC2"/>
    <w:rsid w:val="00754D6E"/>
    <w:rsid w:val="007550B1"/>
    <w:rsid w:val="00755251"/>
    <w:rsid w:val="007552B1"/>
    <w:rsid w:val="007553B9"/>
    <w:rsid w:val="0075558B"/>
    <w:rsid w:val="00755763"/>
    <w:rsid w:val="007557FC"/>
    <w:rsid w:val="007558C8"/>
    <w:rsid w:val="00755A01"/>
    <w:rsid w:val="00755BAB"/>
    <w:rsid w:val="00755BC4"/>
    <w:rsid w:val="00755BD4"/>
    <w:rsid w:val="00755DF0"/>
    <w:rsid w:val="00755E05"/>
    <w:rsid w:val="00756055"/>
    <w:rsid w:val="00756215"/>
    <w:rsid w:val="00756428"/>
    <w:rsid w:val="00756704"/>
    <w:rsid w:val="0075688F"/>
    <w:rsid w:val="0075692E"/>
    <w:rsid w:val="007569AF"/>
    <w:rsid w:val="00756A95"/>
    <w:rsid w:val="00756C09"/>
    <w:rsid w:val="00756FC9"/>
    <w:rsid w:val="007570DC"/>
    <w:rsid w:val="007571A3"/>
    <w:rsid w:val="00757399"/>
    <w:rsid w:val="00757626"/>
    <w:rsid w:val="0075781F"/>
    <w:rsid w:val="00757930"/>
    <w:rsid w:val="00757981"/>
    <w:rsid w:val="00757B4E"/>
    <w:rsid w:val="00757CE1"/>
    <w:rsid w:val="00757FF7"/>
    <w:rsid w:val="0076008B"/>
    <w:rsid w:val="007600F2"/>
    <w:rsid w:val="0076032C"/>
    <w:rsid w:val="007603C7"/>
    <w:rsid w:val="007604F2"/>
    <w:rsid w:val="007605AE"/>
    <w:rsid w:val="007608E5"/>
    <w:rsid w:val="00760B7C"/>
    <w:rsid w:val="00760D24"/>
    <w:rsid w:val="00760DE9"/>
    <w:rsid w:val="00760E2D"/>
    <w:rsid w:val="007610B4"/>
    <w:rsid w:val="007613EF"/>
    <w:rsid w:val="00761550"/>
    <w:rsid w:val="007615EE"/>
    <w:rsid w:val="0076184B"/>
    <w:rsid w:val="00761904"/>
    <w:rsid w:val="007619C2"/>
    <w:rsid w:val="007619DB"/>
    <w:rsid w:val="00761D03"/>
    <w:rsid w:val="00761DDD"/>
    <w:rsid w:val="00761E7C"/>
    <w:rsid w:val="00762166"/>
    <w:rsid w:val="007622C7"/>
    <w:rsid w:val="007624F7"/>
    <w:rsid w:val="00762829"/>
    <w:rsid w:val="0076292E"/>
    <w:rsid w:val="00762B08"/>
    <w:rsid w:val="00762CA9"/>
    <w:rsid w:val="00762D91"/>
    <w:rsid w:val="007631ED"/>
    <w:rsid w:val="00763281"/>
    <w:rsid w:val="007632ED"/>
    <w:rsid w:val="007633AB"/>
    <w:rsid w:val="0076340F"/>
    <w:rsid w:val="00763446"/>
    <w:rsid w:val="00763492"/>
    <w:rsid w:val="00763494"/>
    <w:rsid w:val="007635BB"/>
    <w:rsid w:val="007636DB"/>
    <w:rsid w:val="00763AFE"/>
    <w:rsid w:val="00763BFD"/>
    <w:rsid w:val="00763CFA"/>
    <w:rsid w:val="00763E6C"/>
    <w:rsid w:val="00763EEA"/>
    <w:rsid w:val="00763F22"/>
    <w:rsid w:val="00763F3F"/>
    <w:rsid w:val="007641BF"/>
    <w:rsid w:val="007643AF"/>
    <w:rsid w:val="00764791"/>
    <w:rsid w:val="00764A57"/>
    <w:rsid w:val="00764C62"/>
    <w:rsid w:val="00764DBF"/>
    <w:rsid w:val="00764E8B"/>
    <w:rsid w:val="0076518C"/>
    <w:rsid w:val="00765297"/>
    <w:rsid w:val="007652F8"/>
    <w:rsid w:val="0076530B"/>
    <w:rsid w:val="007657E8"/>
    <w:rsid w:val="0076589D"/>
    <w:rsid w:val="00765B05"/>
    <w:rsid w:val="00765BA0"/>
    <w:rsid w:val="00765DAC"/>
    <w:rsid w:val="00765F9C"/>
    <w:rsid w:val="00766194"/>
    <w:rsid w:val="007661F9"/>
    <w:rsid w:val="007666FF"/>
    <w:rsid w:val="00766805"/>
    <w:rsid w:val="00766940"/>
    <w:rsid w:val="00766997"/>
    <w:rsid w:val="00766D4B"/>
    <w:rsid w:val="00766E28"/>
    <w:rsid w:val="00766EDC"/>
    <w:rsid w:val="00766F76"/>
    <w:rsid w:val="00766F90"/>
    <w:rsid w:val="00766FF7"/>
    <w:rsid w:val="007671FB"/>
    <w:rsid w:val="00767564"/>
    <w:rsid w:val="0076793A"/>
    <w:rsid w:val="00767CD1"/>
    <w:rsid w:val="00770028"/>
    <w:rsid w:val="00770179"/>
    <w:rsid w:val="007702DC"/>
    <w:rsid w:val="0077063F"/>
    <w:rsid w:val="0077079F"/>
    <w:rsid w:val="007709B9"/>
    <w:rsid w:val="00770B9A"/>
    <w:rsid w:val="00770CB6"/>
    <w:rsid w:val="00770DBA"/>
    <w:rsid w:val="00771060"/>
    <w:rsid w:val="0077156A"/>
    <w:rsid w:val="00771571"/>
    <w:rsid w:val="00771755"/>
    <w:rsid w:val="0077176F"/>
    <w:rsid w:val="00771957"/>
    <w:rsid w:val="00771979"/>
    <w:rsid w:val="00771DAD"/>
    <w:rsid w:val="00771EB0"/>
    <w:rsid w:val="00771FD7"/>
    <w:rsid w:val="00772266"/>
    <w:rsid w:val="0077232F"/>
    <w:rsid w:val="00772728"/>
    <w:rsid w:val="00772811"/>
    <w:rsid w:val="00772A40"/>
    <w:rsid w:val="00772A6C"/>
    <w:rsid w:val="00772D08"/>
    <w:rsid w:val="00772D59"/>
    <w:rsid w:val="00772E94"/>
    <w:rsid w:val="00772EAC"/>
    <w:rsid w:val="00772F33"/>
    <w:rsid w:val="0077322A"/>
    <w:rsid w:val="007733FA"/>
    <w:rsid w:val="0077379C"/>
    <w:rsid w:val="00773E5D"/>
    <w:rsid w:val="00773FE2"/>
    <w:rsid w:val="007740CC"/>
    <w:rsid w:val="007740F4"/>
    <w:rsid w:val="00774187"/>
    <w:rsid w:val="00774189"/>
    <w:rsid w:val="007741E4"/>
    <w:rsid w:val="0077428F"/>
    <w:rsid w:val="007742DF"/>
    <w:rsid w:val="007745B7"/>
    <w:rsid w:val="007745C5"/>
    <w:rsid w:val="007749A8"/>
    <w:rsid w:val="00774A71"/>
    <w:rsid w:val="00774BBB"/>
    <w:rsid w:val="00774BE9"/>
    <w:rsid w:val="00774C63"/>
    <w:rsid w:val="00774D88"/>
    <w:rsid w:val="00774FF6"/>
    <w:rsid w:val="00775135"/>
    <w:rsid w:val="007753C7"/>
    <w:rsid w:val="00775484"/>
    <w:rsid w:val="00775649"/>
    <w:rsid w:val="007756FF"/>
    <w:rsid w:val="00775EBA"/>
    <w:rsid w:val="00776354"/>
    <w:rsid w:val="00776474"/>
    <w:rsid w:val="007764EB"/>
    <w:rsid w:val="007765B7"/>
    <w:rsid w:val="0077672A"/>
    <w:rsid w:val="00776832"/>
    <w:rsid w:val="0077687A"/>
    <w:rsid w:val="00776DB1"/>
    <w:rsid w:val="00776F76"/>
    <w:rsid w:val="0077700B"/>
    <w:rsid w:val="00777159"/>
    <w:rsid w:val="0077715C"/>
    <w:rsid w:val="0077731B"/>
    <w:rsid w:val="00777560"/>
    <w:rsid w:val="00777695"/>
    <w:rsid w:val="00777C55"/>
    <w:rsid w:val="00777CBF"/>
    <w:rsid w:val="00777E67"/>
    <w:rsid w:val="00777E88"/>
    <w:rsid w:val="00777E9A"/>
    <w:rsid w:val="007801C6"/>
    <w:rsid w:val="0078036D"/>
    <w:rsid w:val="007806B7"/>
    <w:rsid w:val="007806F7"/>
    <w:rsid w:val="0078082D"/>
    <w:rsid w:val="00780D14"/>
    <w:rsid w:val="00780DB4"/>
    <w:rsid w:val="00780EB1"/>
    <w:rsid w:val="00780F74"/>
    <w:rsid w:val="00781230"/>
    <w:rsid w:val="007812A2"/>
    <w:rsid w:val="00781331"/>
    <w:rsid w:val="00781361"/>
    <w:rsid w:val="00781CEB"/>
    <w:rsid w:val="00781CFE"/>
    <w:rsid w:val="00781D2A"/>
    <w:rsid w:val="00781E23"/>
    <w:rsid w:val="00782246"/>
    <w:rsid w:val="007822DE"/>
    <w:rsid w:val="0078255D"/>
    <w:rsid w:val="0078273B"/>
    <w:rsid w:val="00782B35"/>
    <w:rsid w:val="00782C1D"/>
    <w:rsid w:val="00783103"/>
    <w:rsid w:val="0078328D"/>
    <w:rsid w:val="00783366"/>
    <w:rsid w:val="00783767"/>
    <w:rsid w:val="00783789"/>
    <w:rsid w:val="00783791"/>
    <w:rsid w:val="00783877"/>
    <w:rsid w:val="00783B36"/>
    <w:rsid w:val="00783D16"/>
    <w:rsid w:val="00784054"/>
    <w:rsid w:val="00784362"/>
    <w:rsid w:val="007846DF"/>
    <w:rsid w:val="00784712"/>
    <w:rsid w:val="00784731"/>
    <w:rsid w:val="007848CA"/>
    <w:rsid w:val="00784B7D"/>
    <w:rsid w:val="00784CAA"/>
    <w:rsid w:val="00784F6F"/>
    <w:rsid w:val="00784F9E"/>
    <w:rsid w:val="00785370"/>
    <w:rsid w:val="0078590C"/>
    <w:rsid w:val="00785A3F"/>
    <w:rsid w:val="00785CAA"/>
    <w:rsid w:val="0078604C"/>
    <w:rsid w:val="00786072"/>
    <w:rsid w:val="0078615E"/>
    <w:rsid w:val="00786294"/>
    <w:rsid w:val="0078634F"/>
    <w:rsid w:val="00786673"/>
    <w:rsid w:val="00786860"/>
    <w:rsid w:val="00786935"/>
    <w:rsid w:val="00786B7F"/>
    <w:rsid w:val="00786BB1"/>
    <w:rsid w:val="00786BF6"/>
    <w:rsid w:val="00786D2E"/>
    <w:rsid w:val="00786D36"/>
    <w:rsid w:val="00786E45"/>
    <w:rsid w:val="007870D8"/>
    <w:rsid w:val="00787294"/>
    <w:rsid w:val="0078746D"/>
    <w:rsid w:val="00787518"/>
    <w:rsid w:val="007876DC"/>
    <w:rsid w:val="00787951"/>
    <w:rsid w:val="00787BD2"/>
    <w:rsid w:val="00787CDB"/>
    <w:rsid w:val="00787D1E"/>
    <w:rsid w:val="00787EE2"/>
    <w:rsid w:val="00787FFE"/>
    <w:rsid w:val="00790060"/>
    <w:rsid w:val="00790270"/>
    <w:rsid w:val="0079041B"/>
    <w:rsid w:val="00790510"/>
    <w:rsid w:val="00790523"/>
    <w:rsid w:val="0079072B"/>
    <w:rsid w:val="007908BD"/>
    <w:rsid w:val="007908E3"/>
    <w:rsid w:val="00790BA7"/>
    <w:rsid w:val="00790C11"/>
    <w:rsid w:val="00790C49"/>
    <w:rsid w:val="00790CDC"/>
    <w:rsid w:val="00790E69"/>
    <w:rsid w:val="00790EAA"/>
    <w:rsid w:val="007910AC"/>
    <w:rsid w:val="00791110"/>
    <w:rsid w:val="007913AE"/>
    <w:rsid w:val="007913CD"/>
    <w:rsid w:val="00791460"/>
    <w:rsid w:val="007915F4"/>
    <w:rsid w:val="0079165A"/>
    <w:rsid w:val="00791678"/>
    <w:rsid w:val="00791937"/>
    <w:rsid w:val="00791A8F"/>
    <w:rsid w:val="00791C75"/>
    <w:rsid w:val="00791E44"/>
    <w:rsid w:val="00791E90"/>
    <w:rsid w:val="00792061"/>
    <w:rsid w:val="0079214D"/>
    <w:rsid w:val="00792511"/>
    <w:rsid w:val="0079297A"/>
    <w:rsid w:val="00792B90"/>
    <w:rsid w:val="00792BE4"/>
    <w:rsid w:val="00792DDB"/>
    <w:rsid w:val="00792E22"/>
    <w:rsid w:val="00792E74"/>
    <w:rsid w:val="00792E84"/>
    <w:rsid w:val="00792EAB"/>
    <w:rsid w:val="007931BE"/>
    <w:rsid w:val="0079339F"/>
    <w:rsid w:val="00793424"/>
    <w:rsid w:val="0079385C"/>
    <w:rsid w:val="00793AB6"/>
    <w:rsid w:val="00793B2B"/>
    <w:rsid w:val="00793C0D"/>
    <w:rsid w:val="00793C73"/>
    <w:rsid w:val="00793D42"/>
    <w:rsid w:val="00793E0B"/>
    <w:rsid w:val="007941BB"/>
    <w:rsid w:val="007942C7"/>
    <w:rsid w:val="00794609"/>
    <w:rsid w:val="00794796"/>
    <w:rsid w:val="00794CDC"/>
    <w:rsid w:val="00794E72"/>
    <w:rsid w:val="00795260"/>
    <w:rsid w:val="007952D3"/>
    <w:rsid w:val="00795691"/>
    <w:rsid w:val="00795A2C"/>
    <w:rsid w:val="00795B42"/>
    <w:rsid w:val="00795B51"/>
    <w:rsid w:val="00795E4A"/>
    <w:rsid w:val="00796046"/>
    <w:rsid w:val="007961F3"/>
    <w:rsid w:val="00796342"/>
    <w:rsid w:val="007964C9"/>
    <w:rsid w:val="007967AF"/>
    <w:rsid w:val="00796867"/>
    <w:rsid w:val="00796A36"/>
    <w:rsid w:val="00796ED7"/>
    <w:rsid w:val="00797267"/>
    <w:rsid w:val="007972A8"/>
    <w:rsid w:val="00797381"/>
    <w:rsid w:val="007976C2"/>
    <w:rsid w:val="007976F8"/>
    <w:rsid w:val="007978EB"/>
    <w:rsid w:val="0079791C"/>
    <w:rsid w:val="007979C9"/>
    <w:rsid w:val="00797B65"/>
    <w:rsid w:val="00797BC7"/>
    <w:rsid w:val="00797CD0"/>
    <w:rsid w:val="00797F7E"/>
    <w:rsid w:val="007A0049"/>
    <w:rsid w:val="007A0086"/>
    <w:rsid w:val="007A011F"/>
    <w:rsid w:val="007A01E8"/>
    <w:rsid w:val="007A03D5"/>
    <w:rsid w:val="007A05DF"/>
    <w:rsid w:val="007A0660"/>
    <w:rsid w:val="007A0793"/>
    <w:rsid w:val="007A0807"/>
    <w:rsid w:val="007A08A8"/>
    <w:rsid w:val="007A0B95"/>
    <w:rsid w:val="007A0D55"/>
    <w:rsid w:val="007A1083"/>
    <w:rsid w:val="007A12B7"/>
    <w:rsid w:val="007A12BC"/>
    <w:rsid w:val="007A12D7"/>
    <w:rsid w:val="007A12EF"/>
    <w:rsid w:val="007A131D"/>
    <w:rsid w:val="007A17C8"/>
    <w:rsid w:val="007A17E1"/>
    <w:rsid w:val="007A18F6"/>
    <w:rsid w:val="007A1AF9"/>
    <w:rsid w:val="007A1B0B"/>
    <w:rsid w:val="007A1D3D"/>
    <w:rsid w:val="007A1E63"/>
    <w:rsid w:val="007A1F53"/>
    <w:rsid w:val="007A22AD"/>
    <w:rsid w:val="007A262A"/>
    <w:rsid w:val="007A28AF"/>
    <w:rsid w:val="007A29E5"/>
    <w:rsid w:val="007A2AF8"/>
    <w:rsid w:val="007A2B78"/>
    <w:rsid w:val="007A2D23"/>
    <w:rsid w:val="007A2D69"/>
    <w:rsid w:val="007A2DAB"/>
    <w:rsid w:val="007A2E9A"/>
    <w:rsid w:val="007A3081"/>
    <w:rsid w:val="007A3130"/>
    <w:rsid w:val="007A3195"/>
    <w:rsid w:val="007A33A2"/>
    <w:rsid w:val="007A361A"/>
    <w:rsid w:val="007A382D"/>
    <w:rsid w:val="007A38EE"/>
    <w:rsid w:val="007A3E61"/>
    <w:rsid w:val="007A3F96"/>
    <w:rsid w:val="007A417C"/>
    <w:rsid w:val="007A42CF"/>
    <w:rsid w:val="007A42DA"/>
    <w:rsid w:val="007A436C"/>
    <w:rsid w:val="007A4383"/>
    <w:rsid w:val="007A47B0"/>
    <w:rsid w:val="007A4A4D"/>
    <w:rsid w:val="007A4F15"/>
    <w:rsid w:val="007A4F49"/>
    <w:rsid w:val="007A5096"/>
    <w:rsid w:val="007A50F2"/>
    <w:rsid w:val="007A5429"/>
    <w:rsid w:val="007A5433"/>
    <w:rsid w:val="007A5529"/>
    <w:rsid w:val="007A58E9"/>
    <w:rsid w:val="007A5972"/>
    <w:rsid w:val="007A5AA8"/>
    <w:rsid w:val="007A5D7A"/>
    <w:rsid w:val="007A5EEF"/>
    <w:rsid w:val="007A5FA6"/>
    <w:rsid w:val="007A612C"/>
    <w:rsid w:val="007A6527"/>
    <w:rsid w:val="007A66B0"/>
    <w:rsid w:val="007A67A5"/>
    <w:rsid w:val="007A67E9"/>
    <w:rsid w:val="007A690D"/>
    <w:rsid w:val="007A6AC6"/>
    <w:rsid w:val="007A6AFA"/>
    <w:rsid w:val="007A6BE0"/>
    <w:rsid w:val="007A700F"/>
    <w:rsid w:val="007A7479"/>
    <w:rsid w:val="007A762D"/>
    <w:rsid w:val="007A7938"/>
    <w:rsid w:val="007A7E86"/>
    <w:rsid w:val="007B01ED"/>
    <w:rsid w:val="007B033A"/>
    <w:rsid w:val="007B0356"/>
    <w:rsid w:val="007B039B"/>
    <w:rsid w:val="007B03BD"/>
    <w:rsid w:val="007B057B"/>
    <w:rsid w:val="007B06AC"/>
    <w:rsid w:val="007B0DDA"/>
    <w:rsid w:val="007B0E1E"/>
    <w:rsid w:val="007B10F1"/>
    <w:rsid w:val="007B11CB"/>
    <w:rsid w:val="007B124F"/>
    <w:rsid w:val="007B14F6"/>
    <w:rsid w:val="007B186F"/>
    <w:rsid w:val="007B1901"/>
    <w:rsid w:val="007B1CA3"/>
    <w:rsid w:val="007B1E40"/>
    <w:rsid w:val="007B2454"/>
    <w:rsid w:val="007B24B8"/>
    <w:rsid w:val="007B2783"/>
    <w:rsid w:val="007B2ACB"/>
    <w:rsid w:val="007B2D81"/>
    <w:rsid w:val="007B3057"/>
    <w:rsid w:val="007B357A"/>
    <w:rsid w:val="007B35F7"/>
    <w:rsid w:val="007B3623"/>
    <w:rsid w:val="007B3651"/>
    <w:rsid w:val="007B3656"/>
    <w:rsid w:val="007B3793"/>
    <w:rsid w:val="007B388A"/>
    <w:rsid w:val="007B3ABE"/>
    <w:rsid w:val="007B3C0E"/>
    <w:rsid w:val="007B3D83"/>
    <w:rsid w:val="007B3F01"/>
    <w:rsid w:val="007B44B3"/>
    <w:rsid w:val="007B4560"/>
    <w:rsid w:val="007B49A9"/>
    <w:rsid w:val="007B4C7B"/>
    <w:rsid w:val="007B4CA0"/>
    <w:rsid w:val="007B4DDA"/>
    <w:rsid w:val="007B53F0"/>
    <w:rsid w:val="007B5499"/>
    <w:rsid w:val="007B54BF"/>
    <w:rsid w:val="007B5B8E"/>
    <w:rsid w:val="007B5BF5"/>
    <w:rsid w:val="007B5C7B"/>
    <w:rsid w:val="007B5CDB"/>
    <w:rsid w:val="007B5F70"/>
    <w:rsid w:val="007B626D"/>
    <w:rsid w:val="007B62F4"/>
    <w:rsid w:val="007B62F5"/>
    <w:rsid w:val="007B64DB"/>
    <w:rsid w:val="007B6576"/>
    <w:rsid w:val="007B65F3"/>
    <w:rsid w:val="007B6729"/>
    <w:rsid w:val="007B673C"/>
    <w:rsid w:val="007B6791"/>
    <w:rsid w:val="007B6943"/>
    <w:rsid w:val="007B6AC7"/>
    <w:rsid w:val="007B6B1E"/>
    <w:rsid w:val="007B6BDB"/>
    <w:rsid w:val="007B6D3D"/>
    <w:rsid w:val="007B6D72"/>
    <w:rsid w:val="007B6EE9"/>
    <w:rsid w:val="007B70FC"/>
    <w:rsid w:val="007B753F"/>
    <w:rsid w:val="007B76B0"/>
    <w:rsid w:val="007B7782"/>
    <w:rsid w:val="007B785C"/>
    <w:rsid w:val="007B7CB0"/>
    <w:rsid w:val="007B7EB3"/>
    <w:rsid w:val="007C0192"/>
    <w:rsid w:val="007C0338"/>
    <w:rsid w:val="007C03CB"/>
    <w:rsid w:val="007C0437"/>
    <w:rsid w:val="007C055D"/>
    <w:rsid w:val="007C0629"/>
    <w:rsid w:val="007C074E"/>
    <w:rsid w:val="007C0B9D"/>
    <w:rsid w:val="007C0E65"/>
    <w:rsid w:val="007C0EF7"/>
    <w:rsid w:val="007C0F3D"/>
    <w:rsid w:val="007C1134"/>
    <w:rsid w:val="007C1456"/>
    <w:rsid w:val="007C1627"/>
    <w:rsid w:val="007C1693"/>
    <w:rsid w:val="007C198A"/>
    <w:rsid w:val="007C1D21"/>
    <w:rsid w:val="007C1DC2"/>
    <w:rsid w:val="007C20A9"/>
    <w:rsid w:val="007C2156"/>
    <w:rsid w:val="007C2461"/>
    <w:rsid w:val="007C24B3"/>
    <w:rsid w:val="007C27A0"/>
    <w:rsid w:val="007C27B6"/>
    <w:rsid w:val="007C2817"/>
    <w:rsid w:val="007C282F"/>
    <w:rsid w:val="007C2B65"/>
    <w:rsid w:val="007C2BA0"/>
    <w:rsid w:val="007C2C73"/>
    <w:rsid w:val="007C2D22"/>
    <w:rsid w:val="007C2F4A"/>
    <w:rsid w:val="007C316B"/>
    <w:rsid w:val="007C33C4"/>
    <w:rsid w:val="007C3530"/>
    <w:rsid w:val="007C3741"/>
    <w:rsid w:val="007C38EB"/>
    <w:rsid w:val="007C3ABC"/>
    <w:rsid w:val="007C3C63"/>
    <w:rsid w:val="007C3F27"/>
    <w:rsid w:val="007C3FEC"/>
    <w:rsid w:val="007C4106"/>
    <w:rsid w:val="007C430A"/>
    <w:rsid w:val="007C452D"/>
    <w:rsid w:val="007C48CB"/>
    <w:rsid w:val="007C4A44"/>
    <w:rsid w:val="007C4AD2"/>
    <w:rsid w:val="007C4B2A"/>
    <w:rsid w:val="007C4F7B"/>
    <w:rsid w:val="007C5206"/>
    <w:rsid w:val="007C539E"/>
    <w:rsid w:val="007C54E1"/>
    <w:rsid w:val="007C552F"/>
    <w:rsid w:val="007C56B4"/>
    <w:rsid w:val="007C585A"/>
    <w:rsid w:val="007C58AA"/>
    <w:rsid w:val="007C5A9A"/>
    <w:rsid w:val="007C5D77"/>
    <w:rsid w:val="007C5EAC"/>
    <w:rsid w:val="007C6506"/>
    <w:rsid w:val="007C652D"/>
    <w:rsid w:val="007C653D"/>
    <w:rsid w:val="007C660D"/>
    <w:rsid w:val="007C670C"/>
    <w:rsid w:val="007C676A"/>
    <w:rsid w:val="007C6829"/>
    <w:rsid w:val="007C6B10"/>
    <w:rsid w:val="007C6C60"/>
    <w:rsid w:val="007C6D7B"/>
    <w:rsid w:val="007C7180"/>
    <w:rsid w:val="007C72FA"/>
    <w:rsid w:val="007C74D8"/>
    <w:rsid w:val="007C758A"/>
    <w:rsid w:val="007C75E4"/>
    <w:rsid w:val="007C78C3"/>
    <w:rsid w:val="007C7D70"/>
    <w:rsid w:val="007C7DAD"/>
    <w:rsid w:val="007C7E0B"/>
    <w:rsid w:val="007D0033"/>
    <w:rsid w:val="007D010E"/>
    <w:rsid w:val="007D0137"/>
    <w:rsid w:val="007D03D9"/>
    <w:rsid w:val="007D044D"/>
    <w:rsid w:val="007D0556"/>
    <w:rsid w:val="007D060A"/>
    <w:rsid w:val="007D06D0"/>
    <w:rsid w:val="007D0AA0"/>
    <w:rsid w:val="007D0C68"/>
    <w:rsid w:val="007D0D58"/>
    <w:rsid w:val="007D1110"/>
    <w:rsid w:val="007D1178"/>
    <w:rsid w:val="007D1573"/>
    <w:rsid w:val="007D1610"/>
    <w:rsid w:val="007D1634"/>
    <w:rsid w:val="007D176D"/>
    <w:rsid w:val="007D1A5C"/>
    <w:rsid w:val="007D1BE9"/>
    <w:rsid w:val="007D1DE5"/>
    <w:rsid w:val="007D1E4E"/>
    <w:rsid w:val="007D1E8B"/>
    <w:rsid w:val="007D1EC0"/>
    <w:rsid w:val="007D20A8"/>
    <w:rsid w:val="007D2180"/>
    <w:rsid w:val="007D21AF"/>
    <w:rsid w:val="007D2255"/>
    <w:rsid w:val="007D23B9"/>
    <w:rsid w:val="007D2477"/>
    <w:rsid w:val="007D252F"/>
    <w:rsid w:val="007D28C1"/>
    <w:rsid w:val="007D2BD6"/>
    <w:rsid w:val="007D2F94"/>
    <w:rsid w:val="007D3051"/>
    <w:rsid w:val="007D3339"/>
    <w:rsid w:val="007D354A"/>
    <w:rsid w:val="007D3796"/>
    <w:rsid w:val="007D37B9"/>
    <w:rsid w:val="007D4233"/>
    <w:rsid w:val="007D4274"/>
    <w:rsid w:val="007D43AD"/>
    <w:rsid w:val="007D45C0"/>
    <w:rsid w:val="007D4649"/>
    <w:rsid w:val="007D4701"/>
    <w:rsid w:val="007D4B76"/>
    <w:rsid w:val="007D4CD2"/>
    <w:rsid w:val="007D4E28"/>
    <w:rsid w:val="007D4E9A"/>
    <w:rsid w:val="007D556C"/>
    <w:rsid w:val="007D561C"/>
    <w:rsid w:val="007D57E9"/>
    <w:rsid w:val="007D59D6"/>
    <w:rsid w:val="007D5B07"/>
    <w:rsid w:val="007D5DCF"/>
    <w:rsid w:val="007D5FAE"/>
    <w:rsid w:val="007D6296"/>
    <w:rsid w:val="007D63F3"/>
    <w:rsid w:val="007D65C7"/>
    <w:rsid w:val="007D66FD"/>
    <w:rsid w:val="007D67E6"/>
    <w:rsid w:val="007D6817"/>
    <w:rsid w:val="007D70CD"/>
    <w:rsid w:val="007D7296"/>
    <w:rsid w:val="007D7318"/>
    <w:rsid w:val="007D736F"/>
    <w:rsid w:val="007D7471"/>
    <w:rsid w:val="007D7675"/>
    <w:rsid w:val="007D785C"/>
    <w:rsid w:val="007D78BC"/>
    <w:rsid w:val="007D7A5B"/>
    <w:rsid w:val="007D7AC5"/>
    <w:rsid w:val="007D7BE2"/>
    <w:rsid w:val="007D7D57"/>
    <w:rsid w:val="007E0070"/>
    <w:rsid w:val="007E01B5"/>
    <w:rsid w:val="007E02E1"/>
    <w:rsid w:val="007E042D"/>
    <w:rsid w:val="007E05F0"/>
    <w:rsid w:val="007E0791"/>
    <w:rsid w:val="007E082E"/>
    <w:rsid w:val="007E0AB6"/>
    <w:rsid w:val="007E0B7C"/>
    <w:rsid w:val="007E0B80"/>
    <w:rsid w:val="007E1010"/>
    <w:rsid w:val="007E140B"/>
    <w:rsid w:val="007E1586"/>
    <w:rsid w:val="007E19F2"/>
    <w:rsid w:val="007E2682"/>
    <w:rsid w:val="007E2725"/>
    <w:rsid w:val="007E27E1"/>
    <w:rsid w:val="007E2A79"/>
    <w:rsid w:val="007E2C51"/>
    <w:rsid w:val="007E2F1F"/>
    <w:rsid w:val="007E2F41"/>
    <w:rsid w:val="007E2F74"/>
    <w:rsid w:val="007E30D9"/>
    <w:rsid w:val="007E3188"/>
    <w:rsid w:val="007E32E3"/>
    <w:rsid w:val="007E34EC"/>
    <w:rsid w:val="007E35F6"/>
    <w:rsid w:val="007E365C"/>
    <w:rsid w:val="007E39D1"/>
    <w:rsid w:val="007E3A6D"/>
    <w:rsid w:val="007E3AFD"/>
    <w:rsid w:val="007E3BFE"/>
    <w:rsid w:val="007E3EAD"/>
    <w:rsid w:val="007E4356"/>
    <w:rsid w:val="007E460C"/>
    <w:rsid w:val="007E4774"/>
    <w:rsid w:val="007E49B1"/>
    <w:rsid w:val="007E49C4"/>
    <w:rsid w:val="007E4A5C"/>
    <w:rsid w:val="007E4AAA"/>
    <w:rsid w:val="007E4B43"/>
    <w:rsid w:val="007E4D89"/>
    <w:rsid w:val="007E4E71"/>
    <w:rsid w:val="007E4FAE"/>
    <w:rsid w:val="007E549A"/>
    <w:rsid w:val="007E5501"/>
    <w:rsid w:val="007E55D1"/>
    <w:rsid w:val="007E567B"/>
    <w:rsid w:val="007E57C7"/>
    <w:rsid w:val="007E5811"/>
    <w:rsid w:val="007E584F"/>
    <w:rsid w:val="007E5BC4"/>
    <w:rsid w:val="007E5CF4"/>
    <w:rsid w:val="007E5DF6"/>
    <w:rsid w:val="007E5E69"/>
    <w:rsid w:val="007E61C2"/>
    <w:rsid w:val="007E6255"/>
    <w:rsid w:val="007E6263"/>
    <w:rsid w:val="007E62C6"/>
    <w:rsid w:val="007E6A7E"/>
    <w:rsid w:val="007E6DC8"/>
    <w:rsid w:val="007E7133"/>
    <w:rsid w:val="007E73BE"/>
    <w:rsid w:val="007E7472"/>
    <w:rsid w:val="007E759A"/>
    <w:rsid w:val="007E791B"/>
    <w:rsid w:val="007E7BC7"/>
    <w:rsid w:val="007E7EDD"/>
    <w:rsid w:val="007E7FBE"/>
    <w:rsid w:val="007F011F"/>
    <w:rsid w:val="007F0260"/>
    <w:rsid w:val="007F02B0"/>
    <w:rsid w:val="007F03B0"/>
    <w:rsid w:val="007F0718"/>
    <w:rsid w:val="007F083B"/>
    <w:rsid w:val="007F09EE"/>
    <w:rsid w:val="007F0A6E"/>
    <w:rsid w:val="007F0BD7"/>
    <w:rsid w:val="007F119D"/>
    <w:rsid w:val="007F1303"/>
    <w:rsid w:val="007F14EA"/>
    <w:rsid w:val="007F1621"/>
    <w:rsid w:val="007F16AD"/>
    <w:rsid w:val="007F1879"/>
    <w:rsid w:val="007F1B47"/>
    <w:rsid w:val="007F1C8F"/>
    <w:rsid w:val="007F1DC3"/>
    <w:rsid w:val="007F1E25"/>
    <w:rsid w:val="007F2024"/>
    <w:rsid w:val="007F2068"/>
    <w:rsid w:val="007F20F3"/>
    <w:rsid w:val="007F22F7"/>
    <w:rsid w:val="007F2337"/>
    <w:rsid w:val="007F276F"/>
    <w:rsid w:val="007F282D"/>
    <w:rsid w:val="007F284C"/>
    <w:rsid w:val="007F2BFC"/>
    <w:rsid w:val="007F2F28"/>
    <w:rsid w:val="007F2F4D"/>
    <w:rsid w:val="007F2FE0"/>
    <w:rsid w:val="007F303F"/>
    <w:rsid w:val="007F3498"/>
    <w:rsid w:val="007F352F"/>
    <w:rsid w:val="007F35C8"/>
    <w:rsid w:val="007F36AC"/>
    <w:rsid w:val="007F384E"/>
    <w:rsid w:val="007F3982"/>
    <w:rsid w:val="007F3C33"/>
    <w:rsid w:val="007F3CD0"/>
    <w:rsid w:val="007F3CEF"/>
    <w:rsid w:val="007F3D8C"/>
    <w:rsid w:val="007F3DDC"/>
    <w:rsid w:val="007F40C7"/>
    <w:rsid w:val="007F4137"/>
    <w:rsid w:val="007F4146"/>
    <w:rsid w:val="007F426C"/>
    <w:rsid w:val="007F44E7"/>
    <w:rsid w:val="007F462E"/>
    <w:rsid w:val="007F46C0"/>
    <w:rsid w:val="007F4A35"/>
    <w:rsid w:val="007F4BB2"/>
    <w:rsid w:val="007F4C82"/>
    <w:rsid w:val="007F4C8C"/>
    <w:rsid w:val="007F4CDD"/>
    <w:rsid w:val="007F4ED0"/>
    <w:rsid w:val="007F4F0E"/>
    <w:rsid w:val="007F5214"/>
    <w:rsid w:val="007F528A"/>
    <w:rsid w:val="007F546C"/>
    <w:rsid w:val="007F54B0"/>
    <w:rsid w:val="007F54E5"/>
    <w:rsid w:val="007F58C0"/>
    <w:rsid w:val="007F58D3"/>
    <w:rsid w:val="007F5A97"/>
    <w:rsid w:val="007F5B26"/>
    <w:rsid w:val="007F5E81"/>
    <w:rsid w:val="007F5ED0"/>
    <w:rsid w:val="007F623D"/>
    <w:rsid w:val="007F6656"/>
    <w:rsid w:val="007F66AB"/>
    <w:rsid w:val="007F677E"/>
    <w:rsid w:val="007F69F7"/>
    <w:rsid w:val="007F6B5B"/>
    <w:rsid w:val="007F6E74"/>
    <w:rsid w:val="007F6EE4"/>
    <w:rsid w:val="007F7125"/>
    <w:rsid w:val="007F73AF"/>
    <w:rsid w:val="007F73DC"/>
    <w:rsid w:val="007F745E"/>
    <w:rsid w:val="007F7567"/>
    <w:rsid w:val="007F7578"/>
    <w:rsid w:val="007F76B2"/>
    <w:rsid w:val="007F76F2"/>
    <w:rsid w:val="007F7714"/>
    <w:rsid w:val="007F78F8"/>
    <w:rsid w:val="007F792B"/>
    <w:rsid w:val="007F7B68"/>
    <w:rsid w:val="007F7C78"/>
    <w:rsid w:val="007F7F1A"/>
    <w:rsid w:val="008002E2"/>
    <w:rsid w:val="008005F7"/>
    <w:rsid w:val="008007C1"/>
    <w:rsid w:val="0080099E"/>
    <w:rsid w:val="008009B2"/>
    <w:rsid w:val="00800A3E"/>
    <w:rsid w:val="00800C05"/>
    <w:rsid w:val="00800DA4"/>
    <w:rsid w:val="00800E95"/>
    <w:rsid w:val="00800F19"/>
    <w:rsid w:val="0080111C"/>
    <w:rsid w:val="00801551"/>
    <w:rsid w:val="00801703"/>
    <w:rsid w:val="00801738"/>
    <w:rsid w:val="00801AEE"/>
    <w:rsid w:val="00801BC3"/>
    <w:rsid w:val="00801D91"/>
    <w:rsid w:val="00801D9E"/>
    <w:rsid w:val="0080221E"/>
    <w:rsid w:val="0080229D"/>
    <w:rsid w:val="00802556"/>
    <w:rsid w:val="00802AB3"/>
    <w:rsid w:val="00802AD2"/>
    <w:rsid w:val="00802B73"/>
    <w:rsid w:val="00802C9E"/>
    <w:rsid w:val="00802E04"/>
    <w:rsid w:val="00803152"/>
    <w:rsid w:val="00803214"/>
    <w:rsid w:val="0080332A"/>
    <w:rsid w:val="008035A9"/>
    <w:rsid w:val="008035E5"/>
    <w:rsid w:val="0080374A"/>
    <w:rsid w:val="00803777"/>
    <w:rsid w:val="008038BB"/>
    <w:rsid w:val="00803AA7"/>
    <w:rsid w:val="00803ADF"/>
    <w:rsid w:val="00803B2A"/>
    <w:rsid w:val="00803BB7"/>
    <w:rsid w:val="00803D89"/>
    <w:rsid w:val="00803DB3"/>
    <w:rsid w:val="00804222"/>
    <w:rsid w:val="008042DF"/>
    <w:rsid w:val="00804315"/>
    <w:rsid w:val="0080476B"/>
    <w:rsid w:val="008047CA"/>
    <w:rsid w:val="008047CB"/>
    <w:rsid w:val="0080495F"/>
    <w:rsid w:val="00804AB8"/>
    <w:rsid w:val="00804D59"/>
    <w:rsid w:val="0080510C"/>
    <w:rsid w:val="00805343"/>
    <w:rsid w:val="008053D3"/>
    <w:rsid w:val="00805763"/>
    <w:rsid w:val="008058BE"/>
    <w:rsid w:val="008058F7"/>
    <w:rsid w:val="00805943"/>
    <w:rsid w:val="00805C1B"/>
    <w:rsid w:val="00805C74"/>
    <w:rsid w:val="00805C9C"/>
    <w:rsid w:val="00805DAB"/>
    <w:rsid w:val="0080679B"/>
    <w:rsid w:val="00806A26"/>
    <w:rsid w:val="00806ECA"/>
    <w:rsid w:val="00806F18"/>
    <w:rsid w:val="008071FA"/>
    <w:rsid w:val="00807271"/>
    <w:rsid w:val="00807403"/>
    <w:rsid w:val="0080757E"/>
    <w:rsid w:val="0080758B"/>
    <w:rsid w:val="00807644"/>
    <w:rsid w:val="0080770C"/>
    <w:rsid w:val="00807730"/>
    <w:rsid w:val="008078D8"/>
    <w:rsid w:val="00810247"/>
    <w:rsid w:val="0081038E"/>
    <w:rsid w:val="00810494"/>
    <w:rsid w:val="008106F5"/>
    <w:rsid w:val="0081089F"/>
    <w:rsid w:val="008109B2"/>
    <w:rsid w:val="00810A7C"/>
    <w:rsid w:val="00810B20"/>
    <w:rsid w:val="00810C10"/>
    <w:rsid w:val="00810F23"/>
    <w:rsid w:val="00811029"/>
    <w:rsid w:val="0081105C"/>
    <w:rsid w:val="008110B8"/>
    <w:rsid w:val="00811221"/>
    <w:rsid w:val="00811829"/>
    <w:rsid w:val="008118D6"/>
    <w:rsid w:val="00811C72"/>
    <w:rsid w:val="00812250"/>
    <w:rsid w:val="008126E3"/>
    <w:rsid w:val="00812717"/>
    <w:rsid w:val="00812721"/>
    <w:rsid w:val="008127CF"/>
    <w:rsid w:val="00812A98"/>
    <w:rsid w:val="00813085"/>
    <w:rsid w:val="00813685"/>
    <w:rsid w:val="0081374F"/>
    <w:rsid w:val="008139D6"/>
    <w:rsid w:val="00813AC5"/>
    <w:rsid w:val="00813B8A"/>
    <w:rsid w:val="00813B9D"/>
    <w:rsid w:val="00813C2F"/>
    <w:rsid w:val="00813DD0"/>
    <w:rsid w:val="008141B4"/>
    <w:rsid w:val="00814261"/>
    <w:rsid w:val="00814422"/>
    <w:rsid w:val="0081442F"/>
    <w:rsid w:val="008144A5"/>
    <w:rsid w:val="0081459D"/>
    <w:rsid w:val="0081493B"/>
    <w:rsid w:val="0081494C"/>
    <w:rsid w:val="008149DB"/>
    <w:rsid w:val="00814B62"/>
    <w:rsid w:val="00814BE8"/>
    <w:rsid w:val="0081501F"/>
    <w:rsid w:val="00815056"/>
    <w:rsid w:val="008150F4"/>
    <w:rsid w:val="00815180"/>
    <w:rsid w:val="00815324"/>
    <w:rsid w:val="008153E5"/>
    <w:rsid w:val="00815506"/>
    <w:rsid w:val="00815957"/>
    <w:rsid w:val="00815A74"/>
    <w:rsid w:val="00815BC6"/>
    <w:rsid w:val="00815EEA"/>
    <w:rsid w:val="00816125"/>
    <w:rsid w:val="008165C6"/>
    <w:rsid w:val="00816613"/>
    <w:rsid w:val="00816A07"/>
    <w:rsid w:val="00816C50"/>
    <w:rsid w:val="00817240"/>
    <w:rsid w:val="0081739E"/>
    <w:rsid w:val="008173B1"/>
    <w:rsid w:val="0081744C"/>
    <w:rsid w:val="00817456"/>
    <w:rsid w:val="008174E0"/>
    <w:rsid w:val="00817856"/>
    <w:rsid w:val="008178EC"/>
    <w:rsid w:val="00817D37"/>
    <w:rsid w:val="00817E83"/>
    <w:rsid w:val="00817EAD"/>
    <w:rsid w:val="00817FBA"/>
    <w:rsid w:val="0082013E"/>
    <w:rsid w:val="0082022D"/>
    <w:rsid w:val="0082028D"/>
    <w:rsid w:val="0082058A"/>
    <w:rsid w:val="00820635"/>
    <w:rsid w:val="0082063F"/>
    <w:rsid w:val="008209D5"/>
    <w:rsid w:val="00820D71"/>
    <w:rsid w:val="00820DAA"/>
    <w:rsid w:val="00820FA3"/>
    <w:rsid w:val="00821214"/>
    <w:rsid w:val="008216EE"/>
    <w:rsid w:val="00821706"/>
    <w:rsid w:val="00821923"/>
    <w:rsid w:val="0082194E"/>
    <w:rsid w:val="00821C51"/>
    <w:rsid w:val="00821EEF"/>
    <w:rsid w:val="008220FF"/>
    <w:rsid w:val="00822316"/>
    <w:rsid w:val="00822563"/>
    <w:rsid w:val="0082266C"/>
    <w:rsid w:val="0082267F"/>
    <w:rsid w:val="00822757"/>
    <w:rsid w:val="008227E9"/>
    <w:rsid w:val="0082290E"/>
    <w:rsid w:val="00822AC9"/>
    <w:rsid w:val="00822B29"/>
    <w:rsid w:val="00822BC8"/>
    <w:rsid w:val="00822E56"/>
    <w:rsid w:val="00823400"/>
    <w:rsid w:val="00823698"/>
    <w:rsid w:val="008237F3"/>
    <w:rsid w:val="008237FE"/>
    <w:rsid w:val="0082387D"/>
    <w:rsid w:val="00823B68"/>
    <w:rsid w:val="00823CB5"/>
    <w:rsid w:val="00823E8D"/>
    <w:rsid w:val="00823EDD"/>
    <w:rsid w:val="00823EED"/>
    <w:rsid w:val="0082403C"/>
    <w:rsid w:val="00824136"/>
    <w:rsid w:val="0082482A"/>
    <w:rsid w:val="00824892"/>
    <w:rsid w:val="0082499B"/>
    <w:rsid w:val="00824A71"/>
    <w:rsid w:val="00825085"/>
    <w:rsid w:val="00825258"/>
    <w:rsid w:val="00825548"/>
    <w:rsid w:val="00825621"/>
    <w:rsid w:val="00825B9F"/>
    <w:rsid w:val="00825BBE"/>
    <w:rsid w:val="00825C72"/>
    <w:rsid w:val="00825D45"/>
    <w:rsid w:val="00825FD8"/>
    <w:rsid w:val="00826253"/>
    <w:rsid w:val="008264C7"/>
    <w:rsid w:val="00826625"/>
    <w:rsid w:val="00826715"/>
    <w:rsid w:val="00827471"/>
    <w:rsid w:val="0082766E"/>
    <w:rsid w:val="008276F3"/>
    <w:rsid w:val="008277FF"/>
    <w:rsid w:val="00827820"/>
    <w:rsid w:val="00827D5E"/>
    <w:rsid w:val="00827DE3"/>
    <w:rsid w:val="0083021B"/>
    <w:rsid w:val="0083064B"/>
    <w:rsid w:val="00830671"/>
    <w:rsid w:val="0083071E"/>
    <w:rsid w:val="0083073C"/>
    <w:rsid w:val="00830932"/>
    <w:rsid w:val="00830A83"/>
    <w:rsid w:val="00830D0A"/>
    <w:rsid w:val="00830DB5"/>
    <w:rsid w:val="00830F77"/>
    <w:rsid w:val="0083110A"/>
    <w:rsid w:val="00831229"/>
    <w:rsid w:val="00831507"/>
    <w:rsid w:val="00831A3B"/>
    <w:rsid w:val="00831B5C"/>
    <w:rsid w:val="008322EE"/>
    <w:rsid w:val="00832482"/>
    <w:rsid w:val="008325D9"/>
    <w:rsid w:val="008326D6"/>
    <w:rsid w:val="00832BDE"/>
    <w:rsid w:val="00832F40"/>
    <w:rsid w:val="00833165"/>
    <w:rsid w:val="008332E1"/>
    <w:rsid w:val="008333B3"/>
    <w:rsid w:val="0083357B"/>
    <w:rsid w:val="008337CE"/>
    <w:rsid w:val="0083396D"/>
    <w:rsid w:val="00833EAC"/>
    <w:rsid w:val="0083403D"/>
    <w:rsid w:val="0083425E"/>
    <w:rsid w:val="00834557"/>
    <w:rsid w:val="00834633"/>
    <w:rsid w:val="008349AF"/>
    <w:rsid w:val="008349E4"/>
    <w:rsid w:val="00834DC4"/>
    <w:rsid w:val="00834E2D"/>
    <w:rsid w:val="00834E6B"/>
    <w:rsid w:val="0083514C"/>
    <w:rsid w:val="008352F3"/>
    <w:rsid w:val="00835670"/>
    <w:rsid w:val="00835783"/>
    <w:rsid w:val="00835825"/>
    <w:rsid w:val="00835CD7"/>
    <w:rsid w:val="008366D3"/>
    <w:rsid w:val="0083686C"/>
    <w:rsid w:val="00836975"/>
    <w:rsid w:val="00836AF6"/>
    <w:rsid w:val="00836C3F"/>
    <w:rsid w:val="00836D55"/>
    <w:rsid w:val="00836D66"/>
    <w:rsid w:val="0083733E"/>
    <w:rsid w:val="0083747D"/>
    <w:rsid w:val="008376F9"/>
    <w:rsid w:val="00837736"/>
    <w:rsid w:val="00837856"/>
    <w:rsid w:val="00837A2E"/>
    <w:rsid w:val="00837A4D"/>
    <w:rsid w:val="00837B3D"/>
    <w:rsid w:val="00837DEF"/>
    <w:rsid w:val="00837EFE"/>
    <w:rsid w:val="008400A7"/>
    <w:rsid w:val="0084030C"/>
    <w:rsid w:val="00840388"/>
    <w:rsid w:val="008403E8"/>
    <w:rsid w:val="008405B2"/>
    <w:rsid w:val="00840682"/>
    <w:rsid w:val="008407B1"/>
    <w:rsid w:val="00840819"/>
    <w:rsid w:val="00840C48"/>
    <w:rsid w:val="0084101C"/>
    <w:rsid w:val="00841033"/>
    <w:rsid w:val="0084115B"/>
    <w:rsid w:val="0084120A"/>
    <w:rsid w:val="008412D1"/>
    <w:rsid w:val="008413F7"/>
    <w:rsid w:val="008413F9"/>
    <w:rsid w:val="008419BB"/>
    <w:rsid w:val="00841DC2"/>
    <w:rsid w:val="008421BB"/>
    <w:rsid w:val="0084227C"/>
    <w:rsid w:val="00842430"/>
    <w:rsid w:val="008426B9"/>
    <w:rsid w:val="00842AD7"/>
    <w:rsid w:val="00842B8E"/>
    <w:rsid w:val="00842C02"/>
    <w:rsid w:val="00842D6F"/>
    <w:rsid w:val="00842E60"/>
    <w:rsid w:val="00842EA5"/>
    <w:rsid w:val="00843172"/>
    <w:rsid w:val="00843196"/>
    <w:rsid w:val="00843368"/>
    <w:rsid w:val="008437D7"/>
    <w:rsid w:val="00843AE2"/>
    <w:rsid w:val="00843C2D"/>
    <w:rsid w:val="00843C5D"/>
    <w:rsid w:val="00843D62"/>
    <w:rsid w:val="00843F1B"/>
    <w:rsid w:val="00844548"/>
    <w:rsid w:val="0084476D"/>
    <w:rsid w:val="00844C98"/>
    <w:rsid w:val="00844ECF"/>
    <w:rsid w:val="0084524F"/>
    <w:rsid w:val="008453DF"/>
    <w:rsid w:val="008454A5"/>
    <w:rsid w:val="00845D96"/>
    <w:rsid w:val="00845DC7"/>
    <w:rsid w:val="00845E92"/>
    <w:rsid w:val="00845E9B"/>
    <w:rsid w:val="00846055"/>
    <w:rsid w:val="008460FE"/>
    <w:rsid w:val="0084616C"/>
    <w:rsid w:val="008464B5"/>
    <w:rsid w:val="0084650E"/>
    <w:rsid w:val="0084651A"/>
    <w:rsid w:val="00846584"/>
    <w:rsid w:val="0084668A"/>
    <w:rsid w:val="00846706"/>
    <w:rsid w:val="00846B66"/>
    <w:rsid w:val="00846D5C"/>
    <w:rsid w:val="00846D9B"/>
    <w:rsid w:val="00847127"/>
    <w:rsid w:val="008471E4"/>
    <w:rsid w:val="00847257"/>
    <w:rsid w:val="0084725D"/>
    <w:rsid w:val="0084728F"/>
    <w:rsid w:val="0084754D"/>
    <w:rsid w:val="00847772"/>
    <w:rsid w:val="0084782B"/>
    <w:rsid w:val="00847965"/>
    <w:rsid w:val="00847C81"/>
    <w:rsid w:val="00847DF4"/>
    <w:rsid w:val="00847FA4"/>
    <w:rsid w:val="00847FBB"/>
    <w:rsid w:val="00850124"/>
    <w:rsid w:val="00850378"/>
    <w:rsid w:val="0085045F"/>
    <w:rsid w:val="008507F8"/>
    <w:rsid w:val="00850846"/>
    <w:rsid w:val="00850A0A"/>
    <w:rsid w:val="008511EB"/>
    <w:rsid w:val="00851752"/>
    <w:rsid w:val="00851927"/>
    <w:rsid w:val="008521F5"/>
    <w:rsid w:val="0085250F"/>
    <w:rsid w:val="008525A7"/>
    <w:rsid w:val="00852B31"/>
    <w:rsid w:val="00852B71"/>
    <w:rsid w:val="00852DC7"/>
    <w:rsid w:val="00852FD1"/>
    <w:rsid w:val="00853109"/>
    <w:rsid w:val="00853465"/>
    <w:rsid w:val="00853522"/>
    <w:rsid w:val="00853644"/>
    <w:rsid w:val="00853E70"/>
    <w:rsid w:val="008540B1"/>
    <w:rsid w:val="0085465F"/>
    <w:rsid w:val="008546B5"/>
    <w:rsid w:val="00854732"/>
    <w:rsid w:val="00854746"/>
    <w:rsid w:val="0085480D"/>
    <w:rsid w:val="00854CC1"/>
    <w:rsid w:val="00854D83"/>
    <w:rsid w:val="00854D98"/>
    <w:rsid w:val="00855052"/>
    <w:rsid w:val="0085524B"/>
    <w:rsid w:val="008553EF"/>
    <w:rsid w:val="008558DB"/>
    <w:rsid w:val="00855959"/>
    <w:rsid w:val="00855A80"/>
    <w:rsid w:val="00855AA0"/>
    <w:rsid w:val="00855C77"/>
    <w:rsid w:val="00855D14"/>
    <w:rsid w:val="00855D7F"/>
    <w:rsid w:val="00855E80"/>
    <w:rsid w:val="00855F84"/>
    <w:rsid w:val="00856006"/>
    <w:rsid w:val="008560DE"/>
    <w:rsid w:val="00856342"/>
    <w:rsid w:val="0085699A"/>
    <w:rsid w:val="00856A4D"/>
    <w:rsid w:val="00856B92"/>
    <w:rsid w:val="008571F9"/>
    <w:rsid w:val="008572C0"/>
    <w:rsid w:val="00857354"/>
    <w:rsid w:val="008574B4"/>
    <w:rsid w:val="00857540"/>
    <w:rsid w:val="008575B0"/>
    <w:rsid w:val="008575FD"/>
    <w:rsid w:val="00857840"/>
    <w:rsid w:val="00857A02"/>
    <w:rsid w:val="00857B16"/>
    <w:rsid w:val="00857C41"/>
    <w:rsid w:val="00857E1E"/>
    <w:rsid w:val="0086009E"/>
    <w:rsid w:val="0086018F"/>
    <w:rsid w:val="00860442"/>
    <w:rsid w:val="008606E2"/>
    <w:rsid w:val="0086072B"/>
    <w:rsid w:val="0086093F"/>
    <w:rsid w:val="008609B4"/>
    <w:rsid w:val="00860CCE"/>
    <w:rsid w:val="00860D33"/>
    <w:rsid w:val="00860D7F"/>
    <w:rsid w:val="00861164"/>
    <w:rsid w:val="008613D8"/>
    <w:rsid w:val="0086164B"/>
    <w:rsid w:val="008616DC"/>
    <w:rsid w:val="0086191F"/>
    <w:rsid w:val="00861CC6"/>
    <w:rsid w:val="00861FC3"/>
    <w:rsid w:val="00861FE0"/>
    <w:rsid w:val="008620B0"/>
    <w:rsid w:val="00862252"/>
    <w:rsid w:val="008622B0"/>
    <w:rsid w:val="00862429"/>
    <w:rsid w:val="00862467"/>
    <w:rsid w:val="0086295B"/>
    <w:rsid w:val="00862A2E"/>
    <w:rsid w:val="00862C86"/>
    <w:rsid w:val="00863285"/>
    <w:rsid w:val="00863367"/>
    <w:rsid w:val="0086373C"/>
    <w:rsid w:val="00863749"/>
    <w:rsid w:val="0086374F"/>
    <w:rsid w:val="00863A67"/>
    <w:rsid w:val="00863D50"/>
    <w:rsid w:val="00863DD8"/>
    <w:rsid w:val="00863DED"/>
    <w:rsid w:val="00863E6D"/>
    <w:rsid w:val="00863EB7"/>
    <w:rsid w:val="00864015"/>
    <w:rsid w:val="008640E9"/>
    <w:rsid w:val="008641CF"/>
    <w:rsid w:val="008642C5"/>
    <w:rsid w:val="008642D2"/>
    <w:rsid w:val="008646A9"/>
    <w:rsid w:val="00864A19"/>
    <w:rsid w:val="00864B62"/>
    <w:rsid w:val="00864D9D"/>
    <w:rsid w:val="00864DC7"/>
    <w:rsid w:val="00864E1E"/>
    <w:rsid w:val="00864E23"/>
    <w:rsid w:val="00864ECB"/>
    <w:rsid w:val="00864F4F"/>
    <w:rsid w:val="00865162"/>
    <w:rsid w:val="0086537A"/>
    <w:rsid w:val="00865A00"/>
    <w:rsid w:val="00865BCC"/>
    <w:rsid w:val="00865E09"/>
    <w:rsid w:val="00865F7A"/>
    <w:rsid w:val="00865F90"/>
    <w:rsid w:val="00865FAC"/>
    <w:rsid w:val="0086613B"/>
    <w:rsid w:val="00866253"/>
    <w:rsid w:val="00866337"/>
    <w:rsid w:val="00866374"/>
    <w:rsid w:val="00866840"/>
    <w:rsid w:val="00866D24"/>
    <w:rsid w:val="00866E07"/>
    <w:rsid w:val="00866EE2"/>
    <w:rsid w:val="00867024"/>
    <w:rsid w:val="008678CC"/>
    <w:rsid w:val="00867E79"/>
    <w:rsid w:val="00867FA7"/>
    <w:rsid w:val="00870218"/>
    <w:rsid w:val="00870241"/>
    <w:rsid w:val="008702BD"/>
    <w:rsid w:val="008703F3"/>
    <w:rsid w:val="008704C1"/>
    <w:rsid w:val="0087053A"/>
    <w:rsid w:val="00870763"/>
    <w:rsid w:val="008707D1"/>
    <w:rsid w:val="00870939"/>
    <w:rsid w:val="00870979"/>
    <w:rsid w:val="00870AE2"/>
    <w:rsid w:val="00870D6F"/>
    <w:rsid w:val="00870E0C"/>
    <w:rsid w:val="00870EDD"/>
    <w:rsid w:val="00871192"/>
    <w:rsid w:val="0087122C"/>
    <w:rsid w:val="00871390"/>
    <w:rsid w:val="008718C9"/>
    <w:rsid w:val="008718FC"/>
    <w:rsid w:val="0087192C"/>
    <w:rsid w:val="0087197A"/>
    <w:rsid w:val="0087207F"/>
    <w:rsid w:val="00872684"/>
    <w:rsid w:val="00872856"/>
    <w:rsid w:val="00872B2A"/>
    <w:rsid w:val="00872C0B"/>
    <w:rsid w:val="00872D0F"/>
    <w:rsid w:val="00872E53"/>
    <w:rsid w:val="00872E8B"/>
    <w:rsid w:val="00873184"/>
    <w:rsid w:val="00873494"/>
    <w:rsid w:val="008734D2"/>
    <w:rsid w:val="00873725"/>
    <w:rsid w:val="008737DF"/>
    <w:rsid w:val="0087391B"/>
    <w:rsid w:val="00873DB9"/>
    <w:rsid w:val="00873FC0"/>
    <w:rsid w:val="008742BA"/>
    <w:rsid w:val="008743B1"/>
    <w:rsid w:val="00874540"/>
    <w:rsid w:val="008745DA"/>
    <w:rsid w:val="00874721"/>
    <w:rsid w:val="00874846"/>
    <w:rsid w:val="00874899"/>
    <w:rsid w:val="008748F7"/>
    <w:rsid w:val="00874927"/>
    <w:rsid w:val="00874D38"/>
    <w:rsid w:val="00874FCE"/>
    <w:rsid w:val="00874FDB"/>
    <w:rsid w:val="00875402"/>
    <w:rsid w:val="0087542D"/>
    <w:rsid w:val="008754EB"/>
    <w:rsid w:val="00875568"/>
    <w:rsid w:val="008769ED"/>
    <w:rsid w:val="0087713A"/>
    <w:rsid w:val="00877197"/>
    <w:rsid w:val="00877259"/>
    <w:rsid w:val="008772B1"/>
    <w:rsid w:val="0087746D"/>
    <w:rsid w:val="00877577"/>
    <w:rsid w:val="008775CB"/>
    <w:rsid w:val="008776C8"/>
    <w:rsid w:val="008776DC"/>
    <w:rsid w:val="008777AF"/>
    <w:rsid w:val="008777E0"/>
    <w:rsid w:val="00877B80"/>
    <w:rsid w:val="00877BBB"/>
    <w:rsid w:val="00877CD6"/>
    <w:rsid w:val="00877EA9"/>
    <w:rsid w:val="00880099"/>
    <w:rsid w:val="008800CF"/>
    <w:rsid w:val="008802BE"/>
    <w:rsid w:val="00880324"/>
    <w:rsid w:val="0088034F"/>
    <w:rsid w:val="00880388"/>
    <w:rsid w:val="00880866"/>
    <w:rsid w:val="0088090E"/>
    <w:rsid w:val="00880BE2"/>
    <w:rsid w:val="00880BFE"/>
    <w:rsid w:val="00880C4C"/>
    <w:rsid w:val="00880E63"/>
    <w:rsid w:val="00880F6A"/>
    <w:rsid w:val="008810B2"/>
    <w:rsid w:val="008811B0"/>
    <w:rsid w:val="008811E0"/>
    <w:rsid w:val="008815AA"/>
    <w:rsid w:val="0088182A"/>
    <w:rsid w:val="00881896"/>
    <w:rsid w:val="0088196A"/>
    <w:rsid w:val="00881F35"/>
    <w:rsid w:val="008828B1"/>
    <w:rsid w:val="00882C18"/>
    <w:rsid w:val="00882C4F"/>
    <w:rsid w:val="00882C7E"/>
    <w:rsid w:val="00882D3B"/>
    <w:rsid w:val="00882F25"/>
    <w:rsid w:val="00882F42"/>
    <w:rsid w:val="00882F4B"/>
    <w:rsid w:val="00883040"/>
    <w:rsid w:val="00883106"/>
    <w:rsid w:val="008831D6"/>
    <w:rsid w:val="00883DAB"/>
    <w:rsid w:val="00883FCE"/>
    <w:rsid w:val="0088431C"/>
    <w:rsid w:val="0088455C"/>
    <w:rsid w:val="008845F2"/>
    <w:rsid w:val="008847AE"/>
    <w:rsid w:val="00884AB3"/>
    <w:rsid w:val="00884B74"/>
    <w:rsid w:val="008855DD"/>
    <w:rsid w:val="00885618"/>
    <w:rsid w:val="00885745"/>
    <w:rsid w:val="008857E8"/>
    <w:rsid w:val="0088581E"/>
    <w:rsid w:val="00885921"/>
    <w:rsid w:val="00885B18"/>
    <w:rsid w:val="00885B99"/>
    <w:rsid w:val="00885E0D"/>
    <w:rsid w:val="00885E2B"/>
    <w:rsid w:val="00886215"/>
    <w:rsid w:val="0088622E"/>
    <w:rsid w:val="008862B1"/>
    <w:rsid w:val="008863C0"/>
    <w:rsid w:val="0088647E"/>
    <w:rsid w:val="008865C9"/>
    <w:rsid w:val="0088660E"/>
    <w:rsid w:val="0088675C"/>
    <w:rsid w:val="00886888"/>
    <w:rsid w:val="0088688E"/>
    <w:rsid w:val="00886923"/>
    <w:rsid w:val="008869D8"/>
    <w:rsid w:val="00886B85"/>
    <w:rsid w:val="00886C56"/>
    <w:rsid w:val="00886E18"/>
    <w:rsid w:val="00886E3C"/>
    <w:rsid w:val="00886FE2"/>
    <w:rsid w:val="00887464"/>
    <w:rsid w:val="0088753A"/>
    <w:rsid w:val="008876B1"/>
    <w:rsid w:val="00887856"/>
    <w:rsid w:val="00887860"/>
    <w:rsid w:val="00887AA6"/>
    <w:rsid w:val="00887B33"/>
    <w:rsid w:val="00887B60"/>
    <w:rsid w:val="00887BAC"/>
    <w:rsid w:val="00887D17"/>
    <w:rsid w:val="00887F22"/>
    <w:rsid w:val="00887F34"/>
    <w:rsid w:val="00890018"/>
    <w:rsid w:val="0089005A"/>
    <w:rsid w:val="00890075"/>
    <w:rsid w:val="00890203"/>
    <w:rsid w:val="008903F2"/>
    <w:rsid w:val="008905EF"/>
    <w:rsid w:val="00890B7B"/>
    <w:rsid w:val="00890BAC"/>
    <w:rsid w:val="00890CC3"/>
    <w:rsid w:val="00890FDB"/>
    <w:rsid w:val="0089110E"/>
    <w:rsid w:val="00891466"/>
    <w:rsid w:val="0089147E"/>
    <w:rsid w:val="00891486"/>
    <w:rsid w:val="0089157A"/>
    <w:rsid w:val="008915ED"/>
    <w:rsid w:val="0089162E"/>
    <w:rsid w:val="008918E6"/>
    <w:rsid w:val="00891B4C"/>
    <w:rsid w:val="00891BDB"/>
    <w:rsid w:val="00891C67"/>
    <w:rsid w:val="00891D90"/>
    <w:rsid w:val="00891F86"/>
    <w:rsid w:val="00891FCE"/>
    <w:rsid w:val="008923D5"/>
    <w:rsid w:val="0089249D"/>
    <w:rsid w:val="008927A2"/>
    <w:rsid w:val="00892FD6"/>
    <w:rsid w:val="008930E0"/>
    <w:rsid w:val="00893502"/>
    <w:rsid w:val="008936D4"/>
    <w:rsid w:val="00893843"/>
    <w:rsid w:val="00893BD6"/>
    <w:rsid w:val="00893E0A"/>
    <w:rsid w:val="00893F07"/>
    <w:rsid w:val="008940DF"/>
    <w:rsid w:val="00894192"/>
    <w:rsid w:val="008942FE"/>
    <w:rsid w:val="008944F9"/>
    <w:rsid w:val="00894543"/>
    <w:rsid w:val="00894577"/>
    <w:rsid w:val="0089461C"/>
    <w:rsid w:val="00894746"/>
    <w:rsid w:val="00894852"/>
    <w:rsid w:val="00894B27"/>
    <w:rsid w:val="00894C3D"/>
    <w:rsid w:val="00894F64"/>
    <w:rsid w:val="0089538A"/>
    <w:rsid w:val="008954BB"/>
    <w:rsid w:val="008956FA"/>
    <w:rsid w:val="00895853"/>
    <w:rsid w:val="008959B9"/>
    <w:rsid w:val="00895D40"/>
    <w:rsid w:val="00896465"/>
    <w:rsid w:val="00896476"/>
    <w:rsid w:val="00896893"/>
    <w:rsid w:val="00896D6B"/>
    <w:rsid w:val="00896F2B"/>
    <w:rsid w:val="008971C3"/>
    <w:rsid w:val="00897698"/>
    <w:rsid w:val="00897802"/>
    <w:rsid w:val="008978C4"/>
    <w:rsid w:val="00897AE8"/>
    <w:rsid w:val="00897B74"/>
    <w:rsid w:val="00897BD6"/>
    <w:rsid w:val="008A00D3"/>
    <w:rsid w:val="008A08AD"/>
    <w:rsid w:val="008A08B8"/>
    <w:rsid w:val="008A0CD9"/>
    <w:rsid w:val="008A0CF2"/>
    <w:rsid w:val="008A0D7E"/>
    <w:rsid w:val="008A1134"/>
    <w:rsid w:val="008A115A"/>
    <w:rsid w:val="008A11CF"/>
    <w:rsid w:val="008A127D"/>
    <w:rsid w:val="008A13FE"/>
    <w:rsid w:val="008A1489"/>
    <w:rsid w:val="008A17BD"/>
    <w:rsid w:val="008A17D9"/>
    <w:rsid w:val="008A1808"/>
    <w:rsid w:val="008A1B78"/>
    <w:rsid w:val="008A1BEB"/>
    <w:rsid w:val="008A1C9D"/>
    <w:rsid w:val="008A208C"/>
    <w:rsid w:val="008A2882"/>
    <w:rsid w:val="008A28E6"/>
    <w:rsid w:val="008A2DD6"/>
    <w:rsid w:val="008A3046"/>
    <w:rsid w:val="008A3574"/>
    <w:rsid w:val="008A367F"/>
    <w:rsid w:val="008A370D"/>
    <w:rsid w:val="008A389A"/>
    <w:rsid w:val="008A3AC2"/>
    <w:rsid w:val="008A3CC1"/>
    <w:rsid w:val="008A3EC7"/>
    <w:rsid w:val="008A3EF3"/>
    <w:rsid w:val="008A42C5"/>
    <w:rsid w:val="008A42FE"/>
    <w:rsid w:val="008A44A4"/>
    <w:rsid w:val="008A458D"/>
    <w:rsid w:val="008A4773"/>
    <w:rsid w:val="008A47B8"/>
    <w:rsid w:val="008A49BE"/>
    <w:rsid w:val="008A4A42"/>
    <w:rsid w:val="008A4A49"/>
    <w:rsid w:val="008A4A9B"/>
    <w:rsid w:val="008A4C2F"/>
    <w:rsid w:val="008A4CA3"/>
    <w:rsid w:val="008A51EA"/>
    <w:rsid w:val="008A545C"/>
    <w:rsid w:val="008A5491"/>
    <w:rsid w:val="008A5B7A"/>
    <w:rsid w:val="008A5F4A"/>
    <w:rsid w:val="008A612A"/>
    <w:rsid w:val="008A61CB"/>
    <w:rsid w:val="008A6475"/>
    <w:rsid w:val="008A664B"/>
    <w:rsid w:val="008A6838"/>
    <w:rsid w:val="008A6A77"/>
    <w:rsid w:val="008A6E3E"/>
    <w:rsid w:val="008A6EB3"/>
    <w:rsid w:val="008A6F58"/>
    <w:rsid w:val="008A7A46"/>
    <w:rsid w:val="008A7CC7"/>
    <w:rsid w:val="008A7D59"/>
    <w:rsid w:val="008A7EED"/>
    <w:rsid w:val="008B016F"/>
    <w:rsid w:val="008B0390"/>
    <w:rsid w:val="008B0507"/>
    <w:rsid w:val="008B05FD"/>
    <w:rsid w:val="008B0758"/>
    <w:rsid w:val="008B082C"/>
    <w:rsid w:val="008B08D1"/>
    <w:rsid w:val="008B0A55"/>
    <w:rsid w:val="008B0A7C"/>
    <w:rsid w:val="008B0C64"/>
    <w:rsid w:val="008B0E3C"/>
    <w:rsid w:val="008B0F78"/>
    <w:rsid w:val="008B11EC"/>
    <w:rsid w:val="008B1269"/>
    <w:rsid w:val="008B156C"/>
    <w:rsid w:val="008B1684"/>
    <w:rsid w:val="008B17DE"/>
    <w:rsid w:val="008B1856"/>
    <w:rsid w:val="008B1BFE"/>
    <w:rsid w:val="008B1C8B"/>
    <w:rsid w:val="008B1E9A"/>
    <w:rsid w:val="008B20B7"/>
    <w:rsid w:val="008B2100"/>
    <w:rsid w:val="008B2276"/>
    <w:rsid w:val="008B235B"/>
    <w:rsid w:val="008B2825"/>
    <w:rsid w:val="008B2B31"/>
    <w:rsid w:val="008B2DD3"/>
    <w:rsid w:val="008B2F65"/>
    <w:rsid w:val="008B362B"/>
    <w:rsid w:val="008B3746"/>
    <w:rsid w:val="008B37BB"/>
    <w:rsid w:val="008B37C5"/>
    <w:rsid w:val="008B387E"/>
    <w:rsid w:val="008B3B58"/>
    <w:rsid w:val="008B3DA5"/>
    <w:rsid w:val="008B3F7A"/>
    <w:rsid w:val="008B414D"/>
    <w:rsid w:val="008B41B2"/>
    <w:rsid w:val="008B42C9"/>
    <w:rsid w:val="008B4350"/>
    <w:rsid w:val="008B437C"/>
    <w:rsid w:val="008B45A3"/>
    <w:rsid w:val="008B4E39"/>
    <w:rsid w:val="008B5067"/>
    <w:rsid w:val="008B50BF"/>
    <w:rsid w:val="008B54F0"/>
    <w:rsid w:val="008B55E1"/>
    <w:rsid w:val="008B562C"/>
    <w:rsid w:val="008B5700"/>
    <w:rsid w:val="008B58A7"/>
    <w:rsid w:val="008B58B1"/>
    <w:rsid w:val="008B59ED"/>
    <w:rsid w:val="008B5BC7"/>
    <w:rsid w:val="008B5D21"/>
    <w:rsid w:val="008B6179"/>
    <w:rsid w:val="008B6339"/>
    <w:rsid w:val="008B644A"/>
    <w:rsid w:val="008B67BE"/>
    <w:rsid w:val="008B69C0"/>
    <w:rsid w:val="008B6B99"/>
    <w:rsid w:val="008B6CBB"/>
    <w:rsid w:val="008B6CC7"/>
    <w:rsid w:val="008B6CCD"/>
    <w:rsid w:val="008B6F13"/>
    <w:rsid w:val="008B6FAB"/>
    <w:rsid w:val="008B72CA"/>
    <w:rsid w:val="008B762F"/>
    <w:rsid w:val="008B776B"/>
    <w:rsid w:val="008B7877"/>
    <w:rsid w:val="008B79C7"/>
    <w:rsid w:val="008B7A6B"/>
    <w:rsid w:val="008B7E4A"/>
    <w:rsid w:val="008B7F7E"/>
    <w:rsid w:val="008C01CE"/>
    <w:rsid w:val="008C0495"/>
    <w:rsid w:val="008C0582"/>
    <w:rsid w:val="008C05C8"/>
    <w:rsid w:val="008C0B6F"/>
    <w:rsid w:val="008C107A"/>
    <w:rsid w:val="008C108B"/>
    <w:rsid w:val="008C113E"/>
    <w:rsid w:val="008C12B7"/>
    <w:rsid w:val="008C131A"/>
    <w:rsid w:val="008C156F"/>
    <w:rsid w:val="008C1661"/>
    <w:rsid w:val="008C1713"/>
    <w:rsid w:val="008C17E6"/>
    <w:rsid w:val="008C1838"/>
    <w:rsid w:val="008C1A84"/>
    <w:rsid w:val="008C1B33"/>
    <w:rsid w:val="008C1EA7"/>
    <w:rsid w:val="008C210E"/>
    <w:rsid w:val="008C2459"/>
    <w:rsid w:val="008C2595"/>
    <w:rsid w:val="008C26A0"/>
    <w:rsid w:val="008C29FB"/>
    <w:rsid w:val="008C2B47"/>
    <w:rsid w:val="008C2EFB"/>
    <w:rsid w:val="008C3025"/>
    <w:rsid w:val="008C3159"/>
    <w:rsid w:val="008C319B"/>
    <w:rsid w:val="008C3645"/>
    <w:rsid w:val="008C3821"/>
    <w:rsid w:val="008C3A86"/>
    <w:rsid w:val="008C3C63"/>
    <w:rsid w:val="008C3D8A"/>
    <w:rsid w:val="008C3DFB"/>
    <w:rsid w:val="008C3E4A"/>
    <w:rsid w:val="008C3E70"/>
    <w:rsid w:val="008C3EDB"/>
    <w:rsid w:val="008C3EE9"/>
    <w:rsid w:val="008C3FBA"/>
    <w:rsid w:val="008C4149"/>
    <w:rsid w:val="008C420D"/>
    <w:rsid w:val="008C4286"/>
    <w:rsid w:val="008C42FA"/>
    <w:rsid w:val="008C460F"/>
    <w:rsid w:val="008C4A32"/>
    <w:rsid w:val="008C4F18"/>
    <w:rsid w:val="008C5157"/>
    <w:rsid w:val="008C532D"/>
    <w:rsid w:val="008C5342"/>
    <w:rsid w:val="008C5580"/>
    <w:rsid w:val="008C559F"/>
    <w:rsid w:val="008C57BD"/>
    <w:rsid w:val="008C586F"/>
    <w:rsid w:val="008C591A"/>
    <w:rsid w:val="008C5A94"/>
    <w:rsid w:val="008C5AF4"/>
    <w:rsid w:val="008C5B71"/>
    <w:rsid w:val="008C5B9E"/>
    <w:rsid w:val="008C5E2D"/>
    <w:rsid w:val="008C5E7B"/>
    <w:rsid w:val="008C5EDE"/>
    <w:rsid w:val="008C5FB6"/>
    <w:rsid w:val="008C62A6"/>
    <w:rsid w:val="008C62F4"/>
    <w:rsid w:val="008C6548"/>
    <w:rsid w:val="008C6628"/>
    <w:rsid w:val="008C6735"/>
    <w:rsid w:val="008C678C"/>
    <w:rsid w:val="008C684E"/>
    <w:rsid w:val="008C6929"/>
    <w:rsid w:val="008C6B34"/>
    <w:rsid w:val="008C6D48"/>
    <w:rsid w:val="008C7065"/>
    <w:rsid w:val="008C72C4"/>
    <w:rsid w:val="008C745C"/>
    <w:rsid w:val="008C7B12"/>
    <w:rsid w:val="008C7BF9"/>
    <w:rsid w:val="008D0063"/>
    <w:rsid w:val="008D01DE"/>
    <w:rsid w:val="008D0443"/>
    <w:rsid w:val="008D0A02"/>
    <w:rsid w:val="008D0A72"/>
    <w:rsid w:val="008D0DC2"/>
    <w:rsid w:val="008D0F7C"/>
    <w:rsid w:val="008D1064"/>
    <w:rsid w:val="008D116E"/>
    <w:rsid w:val="008D1395"/>
    <w:rsid w:val="008D1546"/>
    <w:rsid w:val="008D15AF"/>
    <w:rsid w:val="008D1A1B"/>
    <w:rsid w:val="008D1A93"/>
    <w:rsid w:val="008D1D8E"/>
    <w:rsid w:val="008D1E56"/>
    <w:rsid w:val="008D1FA2"/>
    <w:rsid w:val="008D20C5"/>
    <w:rsid w:val="008D2282"/>
    <w:rsid w:val="008D2341"/>
    <w:rsid w:val="008D2442"/>
    <w:rsid w:val="008D26E9"/>
    <w:rsid w:val="008D286C"/>
    <w:rsid w:val="008D290D"/>
    <w:rsid w:val="008D2B8E"/>
    <w:rsid w:val="008D2E22"/>
    <w:rsid w:val="008D2F0B"/>
    <w:rsid w:val="008D2F31"/>
    <w:rsid w:val="008D3176"/>
    <w:rsid w:val="008D31A0"/>
    <w:rsid w:val="008D3439"/>
    <w:rsid w:val="008D34C7"/>
    <w:rsid w:val="008D3773"/>
    <w:rsid w:val="008D3836"/>
    <w:rsid w:val="008D3B30"/>
    <w:rsid w:val="008D3B76"/>
    <w:rsid w:val="008D3C6B"/>
    <w:rsid w:val="008D3F3A"/>
    <w:rsid w:val="008D3F5C"/>
    <w:rsid w:val="008D3FCF"/>
    <w:rsid w:val="008D42D1"/>
    <w:rsid w:val="008D43A6"/>
    <w:rsid w:val="008D4482"/>
    <w:rsid w:val="008D48A6"/>
    <w:rsid w:val="008D4CD5"/>
    <w:rsid w:val="008D4EDF"/>
    <w:rsid w:val="008D4F96"/>
    <w:rsid w:val="008D50A3"/>
    <w:rsid w:val="008D53C8"/>
    <w:rsid w:val="008D5783"/>
    <w:rsid w:val="008D57E0"/>
    <w:rsid w:val="008D58AC"/>
    <w:rsid w:val="008D5C39"/>
    <w:rsid w:val="008D6124"/>
    <w:rsid w:val="008D6203"/>
    <w:rsid w:val="008D6282"/>
    <w:rsid w:val="008D62B1"/>
    <w:rsid w:val="008D642D"/>
    <w:rsid w:val="008D647A"/>
    <w:rsid w:val="008D6533"/>
    <w:rsid w:val="008D69AC"/>
    <w:rsid w:val="008D69FD"/>
    <w:rsid w:val="008D6C52"/>
    <w:rsid w:val="008D6CBD"/>
    <w:rsid w:val="008D6E3F"/>
    <w:rsid w:val="008D6EA6"/>
    <w:rsid w:val="008D7185"/>
    <w:rsid w:val="008D72C7"/>
    <w:rsid w:val="008D72EE"/>
    <w:rsid w:val="008D75B0"/>
    <w:rsid w:val="008D75EA"/>
    <w:rsid w:val="008D76C1"/>
    <w:rsid w:val="008D76C8"/>
    <w:rsid w:val="008D791B"/>
    <w:rsid w:val="008D7958"/>
    <w:rsid w:val="008D7A07"/>
    <w:rsid w:val="008D7DFE"/>
    <w:rsid w:val="008E002C"/>
    <w:rsid w:val="008E00C1"/>
    <w:rsid w:val="008E00F0"/>
    <w:rsid w:val="008E0305"/>
    <w:rsid w:val="008E0631"/>
    <w:rsid w:val="008E0B10"/>
    <w:rsid w:val="008E0BA5"/>
    <w:rsid w:val="008E0C83"/>
    <w:rsid w:val="008E0F25"/>
    <w:rsid w:val="008E10A0"/>
    <w:rsid w:val="008E10BD"/>
    <w:rsid w:val="008E157B"/>
    <w:rsid w:val="008E17D7"/>
    <w:rsid w:val="008E182E"/>
    <w:rsid w:val="008E1A43"/>
    <w:rsid w:val="008E1C5B"/>
    <w:rsid w:val="008E1E6E"/>
    <w:rsid w:val="008E210E"/>
    <w:rsid w:val="008E2519"/>
    <w:rsid w:val="008E26C0"/>
    <w:rsid w:val="008E2804"/>
    <w:rsid w:val="008E2933"/>
    <w:rsid w:val="008E2C9C"/>
    <w:rsid w:val="008E2CF8"/>
    <w:rsid w:val="008E2E8F"/>
    <w:rsid w:val="008E3009"/>
    <w:rsid w:val="008E30CB"/>
    <w:rsid w:val="008E3212"/>
    <w:rsid w:val="008E354C"/>
    <w:rsid w:val="008E371A"/>
    <w:rsid w:val="008E372E"/>
    <w:rsid w:val="008E3BCB"/>
    <w:rsid w:val="008E3BE4"/>
    <w:rsid w:val="008E3BEF"/>
    <w:rsid w:val="008E40EE"/>
    <w:rsid w:val="008E412C"/>
    <w:rsid w:val="008E43F5"/>
    <w:rsid w:val="008E4873"/>
    <w:rsid w:val="008E4DD6"/>
    <w:rsid w:val="008E4F36"/>
    <w:rsid w:val="008E51CD"/>
    <w:rsid w:val="008E51E5"/>
    <w:rsid w:val="008E53ED"/>
    <w:rsid w:val="008E53FD"/>
    <w:rsid w:val="008E55F2"/>
    <w:rsid w:val="008E59CC"/>
    <w:rsid w:val="008E5FFE"/>
    <w:rsid w:val="008E623A"/>
    <w:rsid w:val="008E644D"/>
    <w:rsid w:val="008E65C2"/>
    <w:rsid w:val="008E6679"/>
    <w:rsid w:val="008E6C37"/>
    <w:rsid w:val="008E6D4E"/>
    <w:rsid w:val="008E6F9E"/>
    <w:rsid w:val="008E70A6"/>
    <w:rsid w:val="008E7258"/>
    <w:rsid w:val="008E744A"/>
    <w:rsid w:val="008E751E"/>
    <w:rsid w:val="008E79C2"/>
    <w:rsid w:val="008E7A1B"/>
    <w:rsid w:val="008E7A5A"/>
    <w:rsid w:val="008E7D01"/>
    <w:rsid w:val="008F01C7"/>
    <w:rsid w:val="008F029D"/>
    <w:rsid w:val="008F0363"/>
    <w:rsid w:val="008F0405"/>
    <w:rsid w:val="008F046D"/>
    <w:rsid w:val="008F071F"/>
    <w:rsid w:val="008F07B6"/>
    <w:rsid w:val="008F08A1"/>
    <w:rsid w:val="008F0AA4"/>
    <w:rsid w:val="008F0FA3"/>
    <w:rsid w:val="008F1441"/>
    <w:rsid w:val="008F14A1"/>
    <w:rsid w:val="008F14A4"/>
    <w:rsid w:val="008F154C"/>
    <w:rsid w:val="008F15C4"/>
    <w:rsid w:val="008F1624"/>
    <w:rsid w:val="008F17A3"/>
    <w:rsid w:val="008F1843"/>
    <w:rsid w:val="008F1912"/>
    <w:rsid w:val="008F1ABE"/>
    <w:rsid w:val="008F1B55"/>
    <w:rsid w:val="008F1DD6"/>
    <w:rsid w:val="008F1E1B"/>
    <w:rsid w:val="008F1F64"/>
    <w:rsid w:val="008F2163"/>
    <w:rsid w:val="008F21F1"/>
    <w:rsid w:val="008F2585"/>
    <w:rsid w:val="008F2AB0"/>
    <w:rsid w:val="008F2B38"/>
    <w:rsid w:val="008F32D9"/>
    <w:rsid w:val="008F3564"/>
    <w:rsid w:val="008F3717"/>
    <w:rsid w:val="008F42C3"/>
    <w:rsid w:val="008F4469"/>
    <w:rsid w:val="008F44F3"/>
    <w:rsid w:val="008F494B"/>
    <w:rsid w:val="008F49FC"/>
    <w:rsid w:val="008F520A"/>
    <w:rsid w:val="008F5254"/>
    <w:rsid w:val="008F550A"/>
    <w:rsid w:val="008F568D"/>
    <w:rsid w:val="008F587D"/>
    <w:rsid w:val="008F5A0C"/>
    <w:rsid w:val="008F5A1B"/>
    <w:rsid w:val="008F5F50"/>
    <w:rsid w:val="008F60FC"/>
    <w:rsid w:val="008F6247"/>
    <w:rsid w:val="008F669C"/>
    <w:rsid w:val="008F66B5"/>
    <w:rsid w:val="008F6AF5"/>
    <w:rsid w:val="008F6B4A"/>
    <w:rsid w:val="008F6E3B"/>
    <w:rsid w:val="008F75E1"/>
    <w:rsid w:val="008F77BF"/>
    <w:rsid w:val="008F798B"/>
    <w:rsid w:val="008F7D52"/>
    <w:rsid w:val="008F7FED"/>
    <w:rsid w:val="009000FC"/>
    <w:rsid w:val="00900265"/>
    <w:rsid w:val="009002D7"/>
    <w:rsid w:val="009003FE"/>
    <w:rsid w:val="0090048E"/>
    <w:rsid w:val="0090052A"/>
    <w:rsid w:val="00900831"/>
    <w:rsid w:val="009009E4"/>
    <w:rsid w:val="00900B23"/>
    <w:rsid w:val="00900C25"/>
    <w:rsid w:val="00900DA2"/>
    <w:rsid w:val="00900F22"/>
    <w:rsid w:val="00900FCA"/>
    <w:rsid w:val="00901258"/>
    <w:rsid w:val="00901667"/>
    <w:rsid w:val="0090171D"/>
    <w:rsid w:val="009017A3"/>
    <w:rsid w:val="00901977"/>
    <w:rsid w:val="00901A15"/>
    <w:rsid w:val="00901B77"/>
    <w:rsid w:val="00901BE3"/>
    <w:rsid w:val="00902130"/>
    <w:rsid w:val="009022F2"/>
    <w:rsid w:val="009023BF"/>
    <w:rsid w:val="00902467"/>
    <w:rsid w:val="00902556"/>
    <w:rsid w:val="00902755"/>
    <w:rsid w:val="009027AF"/>
    <w:rsid w:val="009028F3"/>
    <w:rsid w:val="00902B88"/>
    <w:rsid w:val="00902C6F"/>
    <w:rsid w:val="00902CB2"/>
    <w:rsid w:val="00902D0C"/>
    <w:rsid w:val="009037DA"/>
    <w:rsid w:val="009038DB"/>
    <w:rsid w:val="009039AA"/>
    <w:rsid w:val="00903A00"/>
    <w:rsid w:val="00903BDD"/>
    <w:rsid w:val="00903EFD"/>
    <w:rsid w:val="00904456"/>
    <w:rsid w:val="00904A49"/>
    <w:rsid w:val="00904AA4"/>
    <w:rsid w:val="00904ABE"/>
    <w:rsid w:val="00904BB5"/>
    <w:rsid w:val="00904D64"/>
    <w:rsid w:val="0090503F"/>
    <w:rsid w:val="009053A3"/>
    <w:rsid w:val="0090543A"/>
    <w:rsid w:val="00905516"/>
    <w:rsid w:val="0090561E"/>
    <w:rsid w:val="00905730"/>
    <w:rsid w:val="00905777"/>
    <w:rsid w:val="009057D7"/>
    <w:rsid w:val="00905824"/>
    <w:rsid w:val="00905CD9"/>
    <w:rsid w:val="00905FD5"/>
    <w:rsid w:val="0090615A"/>
    <w:rsid w:val="009061CA"/>
    <w:rsid w:val="009061D7"/>
    <w:rsid w:val="0090621E"/>
    <w:rsid w:val="009062A4"/>
    <w:rsid w:val="009063AA"/>
    <w:rsid w:val="009065C6"/>
    <w:rsid w:val="0090678A"/>
    <w:rsid w:val="009069F0"/>
    <w:rsid w:val="00906CC6"/>
    <w:rsid w:val="00907051"/>
    <w:rsid w:val="009073E2"/>
    <w:rsid w:val="009074B5"/>
    <w:rsid w:val="0090786B"/>
    <w:rsid w:val="009079A3"/>
    <w:rsid w:val="00907A57"/>
    <w:rsid w:val="00907CC6"/>
    <w:rsid w:val="00907F84"/>
    <w:rsid w:val="00907FC8"/>
    <w:rsid w:val="00910267"/>
    <w:rsid w:val="0091029A"/>
    <w:rsid w:val="0091045F"/>
    <w:rsid w:val="00910559"/>
    <w:rsid w:val="00910ABF"/>
    <w:rsid w:val="00910E7E"/>
    <w:rsid w:val="009111A9"/>
    <w:rsid w:val="009111D1"/>
    <w:rsid w:val="0091131E"/>
    <w:rsid w:val="00911612"/>
    <w:rsid w:val="0091164A"/>
    <w:rsid w:val="009117A4"/>
    <w:rsid w:val="009117E4"/>
    <w:rsid w:val="009118FB"/>
    <w:rsid w:val="00911A2B"/>
    <w:rsid w:val="00911D6F"/>
    <w:rsid w:val="00912441"/>
    <w:rsid w:val="0091248E"/>
    <w:rsid w:val="009126C3"/>
    <w:rsid w:val="00912A25"/>
    <w:rsid w:val="00912C52"/>
    <w:rsid w:val="00912D84"/>
    <w:rsid w:val="0091301C"/>
    <w:rsid w:val="0091320B"/>
    <w:rsid w:val="00913334"/>
    <w:rsid w:val="00913397"/>
    <w:rsid w:val="0091379F"/>
    <w:rsid w:val="0091392B"/>
    <w:rsid w:val="00913A1D"/>
    <w:rsid w:val="00913D95"/>
    <w:rsid w:val="00913EB4"/>
    <w:rsid w:val="0091419E"/>
    <w:rsid w:val="009141FA"/>
    <w:rsid w:val="009147E3"/>
    <w:rsid w:val="009149F7"/>
    <w:rsid w:val="0091514D"/>
    <w:rsid w:val="00915367"/>
    <w:rsid w:val="00915603"/>
    <w:rsid w:val="0091568E"/>
    <w:rsid w:val="00915734"/>
    <w:rsid w:val="00915847"/>
    <w:rsid w:val="009158D6"/>
    <w:rsid w:val="0091599C"/>
    <w:rsid w:val="009159D2"/>
    <w:rsid w:val="00915B0C"/>
    <w:rsid w:val="00915B51"/>
    <w:rsid w:val="00915BD4"/>
    <w:rsid w:val="00915E18"/>
    <w:rsid w:val="009167C3"/>
    <w:rsid w:val="009167FA"/>
    <w:rsid w:val="009168E7"/>
    <w:rsid w:val="00916D00"/>
    <w:rsid w:val="00916DC5"/>
    <w:rsid w:val="00916E0A"/>
    <w:rsid w:val="0091706C"/>
    <w:rsid w:val="00917426"/>
    <w:rsid w:val="00917490"/>
    <w:rsid w:val="009179CB"/>
    <w:rsid w:val="00917B31"/>
    <w:rsid w:val="00917B3F"/>
    <w:rsid w:val="00917BA7"/>
    <w:rsid w:val="00917E29"/>
    <w:rsid w:val="009201CF"/>
    <w:rsid w:val="00920406"/>
    <w:rsid w:val="0092041E"/>
    <w:rsid w:val="00920485"/>
    <w:rsid w:val="00920588"/>
    <w:rsid w:val="00920652"/>
    <w:rsid w:val="00920735"/>
    <w:rsid w:val="00920740"/>
    <w:rsid w:val="00920812"/>
    <w:rsid w:val="00920AFF"/>
    <w:rsid w:val="00920DAD"/>
    <w:rsid w:val="0092120F"/>
    <w:rsid w:val="009216AB"/>
    <w:rsid w:val="0092182B"/>
    <w:rsid w:val="00921937"/>
    <w:rsid w:val="00921C4D"/>
    <w:rsid w:val="00921ECF"/>
    <w:rsid w:val="00921FF7"/>
    <w:rsid w:val="00922146"/>
    <w:rsid w:val="00922292"/>
    <w:rsid w:val="00922734"/>
    <w:rsid w:val="009227E8"/>
    <w:rsid w:val="00922B02"/>
    <w:rsid w:val="00922D24"/>
    <w:rsid w:val="00922DC5"/>
    <w:rsid w:val="00922E50"/>
    <w:rsid w:val="0092302A"/>
    <w:rsid w:val="00923103"/>
    <w:rsid w:val="009232AF"/>
    <w:rsid w:val="00923480"/>
    <w:rsid w:val="009239D4"/>
    <w:rsid w:val="00923A32"/>
    <w:rsid w:val="00923B2B"/>
    <w:rsid w:val="00923CCF"/>
    <w:rsid w:val="009243FF"/>
    <w:rsid w:val="009244D9"/>
    <w:rsid w:val="009248FE"/>
    <w:rsid w:val="0092499F"/>
    <w:rsid w:val="00924A8F"/>
    <w:rsid w:val="00925107"/>
    <w:rsid w:val="0092513C"/>
    <w:rsid w:val="009252B3"/>
    <w:rsid w:val="00925317"/>
    <w:rsid w:val="00925324"/>
    <w:rsid w:val="0092551A"/>
    <w:rsid w:val="009256B6"/>
    <w:rsid w:val="009258C1"/>
    <w:rsid w:val="00925A0A"/>
    <w:rsid w:val="00925BDB"/>
    <w:rsid w:val="00925C15"/>
    <w:rsid w:val="00925CCC"/>
    <w:rsid w:val="00925CDA"/>
    <w:rsid w:val="009262D1"/>
    <w:rsid w:val="0092634C"/>
    <w:rsid w:val="009263C7"/>
    <w:rsid w:val="009266A1"/>
    <w:rsid w:val="00926998"/>
    <w:rsid w:val="00926A0E"/>
    <w:rsid w:val="00926A41"/>
    <w:rsid w:val="00926CC4"/>
    <w:rsid w:val="00926F37"/>
    <w:rsid w:val="009270C4"/>
    <w:rsid w:val="009270FA"/>
    <w:rsid w:val="0092712D"/>
    <w:rsid w:val="009271BA"/>
    <w:rsid w:val="009272C5"/>
    <w:rsid w:val="009273A4"/>
    <w:rsid w:val="00927467"/>
    <w:rsid w:val="009278FB"/>
    <w:rsid w:val="00927B32"/>
    <w:rsid w:val="00927BBC"/>
    <w:rsid w:val="0093004E"/>
    <w:rsid w:val="0093008C"/>
    <w:rsid w:val="00930210"/>
    <w:rsid w:val="00930463"/>
    <w:rsid w:val="0093062D"/>
    <w:rsid w:val="00930638"/>
    <w:rsid w:val="00930770"/>
    <w:rsid w:val="0093077E"/>
    <w:rsid w:val="0093099D"/>
    <w:rsid w:val="00930B81"/>
    <w:rsid w:val="00930BB4"/>
    <w:rsid w:val="00930D6E"/>
    <w:rsid w:val="00930E71"/>
    <w:rsid w:val="00931680"/>
    <w:rsid w:val="009316DD"/>
    <w:rsid w:val="00931829"/>
    <w:rsid w:val="00931982"/>
    <w:rsid w:val="00931C87"/>
    <w:rsid w:val="00931ED4"/>
    <w:rsid w:val="00931EE4"/>
    <w:rsid w:val="00931FF6"/>
    <w:rsid w:val="00932054"/>
    <w:rsid w:val="00932155"/>
    <w:rsid w:val="00932241"/>
    <w:rsid w:val="009324C1"/>
    <w:rsid w:val="0093289B"/>
    <w:rsid w:val="009329FD"/>
    <w:rsid w:val="00932AD1"/>
    <w:rsid w:val="00932D12"/>
    <w:rsid w:val="00932DD7"/>
    <w:rsid w:val="00932FFC"/>
    <w:rsid w:val="009330B8"/>
    <w:rsid w:val="0093310D"/>
    <w:rsid w:val="00933383"/>
    <w:rsid w:val="00933735"/>
    <w:rsid w:val="00933932"/>
    <w:rsid w:val="00933B57"/>
    <w:rsid w:val="00933CF8"/>
    <w:rsid w:val="00933F25"/>
    <w:rsid w:val="00934102"/>
    <w:rsid w:val="009342D7"/>
    <w:rsid w:val="00934392"/>
    <w:rsid w:val="00934582"/>
    <w:rsid w:val="00934605"/>
    <w:rsid w:val="00934625"/>
    <w:rsid w:val="00934790"/>
    <w:rsid w:val="00934966"/>
    <w:rsid w:val="00934D45"/>
    <w:rsid w:val="009351AA"/>
    <w:rsid w:val="00935277"/>
    <w:rsid w:val="009357E9"/>
    <w:rsid w:val="0093589A"/>
    <w:rsid w:val="00935DBF"/>
    <w:rsid w:val="0093606B"/>
    <w:rsid w:val="009360FD"/>
    <w:rsid w:val="009361F6"/>
    <w:rsid w:val="009362C4"/>
    <w:rsid w:val="0093639E"/>
    <w:rsid w:val="009366E1"/>
    <w:rsid w:val="00936A7E"/>
    <w:rsid w:val="00936AF4"/>
    <w:rsid w:val="00936BE5"/>
    <w:rsid w:val="00936DB0"/>
    <w:rsid w:val="00936E81"/>
    <w:rsid w:val="00937045"/>
    <w:rsid w:val="009373C3"/>
    <w:rsid w:val="0093766F"/>
    <w:rsid w:val="009376AF"/>
    <w:rsid w:val="00937790"/>
    <w:rsid w:val="009377C6"/>
    <w:rsid w:val="009377DC"/>
    <w:rsid w:val="00937901"/>
    <w:rsid w:val="00937E1E"/>
    <w:rsid w:val="00940391"/>
    <w:rsid w:val="009406E8"/>
    <w:rsid w:val="009407A8"/>
    <w:rsid w:val="009409EF"/>
    <w:rsid w:val="00940A05"/>
    <w:rsid w:val="00940C54"/>
    <w:rsid w:val="00941182"/>
    <w:rsid w:val="009412FC"/>
    <w:rsid w:val="00941501"/>
    <w:rsid w:val="009418B3"/>
    <w:rsid w:val="00941CF3"/>
    <w:rsid w:val="00941D14"/>
    <w:rsid w:val="00941D21"/>
    <w:rsid w:val="00941FC2"/>
    <w:rsid w:val="009421C4"/>
    <w:rsid w:val="0094231A"/>
    <w:rsid w:val="009423D9"/>
    <w:rsid w:val="009428DC"/>
    <w:rsid w:val="00942984"/>
    <w:rsid w:val="009429A7"/>
    <w:rsid w:val="009429ED"/>
    <w:rsid w:val="00942AC6"/>
    <w:rsid w:val="00942ACE"/>
    <w:rsid w:val="00942BCB"/>
    <w:rsid w:val="00942C2B"/>
    <w:rsid w:val="00942D48"/>
    <w:rsid w:val="00942D53"/>
    <w:rsid w:val="00943041"/>
    <w:rsid w:val="009430FB"/>
    <w:rsid w:val="0094329B"/>
    <w:rsid w:val="00943658"/>
    <w:rsid w:val="00943AC3"/>
    <w:rsid w:val="00943C71"/>
    <w:rsid w:val="00943CF4"/>
    <w:rsid w:val="00943E18"/>
    <w:rsid w:val="009442BF"/>
    <w:rsid w:val="009443EE"/>
    <w:rsid w:val="00944533"/>
    <w:rsid w:val="00944545"/>
    <w:rsid w:val="0094461F"/>
    <w:rsid w:val="00944A3C"/>
    <w:rsid w:val="00944AC1"/>
    <w:rsid w:val="00944F3F"/>
    <w:rsid w:val="00944FC9"/>
    <w:rsid w:val="00945019"/>
    <w:rsid w:val="009452E1"/>
    <w:rsid w:val="00945608"/>
    <w:rsid w:val="009456B3"/>
    <w:rsid w:val="0094583A"/>
    <w:rsid w:val="009458E9"/>
    <w:rsid w:val="009459D7"/>
    <w:rsid w:val="00945B1C"/>
    <w:rsid w:val="00945B46"/>
    <w:rsid w:val="00945E99"/>
    <w:rsid w:val="00945FB8"/>
    <w:rsid w:val="00946696"/>
    <w:rsid w:val="0094673F"/>
    <w:rsid w:val="009468ED"/>
    <w:rsid w:val="00946906"/>
    <w:rsid w:val="00946AEF"/>
    <w:rsid w:val="00946BCD"/>
    <w:rsid w:val="00946F6B"/>
    <w:rsid w:val="009472B9"/>
    <w:rsid w:val="00947357"/>
    <w:rsid w:val="00947569"/>
    <w:rsid w:val="0094763A"/>
    <w:rsid w:val="009476FA"/>
    <w:rsid w:val="00947794"/>
    <w:rsid w:val="00947984"/>
    <w:rsid w:val="00950062"/>
    <w:rsid w:val="009500EE"/>
    <w:rsid w:val="0095017A"/>
    <w:rsid w:val="00950180"/>
    <w:rsid w:val="0095021D"/>
    <w:rsid w:val="0095028D"/>
    <w:rsid w:val="00950350"/>
    <w:rsid w:val="00950529"/>
    <w:rsid w:val="009505C0"/>
    <w:rsid w:val="0095072C"/>
    <w:rsid w:val="00950730"/>
    <w:rsid w:val="00950C14"/>
    <w:rsid w:val="0095100E"/>
    <w:rsid w:val="00951197"/>
    <w:rsid w:val="009511C1"/>
    <w:rsid w:val="00951243"/>
    <w:rsid w:val="009512B8"/>
    <w:rsid w:val="009513CD"/>
    <w:rsid w:val="00951550"/>
    <w:rsid w:val="00951807"/>
    <w:rsid w:val="00951923"/>
    <w:rsid w:val="0095193A"/>
    <w:rsid w:val="0095196E"/>
    <w:rsid w:val="00951B6C"/>
    <w:rsid w:val="00951CFF"/>
    <w:rsid w:val="00951F6B"/>
    <w:rsid w:val="0095227B"/>
    <w:rsid w:val="00952351"/>
    <w:rsid w:val="0095244C"/>
    <w:rsid w:val="009524B7"/>
    <w:rsid w:val="0095268F"/>
    <w:rsid w:val="00952C7C"/>
    <w:rsid w:val="00952CB9"/>
    <w:rsid w:val="009530D6"/>
    <w:rsid w:val="00953174"/>
    <w:rsid w:val="0095326C"/>
    <w:rsid w:val="009535BF"/>
    <w:rsid w:val="00953611"/>
    <w:rsid w:val="00953680"/>
    <w:rsid w:val="009536BA"/>
    <w:rsid w:val="00953818"/>
    <w:rsid w:val="009538B5"/>
    <w:rsid w:val="00953ABE"/>
    <w:rsid w:val="00953D13"/>
    <w:rsid w:val="0095401B"/>
    <w:rsid w:val="0095408B"/>
    <w:rsid w:val="009541DD"/>
    <w:rsid w:val="00954237"/>
    <w:rsid w:val="0095433B"/>
    <w:rsid w:val="00954396"/>
    <w:rsid w:val="009543E7"/>
    <w:rsid w:val="009544B7"/>
    <w:rsid w:val="0095482D"/>
    <w:rsid w:val="009548D3"/>
    <w:rsid w:val="009549A8"/>
    <w:rsid w:val="00954C6C"/>
    <w:rsid w:val="00954ECE"/>
    <w:rsid w:val="00954EF8"/>
    <w:rsid w:val="009550BA"/>
    <w:rsid w:val="009550CC"/>
    <w:rsid w:val="009554C6"/>
    <w:rsid w:val="0095567E"/>
    <w:rsid w:val="00955758"/>
    <w:rsid w:val="0095583B"/>
    <w:rsid w:val="00955AC0"/>
    <w:rsid w:val="00955BE2"/>
    <w:rsid w:val="00955CF9"/>
    <w:rsid w:val="00955D39"/>
    <w:rsid w:val="00955D9D"/>
    <w:rsid w:val="00955E51"/>
    <w:rsid w:val="00955E92"/>
    <w:rsid w:val="0095606E"/>
    <w:rsid w:val="00956078"/>
    <w:rsid w:val="009562B0"/>
    <w:rsid w:val="0095637F"/>
    <w:rsid w:val="009567C4"/>
    <w:rsid w:val="009567D7"/>
    <w:rsid w:val="009568DB"/>
    <w:rsid w:val="00956E5B"/>
    <w:rsid w:val="00956EE1"/>
    <w:rsid w:val="009572C6"/>
    <w:rsid w:val="0095730A"/>
    <w:rsid w:val="009574A8"/>
    <w:rsid w:val="00957840"/>
    <w:rsid w:val="0096016D"/>
    <w:rsid w:val="00960302"/>
    <w:rsid w:val="00960581"/>
    <w:rsid w:val="009605CD"/>
    <w:rsid w:val="0096069F"/>
    <w:rsid w:val="0096078A"/>
    <w:rsid w:val="00960B84"/>
    <w:rsid w:val="00960C12"/>
    <w:rsid w:val="009611F0"/>
    <w:rsid w:val="009613C4"/>
    <w:rsid w:val="0096141E"/>
    <w:rsid w:val="0096146D"/>
    <w:rsid w:val="009614C8"/>
    <w:rsid w:val="00961859"/>
    <w:rsid w:val="0096197E"/>
    <w:rsid w:val="00961999"/>
    <w:rsid w:val="00961DFF"/>
    <w:rsid w:val="00962396"/>
    <w:rsid w:val="00962758"/>
    <w:rsid w:val="009627E4"/>
    <w:rsid w:val="00962872"/>
    <w:rsid w:val="00962D8A"/>
    <w:rsid w:val="009631D9"/>
    <w:rsid w:val="00963440"/>
    <w:rsid w:val="0096362C"/>
    <w:rsid w:val="00963667"/>
    <w:rsid w:val="00963697"/>
    <w:rsid w:val="009639AB"/>
    <w:rsid w:val="00963B47"/>
    <w:rsid w:val="00963E1A"/>
    <w:rsid w:val="00963E1D"/>
    <w:rsid w:val="00963EB8"/>
    <w:rsid w:val="0096426C"/>
    <w:rsid w:val="009643E2"/>
    <w:rsid w:val="00964444"/>
    <w:rsid w:val="00964875"/>
    <w:rsid w:val="00964A24"/>
    <w:rsid w:val="00964B54"/>
    <w:rsid w:val="00964C23"/>
    <w:rsid w:val="00964D18"/>
    <w:rsid w:val="009650E3"/>
    <w:rsid w:val="00965206"/>
    <w:rsid w:val="009656A3"/>
    <w:rsid w:val="009658BB"/>
    <w:rsid w:val="009658DF"/>
    <w:rsid w:val="00965C7F"/>
    <w:rsid w:val="009661CD"/>
    <w:rsid w:val="00966525"/>
    <w:rsid w:val="00966707"/>
    <w:rsid w:val="0096679A"/>
    <w:rsid w:val="00966B0E"/>
    <w:rsid w:val="00966E6F"/>
    <w:rsid w:val="00966EA4"/>
    <w:rsid w:val="00967175"/>
    <w:rsid w:val="00967181"/>
    <w:rsid w:val="00967209"/>
    <w:rsid w:val="0096723B"/>
    <w:rsid w:val="0096746E"/>
    <w:rsid w:val="0096770A"/>
    <w:rsid w:val="00967848"/>
    <w:rsid w:val="00967978"/>
    <w:rsid w:val="00967A1A"/>
    <w:rsid w:val="00967C72"/>
    <w:rsid w:val="00967D26"/>
    <w:rsid w:val="00967D30"/>
    <w:rsid w:val="00967DD0"/>
    <w:rsid w:val="00967F68"/>
    <w:rsid w:val="00967F82"/>
    <w:rsid w:val="0097017E"/>
    <w:rsid w:val="00970517"/>
    <w:rsid w:val="009705A3"/>
    <w:rsid w:val="00970704"/>
    <w:rsid w:val="00970815"/>
    <w:rsid w:val="00970999"/>
    <w:rsid w:val="00970A9D"/>
    <w:rsid w:val="00970B8D"/>
    <w:rsid w:val="00970C83"/>
    <w:rsid w:val="00970CF0"/>
    <w:rsid w:val="00970D8C"/>
    <w:rsid w:val="00970EEF"/>
    <w:rsid w:val="00970F3F"/>
    <w:rsid w:val="0097145D"/>
    <w:rsid w:val="009715E5"/>
    <w:rsid w:val="00971670"/>
    <w:rsid w:val="00971671"/>
    <w:rsid w:val="009716E1"/>
    <w:rsid w:val="0097176E"/>
    <w:rsid w:val="00971C35"/>
    <w:rsid w:val="00971D2C"/>
    <w:rsid w:val="00971F1F"/>
    <w:rsid w:val="00971FE2"/>
    <w:rsid w:val="009722A3"/>
    <w:rsid w:val="0097241C"/>
    <w:rsid w:val="00972945"/>
    <w:rsid w:val="00972A87"/>
    <w:rsid w:val="00972E6B"/>
    <w:rsid w:val="00973061"/>
    <w:rsid w:val="00973111"/>
    <w:rsid w:val="00973301"/>
    <w:rsid w:val="0097352D"/>
    <w:rsid w:val="0097352F"/>
    <w:rsid w:val="00973782"/>
    <w:rsid w:val="00973819"/>
    <w:rsid w:val="009738C1"/>
    <w:rsid w:val="00973CC1"/>
    <w:rsid w:val="00973EB9"/>
    <w:rsid w:val="00973F49"/>
    <w:rsid w:val="0097401A"/>
    <w:rsid w:val="009742DC"/>
    <w:rsid w:val="009744F2"/>
    <w:rsid w:val="0097466D"/>
    <w:rsid w:val="009749B4"/>
    <w:rsid w:val="00974D72"/>
    <w:rsid w:val="00974E9C"/>
    <w:rsid w:val="00974ED5"/>
    <w:rsid w:val="00974FCD"/>
    <w:rsid w:val="00975052"/>
    <w:rsid w:val="009753DA"/>
    <w:rsid w:val="009754EB"/>
    <w:rsid w:val="009756F5"/>
    <w:rsid w:val="00975799"/>
    <w:rsid w:val="00975805"/>
    <w:rsid w:val="00975AFE"/>
    <w:rsid w:val="00975B2A"/>
    <w:rsid w:val="00975C44"/>
    <w:rsid w:val="009761A2"/>
    <w:rsid w:val="0097630A"/>
    <w:rsid w:val="00976632"/>
    <w:rsid w:val="0097665E"/>
    <w:rsid w:val="0097667D"/>
    <w:rsid w:val="009767AF"/>
    <w:rsid w:val="009769C7"/>
    <w:rsid w:val="009769F4"/>
    <w:rsid w:val="00976D16"/>
    <w:rsid w:val="00976DAF"/>
    <w:rsid w:val="00976DBB"/>
    <w:rsid w:val="00976EB6"/>
    <w:rsid w:val="00977042"/>
    <w:rsid w:val="00977264"/>
    <w:rsid w:val="0097762B"/>
    <w:rsid w:val="00977C7B"/>
    <w:rsid w:val="009800AC"/>
    <w:rsid w:val="00980358"/>
    <w:rsid w:val="0098047F"/>
    <w:rsid w:val="00980737"/>
    <w:rsid w:val="009807A2"/>
    <w:rsid w:val="009807A7"/>
    <w:rsid w:val="009808D5"/>
    <w:rsid w:val="00980B0B"/>
    <w:rsid w:val="00980C13"/>
    <w:rsid w:val="00980D81"/>
    <w:rsid w:val="00981226"/>
    <w:rsid w:val="009813DB"/>
    <w:rsid w:val="00981C9C"/>
    <w:rsid w:val="009822EE"/>
    <w:rsid w:val="009823C6"/>
    <w:rsid w:val="00982501"/>
    <w:rsid w:val="0098295B"/>
    <w:rsid w:val="00982CFD"/>
    <w:rsid w:val="00982D92"/>
    <w:rsid w:val="00982E04"/>
    <w:rsid w:val="00983117"/>
    <w:rsid w:val="00983217"/>
    <w:rsid w:val="00983512"/>
    <w:rsid w:val="00983724"/>
    <w:rsid w:val="0098384B"/>
    <w:rsid w:val="00983A0E"/>
    <w:rsid w:val="00983D62"/>
    <w:rsid w:val="009843C5"/>
    <w:rsid w:val="0098445B"/>
    <w:rsid w:val="00984746"/>
    <w:rsid w:val="009849A4"/>
    <w:rsid w:val="00984BDE"/>
    <w:rsid w:val="00984FC8"/>
    <w:rsid w:val="00985142"/>
    <w:rsid w:val="009852BE"/>
    <w:rsid w:val="00985717"/>
    <w:rsid w:val="00985792"/>
    <w:rsid w:val="009857CC"/>
    <w:rsid w:val="009859A7"/>
    <w:rsid w:val="00985D7C"/>
    <w:rsid w:val="00985FCE"/>
    <w:rsid w:val="00986147"/>
    <w:rsid w:val="0098635C"/>
    <w:rsid w:val="00986366"/>
    <w:rsid w:val="00986720"/>
    <w:rsid w:val="009869F0"/>
    <w:rsid w:val="00986B9F"/>
    <w:rsid w:val="00986BC4"/>
    <w:rsid w:val="00986BE5"/>
    <w:rsid w:val="00986C39"/>
    <w:rsid w:val="00986CBF"/>
    <w:rsid w:val="00986CEF"/>
    <w:rsid w:val="0098775E"/>
    <w:rsid w:val="009877CF"/>
    <w:rsid w:val="00987929"/>
    <w:rsid w:val="00987B56"/>
    <w:rsid w:val="00987B7D"/>
    <w:rsid w:val="00987B84"/>
    <w:rsid w:val="00987F80"/>
    <w:rsid w:val="0099001A"/>
    <w:rsid w:val="009900D9"/>
    <w:rsid w:val="00990307"/>
    <w:rsid w:val="0099038C"/>
    <w:rsid w:val="0099060F"/>
    <w:rsid w:val="00990692"/>
    <w:rsid w:val="009908C0"/>
    <w:rsid w:val="0099091E"/>
    <w:rsid w:val="00990A75"/>
    <w:rsid w:val="00990B22"/>
    <w:rsid w:val="00990B70"/>
    <w:rsid w:val="00990B73"/>
    <w:rsid w:val="00990C88"/>
    <w:rsid w:val="00990C97"/>
    <w:rsid w:val="00991002"/>
    <w:rsid w:val="00991106"/>
    <w:rsid w:val="00991739"/>
    <w:rsid w:val="00991991"/>
    <w:rsid w:val="00991A86"/>
    <w:rsid w:val="00991B57"/>
    <w:rsid w:val="00991BCA"/>
    <w:rsid w:val="00991DBC"/>
    <w:rsid w:val="00992089"/>
    <w:rsid w:val="009923F4"/>
    <w:rsid w:val="00992468"/>
    <w:rsid w:val="009925D8"/>
    <w:rsid w:val="00992824"/>
    <w:rsid w:val="009929A3"/>
    <w:rsid w:val="00992C5A"/>
    <w:rsid w:val="00992D3B"/>
    <w:rsid w:val="00993186"/>
    <w:rsid w:val="009931D4"/>
    <w:rsid w:val="0099341A"/>
    <w:rsid w:val="009938B5"/>
    <w:rsid w:val="00993AE5"/>
    <w:rsid w:val="00993BA7"/>
    <w:rsid w:val="00993D66"/>
    <w:rsid w:val="00993E8A"/>
    <w:rsid w:val="00993FAB"/>
    <w:rsid w:val="00994090"/>
    <w:rsid w:val="009942E1"/>
    <w:rsid w:val="009946CC"/>
    <w:rsid w:val="009946E9"/>
    <w:rsid w:val="0099497E"/>
    <w:rsid w:val="00994D7C"/>
    <w:rsid w:val="00994F5F"/>
    <w:rsid w:val="00994F97"/>
    <w:rsid w:val="009954B0"/>
    <w:rsid w:val="00995618"/>
    <w:rsid w:val="00995814"/>
    <w:rsid w:val="00995990"/>
    <w:rsid w:val="00995B2B"/>
    <w:rsid w:val="00995CBF"/>
    <w:rsid w:val="00995D29"/>
    <w:rsid w:val="00995D40"/>
    <w:rsid w:val="00995FA0"/>
    <w:rsid w:val="009961D9"/>
    <w:rsid w:val="00996284"/>
    <w:rsid w:val="00996400"/>
    <w:rsid w:val="009964BB"/>
    <w:rsid w:val="009965B2"/>
    <w:rsid w:val="0099664B"/>
    <w:rsid w:val="00996736"/>
    <w:rsid w:val="00996928"/>
    <w:rsid w:val="009969D8"/>
    <w:rsid w:val="00996B97"/>
    <w:rsid w:val="0099721F"/>
    <w:rsid w:val="009972FA"/>
    <w:rsid w:val="0099731E"/>
    <w:rsid w:val="009974B5"/>
    <w:rsid w:val="009974BB"/>
    <w:rsid w:val="009977CE"/>
    <w:rsid w:val="009A06BB"/>
    <w:rsid w:val="009A0873"/>
    <w:rsid w:val="009A0A24"/>
    <w:rsid w:val="009A0A2E"/>
    <w:rsid w:val="009A0B12"/>
    <w:rsid w:val="009A0BCA"/>
    <w:rsid w:val="009A0C7F"/>
    <w:rsid w:val="009A0DED"/>
    <w:rsid w:val="009A0ED9"/>
    <w:rsid w:val="009A11EF"/>
    <w:rsid w:val="009A1345"/>
    <w:rsid w:val="009A13F1"/>
    <w:rsid w:val="009A1501"/>
    <w:rsid w:val="009A1590"/>
    <w:rsid w:val="009A165B"/>
    <w:rsid w:val="009A17E4"/>
    <w:rsid w:val="009A19F0"/>
    <w:rsid w:val="009A1D9D"/>
    <w:rsid w:val="009A1DED"/>
    <w:rsid w:val="009A1F27"/>
    <w:rsid w:val="009A2193"/>
    <w:rsid w:val="009A23D4"/>
    <w:rsid w:val="009A288E"/>
    <w:rsid w:val="009A2CFB"/>
    <w:rsid w:val="009A3538"/>
    <w:rsid w:val="009A391F"/>
    <w:rsid w:val="009A395E"/>
    <w:rsid w:val="009A3BAE"/>
    <w:rsid w:val="009A3D04"/>
    <w:rsid w:val="009A3D2F"/>
    <w:rsid w:val="009A3FC1"/>
    <w:rsid w:val="009A41B4"/>
    <w:rsid w:val="009A4434"/>
    <w:rsid w:val="009A44F8"/>
    <w:rsid w:val="009A4631"/>
    <w:rsid w:val="009A4936"/>
    <w:rsid w:val="009A4B6D"/>
    <w:rsid w:val="009A4C66"/>
    <w:rsid w:val="009A4D17"/>
    <w:rsid w:val="009A504E"/>
    <w:rsid w:val="009A50EE"/>
    <w:rsid w:val="009A50FA"/>
    <w:rsid w:val="009A50FF"/>
    <w:rsid w:val="009A5174"/>
    <w:rsid w:val="009A52F0"/>
    <w:rsid w:val="009A537F"/>
    <w:rsid w:val="009A541F"/>
    <w:rsid w:val="009A5446"/>
    <w:rsid w:val="009A557B"/>
    <w:rsid w:val="009A56BC"/>
    <w:rsid w:val="009A580A"/>
    <w:rsid w:val="009A5BC0"/>
    <w:rsid w:val="009A5DBD"/>
    <w:rsid w:val="009A5E15"/>
    <w:rsid w:val="009A5E9E"/>
    <w:rsid w:val="009A6151"/>
    <w:rsid w:val="009A62D6"/>
    <w:rsid w:val="009A632B"/>
    <w:rsid w:val="009A63D7"/>
    <w:rsid w:val="009A64DE"/>
    <w:rsid w:val="009A6570"/>
    <w:rsid w:val="009A6720"/>
    <w:rsid w:val="009A6B47"/>
    <w:rsid w:val="009A6D26"/>
    <w:rsid w:val="009A6D4E"/>
    <w:rsid w:val="009A6DA2"/>
    <w:rsid w:val="009A6F3C"/>
    <w:rsid w:val="009A7328"/>
    <w:rsid w:val="009A73A5"/>
    <w:rsid w:val="009A77B3"/>
    <w:rsid w:val="009A7987"/>
    <w:rsid w:val="009A79B7"/>
    <w:rsid w:val="009A7A90"/>
    <w:rsid w:val="009A7EDF"/>
    <w:rsid w:val="009A7F80"/>
    <w:rsid w:val="009B0108"/>
    <w:rsid w:val="009B0110"/>
    <w:rsid w:val="009B0156"/>
    <w:rsid w:val="009B017A"/>
    <w:rsid w:val="009B031D"/>
    <w:rsid w:val="009B0781"/>
    <w:rsid w:val="009B08D1"/>
    <w:rsid w:val="009B0B24"/>
    <w:rsid w:val="009B0CCC"/>
    <w:rsid w:val="009B0DBF"/>
    <w:rsid w:val="009B109B"/>
    <w:rsid w:val="009B10C9"/>
    <w:rsid w:val="009B196B"/>
    <w:rsid w:val="009B19BF"/>
    <w:rsid w:val="009B1A2F"/>
    <w:rsid w:val="009B1AB7"/>
    <w:rsid w:val="009B1CF3"/>
    <w:rsid w:val="009B1F39"/>
    <w:rsid w:val="009B204E"/>
    <w:rsid w:val="009B2229"/>
    <w:rsid w:val="009B2298"/>
    <w:rsid w:val="009B2325"/>
    <w:rsid w:val="009B23D9"/>
    <w:rsid w:val="009B256E"/>
    <w:rsid w:val="009B2648"/>
    <w:rsid w:val="009B26A1"/>
    <w:rsid w:val="009B282D"/>
    <w:rsid w:val="009B29BD"/>
    <w:rsid w:val="009B2D28"/>
    <w:rsid w:val="009B2F95"/>
    <w:rsid w:val="009B3028"/>
    <w:rsid w:val="009B3073"/>
    <w:rsid w:val="009B30D3"/>
    <w:rsid w:val="009B3139"/>
    <w:rsid w:val="009B342B"/>
    <w:rsid w:val="009B3786"/>
    <w:rsid w:val="009B37C4"/>
    <w:rsid w:val="009B3892"/>
    <w:rsid w:val="009B3A8E"/>
    <w:rsid w:val="009B3B64"/>
    <w:rsid w:val="009B3D07"/>
    <w:rsid w:val="009B3D1D"/>
    <w:rsid w:val="009B3D71"/>
    <w:rsid w:val="009B3E32"/>
    <w:rsid w:val="009B42C7"/>
    <w:rsid w:val="009B43D5"/>
    <w:rsid w:val="009B456B"/>
    <w:rsid w:val="009B4586"/>
    <w:rsid w:val="009B4C58"/>
    <w:rsid w:val="009B5000"/>
    <w:rsid w:val="009B5301"/>
    <w:rsid w:val="009B5326"/>
    <w:rsid w:val="009B536D"/>
    <w:rsid w:val="009B53B1"/>
    <w:rsid w:val="009B5471"/>
    <w:rsid w:val="009B55B3"/>
    <w:rsid w:val="009B56F5"/>
    <w:rsid w:val="009B5864"/>
    <w:rsid w:val="009B5C2B"/>
    <w:rsid w:val="009B5C5D"/>
    <w:rsid w:val="009B5C9A"/>
    <w:rsid w:val="009B5DA0"/>
    <w:rsid w:val="009B5FC9"/>
    <w:rsid w:val="009B62B9"/>
    <w:rsid w:val="009B659F"/>
    <w:rsid w:val="009B66AE"/>
    <w:rsid w:val="009B6812"/>
    <w:rsid w:val="009B6897"/>
    <w:rsid w:val="009B69D1"/>
    <w:rsid w:val="009B6F7C"/>
    <w:rsid w:val="009B70B0"/>
    <w:rsid w:val="009B7179"/>
    <w:rsid w:val="009B7197"/>
    <w:rsid w:val="009B7490"/>
    <w:rsid w:val="009B7515"/>
    <w:rsid w:val="009B7A9D"/>
    <w:rsid w:val="009B7E2A"/>
    <w:rsid w:val="009B7E98"/>
    <w:rsid w:val="009B7F2E"/>
    <w:rsid w:val="009C028B"/>
    <w:rsid w:val="009C02CA"/>
    <w:rsid w:val="009C09E2"/>
    <w:rsid w:val="009C0D1E"/>
    <w:rsid w:val="009C0D54"/>
    <w:rsid w:val="009C0D88"/>
    <w:rsid w:val="009C0FFF"/>
    <w:rsid w:val="009C105A"/>
    <w:rsid w:val="009C10EA"/>
    <w:rsid w:val="009C121C"/>
    <w:rsid w:val="009C139C"/>
    <w:rsid w:val="009C14A4"/>
    <w:rsid w:val="009C1B7A"/>
    <w:rsid w:val="009C1CA9"/>
    <w:rsid w:val="009C1D73"/>
    <w:rsid w:val="009C1D74"/>
    <w:rsid w:val="009C1F05"/>
    <w:rsid w:val="009C206D"/>
    <w:rsid w:val="009C2194"/>
    <w:rsid w:val="009C22A6"/>
    <w:rsid w:val="009C23A6"/>
    <w:rsid w:val="009C23FB"/>
    <w:rsid w:val="009C25B8"/>
    <w:rsid w:val="009C266D"/>
    <w:rsid w:val="009C28B3"/>
    <w:rsid w:val="009C28DC"/>
    <w:rsid w:val="009C2A5F"/>
    <w:rsid w:val="009C2BE2"/>
    <w:rsid w:val="009C2E45"/>
    <w:rsid w:val="009C2F2F"/>
    <w:rsid w:val="009C2F59"/>
    <w:rsid w:val="009C31B4"/>
    <w:rsid w:val="009C31C9"/>
    <w:rsid w:val="009C33FB"/>
    <w:rsid w:val="009C3752"/>
    <w:rsid w:val="009C375B"/>
    <w:rsid w:val="009C3866"/>
    <w:rsid w:val="009C3EDF"/>
    <w:rsid w:val="009C42F3"/>
    <w:rsid w:val="009C44F6"/>
    <w:rsid w:val="009C48AE"/>
    <w:rsid w:val="009C48E0"/>
    <w:rsid w:val="009C490E"/>
    <w:rsid w:val="009C4A71"/>
    <w:rsid w:val="009C4DD5"/>
    <w:rsid w:val="009C4EC0"/>
    <w:rsid w:val="009C5118"/>
    <w:rsid w:val="009C51A4"/>
    <w:rsid w:val="009C536C"/>
    <w:rsid w:val="009C5503"/>
    <w:rsid w:val="009C5680"/>
    <w:rsid w:val="009C59AD"/>
    <w:rsid w:val="009C5A03"/>
    <w:rsid w:val="009C5B5E"/>
    <w:rsid w:val="009C5C9E"/>
    <w:rsid w:val="009C5D6E"/>
    <w:rsid w:val="009C5E9A"/>
    <w:rsid w:val="009C5FEA"/>
    <w:rsid w:val="009C61D6"/>
    <w:rsid w:val="009C6403"/>
    <w:rsid w:val="009C6521"/>
    <w:rsid w:val="009C6593"/>
    <w:rsid w:val="009C6736"/>
    <w:rsid w:val="009C6791"/>
    <w:rsid w:val="009C67E5"/>
    <w:rsid w:val="009C687B"/>
    <w:rsid w:val="009C69A1"/>
    <w:rsid w:val="009C6B6A"/>
    <w:rsid w:val="009C6BD9"/>
    <w:rsid w:val="009C72AE"/>
    <w:rsid w:val="009C7460"/>
    <w:rsid w:val="009C7516"/>
    <w:rsid w:val="009C77CB"/>
    <w:rsid w:val="009C7846"/>
    <w:rsid w:val="009C7C21"/>
    <w:rsid w:val="009C7C27"/>
    <w:rsid w:val="009C7F14"/>
    <w:rsid w:val="009D008D"/>
    <w:rsid w:val="009D0150"/>
    <w:rsid w:val="009D0441"/>
    <w:rsid w:val="009D0448"/>
    <w:rsid w:val="009D06B1"/>
    <w:rsid w:val="009D07FA"/>
    <w:rsid w:val="009D0E3D"/>
    <w:rsid w:val="009D0E52"/>
    <w:rsid w:val="009D10BC"/>
    <w:rsid w:val="009D110C"/>
    <w:rsid w:val="009D114F"/>
    <w:rsid w:val="009D12D4"/>
    <w:rsid w:val="009D1711"/>
    <w:rsid w:val="009D1A78"/>
    <w:rsid w:val="009D1A8A"/>
    <w:rsid w:val="009D1ADC"/>
    <w:rsid w:val="009D1E55"/>
    <w:rsid w:val="009D2059"/>
    <w:rsid w:val="009D239E"/>
    <w:rsid w:val="009D240A"/>
    <w:rsid w:val="009D24D0"/>
    <w:rsid w:val="009D26C4"/>
    <w:rsid w:val="009D28F0"/>
    <w:rsid w:val="009D2C65"/>
    <w:rsid w:val="009D30AC"/>
    <w:rsid w:val="009D3197"/>
    <w:rsid w:val="009D34F1"/>
    <w:rsid w:val="009D3890"/>
    <w:rsid w:val="009D3CC4"/>
    <w:rsid w:val="009D3E7A"/>
    <w:rsid w:val="009D3F65"/>
    <w:rsid w:val="009D427A"/>
    <w:rsid w:val="009D431C"/>
    <w:rsid w:val="009D4386"/>
    <w:rsid w:val="009D498B"/>
    <w:rsid w:val="009D4D9E"/>
    <w:rsid w:val="009D4ECD"/>
    <w:rsid w:val="009D5138"/>
    <w:rsid w:val="009D5160"/>
    <w:rsid w:val="009D51F9"/>
    <w:rsid w:val="009D5318"/>
    <w:rsid w:val="009D538E"/>
    <w:rsid w:val="009D5426"/>
    <w:rsid w:val="009D55A3"/>
    <w:rsid w:val="009D577D"/>
    <w:rsid w:val="009D5991"/>
    <w:rsid w:val="009D5AAE"/>
    <w:rsid w:val="009D5BB7"/>
    <w:rsid w:val="009D5C20"/>
    <w:rsid w:val="009D5C66"/>
    <w:rsid w:val="009D5F2C"/>
    <w:rsid w:val="009D61FA"/>
    <w:rsid w:val="009D635D"/>
    <w:rsid w:val="009D6361"/>
    <w:rsid w:val="009D6368"/>
    <w:rsid w:val="009D6659"/>
    <w:rsid w:val="009D66B3"/>
    <w:rsid w:val="009D695F"/>
    <w:rsid w:val="009D6B86"/>
    <w:rsid w:val="009D719E"/>
    <w:rsid w:val="009D724C"/>
    <w:rsid w:val="009D72AC"/>
    <w:rsid w:val="009D75E9"/>
    <w:rsid w:val="009D76D7"/>
    <w:rsid w:val="009D7723"/>
    <w:rsid w:val="009D780A"/>
    <w:rsid w:val="009D79B2"/>
    <w:rsid w:val="009D7A5C"/>
    <w:rsid w:val="009D7A99"/>
    <w:rsid w:val="009D7B19"/>
    <w:rsid w:val="009E016A"/>
    <w:rsid w:val="009E03F8"/>
    <w:rsid w:val="009E0482"/>
    <w:rsid w:val="009E04D5"/>
    <w:rsid w:val="009E074C"/>
    <w:rsid w:val="009E0BBD"/>
    <w:rsid w:val="009E0BD2"/>
    <w:rsid w:val="009E0ED2"/>
    <w:rsid w:val="009E1792"/>
    <w:rsid w:val="009E1AC2"/>
    <w:rsid w:val="009E1B3B"/>
    <w:rsid w:val="009E1D34"/>
    <w:rsid w:val="009E1D57"/>
    <w:rsid w:val="009E1E0F"/>
    <w:rsid w:val="009E1E21"/>
    <w:rsid w:val="009E1E67"/>
    <w:rsid w:val="009E2003"/>
    <w:rsid w:val="009E20B6"/>
    <w:rsid w:val="009E241F"/>
    <w:rsid w:val="009E246E"/>
    <w:rsid w:val="009E25E7"/>
    <w:rsid w:val="009E2702"/>
    <w:rsid w:val="009E2B03"/>
    <w:rsid w:val="009E32ED"/>
    <w:rsid w:val="009E3845"/>
    <w:rsid w:val="009E395A"/>
    <w:rsid w:val="009E3C39"/>
    <w:rsid w:val="009E3D37"/>
    <w:rsid w:val="009E3DDA"/>
    <w:rsid w:val="009E3E4C"/>
    <w:rsid w:val="009E423F"/>
    <w:rsid w:val="009E4AAC"/>
    <w:rsid w:val="009E4AEB"/>
    <w:rsid w:val="009E4B11"/>
    <w:rsid w:val="009E4D05"/>
    <w:rsid w:val="009E4D32"/>
    <w:rsid w:val="009E4DD6"/>
    <w:rsid w:val="009E4E80"/>
    <w:rsid w:val="009E4EFA"/>
    <w:rsid w:val="009E4F23"/>
    <w:rsid w:val="009E520C"/>
    <w:rsid w:val="009E52D0"/>
    <w:rsid w:val="009E5328"/>
    <w:rsid w:val="009E5621"/>
    <w:rsid w:val="009E5682"/>
    <w:rsid w:val="009E587D"/>
    <w:rsid w:val="009E589B"/>
    <w:rsid w:val="009E599C"/>
    <w:rsid w:val="009E5AA8"/>
    <w:rsid w:val="009E5C6E"/>
    <w:rsid w:val="009E5EEB"/>
    <w:rsid w:val="009E65BD"/>
    <w:rsid w:val="009E66F8"/>
    <w:rsid w:val="009E681E"/>
    <w:rsid w:val="009E6872"/>
    <w:rsid w:val="009E69DD"/>
    <w:rsid w:val="009E6AA3"/>
    <w:rsid w:val="009E6B41"/>
    <w:rsid w:val="009E6FC4"/>
    <w:rsid w:val="009E7118"/>
    <w:rsid w:val="009E71EC"/>
    <w:rsid w:val="009E732B"/>
    <w:rsid w:val="009E7657"/>
    <w:rsid w:val="009E77D5"/>
    <w:rsid w:val="009E7955"/>
    <w:rsid w:val="009E7A68"/>
    <w:rsid w:val="009E7A7A"/>
    <w:rsid w:val="009E7DFA"/>
    <w:rsid w:val="009F0160"/>
    <w:rsid w:val="009F053A"/>
    <w:rsid w:val="009F05A8"/>
    <w:rsid w:val="009F0601"/>
    <w:rsid w:val="009F0661"/>
    <w:rsid w:val="009F0946"/>
    <w:rsid w:val="009F096F"/>
    <w:rsid w:val="009F0AF6"/>
    <w:rsid w:val="009F0B82"/>
    <w:rsid w:val="009F0EC0"/>
    <w:rsid w:val="009F16B4"/>
    <w:rsid w:val="009F185A"/>
    <w:rsid w:val="009F19BF"/>
    <w:rsid w:val="009F1B73"/>
    <w:rsid w:val="009F1D55"/>
    <w:rsid w:val="009F2750"/>
    <w:rsid w:val="009F2A3D"/>
    <w:rsid w:val="009F2B37"/>
    <w:rsid w:val="009F2C7D"/>
    <w:rsid w:val="009F2CCA"/>
    <w:rsid w:val="009F2D3B"/>
    <w:rsid w:val="009F2DA5"/>
    <w:rsid w:val="009F32C8"/>
    <w:rsid w:val="009F37E4"/>
    <w:rsid w:val="009F3905"/>
    <w:rsid w:val="009F3AE3"/>
    <w:rsid w:val="009F3C06"/>
    <w:rsid w:val="009F40F1"/>
    <w:rsid w:val="009F43E7"/>
    <w:rsid w:val="009F491B"/>
    <w:rsid w:val="009F4934"/>
    <w:rsid w:val="009F49CE"/>
    <w:rsid w:val="009F4BC1"/>
    <w:rsid w:val="009F4D72"/>
    <w:rsid w:val="009F4D76"/>
    <w:rsid w:val="009F4DF6"/>
    <w:rsid w:val="009F4E96"/>
    <w:rsid w:val="009F517B"/>
    <w:rsid w:val="009F5267"/>
    <w:rsid w:val="009F5733"/>
    <w:rsid w:val="009F5781"/>
    <w:rsid w:val="009F5A16"/>
    <w:rsid w:val="009F5C27"/>
    <w:rsid w:val="009F5D6B"/>
    <w:rsid w:val="009F5E44"/>
    <w:rsid w:val="009F5F69"/>
    <w:rsid w:val="009F612A"/>
    <w:rsid w:val="009F62A1"/>
    <w:rsid w:val="009F65D2"/>
    <w:rsid w:val="009F6946"/>
    <w:rsid w:val="009F708A"/>
    <w:rsid w:val="009F70DF"/>
    <w:rsid w:val="009F7706"/>
    <w:rsid w:val="009F78F5"/>
    <w:rsid w:val="009F7E2B"/>
    <w:rsid w:val="00A0065A"/>
    <w:rsid w:val="00A00802"/>
    <w:rsid w:val="00A00902"/>
    <w:rsid w:val="00A00BBC"/>
    <w:rsid w:val="00A00C41"/>
    <w:rsid w:val="00A00D0D"/>
    <w:rsid w:val="00A00D6C"/>
    <w:rsid w:val="00A01413"/>
    <w:rsid w:val="00A01464"/>
    <w:rsid w:val="00A01473"/>
    <w:rsid w:val="00A01767"/>
    <w:rsid w:val="00A01B9F"/>
    <w:rsid w:val="00A01D4F"/>
    <w:rsid w:val="00A01DDB"/>
    <w:rsid w:val="00A01E29"/>
    <w:rsid w:val="00A021E2"/>
    <w:rsid w:val="00A02237"/>
    <w:rsid w:val="00A0286D"/>
    <w:rsid w:val="00A02888"/>
    <w:rsid w:val="00A02895"/>
    <w:rsid w:val="00A028A4"/>
    <w:rsid w:val="00A029FB"/>
    <w:rsid w:val="00A02FF3"/>
    <w:rsid w:val="00A031A6"/>
    <w:rsid w:val="00A03297"/>
    <w:rsid w:val="00A032AA"/>
    <w:rsid w:val="00A03338"/>
    <w:rsid w:val="00A0358D"/>
    <w:rsid w:val="00A035F3"/>
    <w:rsid w:val="00A036C2"/>
    <w:rsid w:val="00A03844"/>
    <w:rsid w:val="00A03AF9"/>
    <w:rsid w:val="00A03CC8"/>
    <w:rsid w:val="00A03D7E"/>
    <w:rsid w:val="00A041A5"/>
    <w:rsid w:val="00A042A6"/>
    <w:rsid w:val="00A04387"/>
    <w:rsid w:val="00A04390"/>
    <w:rsid w:val="00A04489"/>
    <w:rsid w:val="00A04782"/>
    <w:rsid w:val="00A04815"/>
    <w:rsid w:val="00A04D32"/>
    <w:rsid w:val="00A05199"/>
    <w:rsid w:val="00A052A3"/>
    <w:rsid w:val="00A0553E"/>
    <w:rsid w:val="00A058A1"/>
    <w:rsid w:val="00A05B1D"/>
    <w:rsid w:val="00A05BF7"/>
    <w:rsid w:val="00A05DC1"/>
    <w:rsid w:val="00A05DE4"/>
    <w:rsid w:val="00A05F9E"/>
    <w:rsid w:val="00A06072"/>
    <w:rsid w:val="00A06101"/>
    <w:rsid w:val="00A0654D"/>
    <w:rsid w:val="00A0656E"/>
    <w:rsid w:val="00A0693B"/>
    <w:rsid w:val="00A06959"/>
    <w:rsid w:val="00A06979"/>
    <w:rsid w:val="00A06A63"/>
    <w:rsid w:val="00A06AAA"/>
    <w:rsid w:val="00A06ACA"/>
    <w:rsid w:val="00A06C87"/>
    <w:rsid w:val="00A0743B"/>
    <w:rsid w:val="00A07A13"/>
    <w:rsid w:val="00A07B82"/>
    <w:rsid w:val="00A07CE5"/>
    <w:rsid w:val="00A07D09"/>
    <w:rsid w:val="00A07D49"/>
    <w:rsid w:val="00A07D86"/>
    <w:rsid w:val="00A07DE4"/>
    <w:rsid w:val="00A07DE7"/>
    <w:rsid w:val="00A10022"/>
    <w:rsid w:val="00A103EC"/>
    <w:rsid w:val="00A1059C"/>
    <w:rsid w:val="00A1060D"/>
    <w:rsid w:val="00A109B3"/>
    <w:rsid w:val="00A10FC2"/>
    <w:rsid w:val="00A112CD"/>
    <w:rsid w:val="00A1148F"/>
    <w:rsid w:val="00A11536"/>
    <w:rsid w:val="00A118A7"/>
    <w:rsid w:val="00A118BD"/>
    <w:rsid w:val="00A119DE"/>
    <w:rsid w:val="00A11B47"/>
    <w:rsid w:val="00A11D1C"/>
    <w:rsid w:val="00A11FD3"/>
    <w:rsid w:val="00A12006"/>
    <w:rsid w:val="00A122DE"/>
    <w:rsid w:val="00A124DE"/>
    <w:rsid w:val="00A12C64"/>
    <w:rsid w:val="00A12EFD"/>
    <w:rsid w:val="00A1316F"/>
    <w:rsid w:val="00A1318D"/>
    <w:rsid w:val="00A1330D"/>
    <w:rsid w:val="00A13695"/>
    <w:rsid w:val="00A136A3"/>
    <w:rsid w:val="00A13C36"/>
    <w:rsid w:val="00A13F47"/>
    <w:rsid w:val="00A140E5"/>
    <w:rsid w:val="00A14199"/>
    <w:rsid w:val="00A14255"/>
    <w:rsid w:val="00A142A3"/>
    <w:rsid w:val="00A143CB"/>
    <w:rsid w:val="00A147CF"/>
    <w:rsid w:val="00A147D4"/>
    <w:rsid w:val="00A147D9"/>
    <w:rsid w:val="00A149C7"/>
    <w:rsid w:val="00A149DA"/>
    <w:rsid w:val="00A14A83"/>
    <w:rsid w:val="00A15151"/>
    <w:rsid w:val="00A152E5"/>
    <w:rsid w:val="00A153FC"/>
    <w:rsid w:val="00A1567F"/>
    <w:rsid w:val="00A15890"/>
    <w:rsid w:val="00A158F1"/>
    <w:rsid w:val="00A15973"/>
    <w:rsid w:val="00A15A1F"/>
    <w:rsid w:val="00A15AF2"/>
    <w:rsid w:val="00A15BE8"/>
    <w:rsid w:val="00A15D20"/>
    <w:rsid w:val="00A15E09"/>
    <w:rsid w:val="00A1609B"/>
    <w:rsid w:val="00A1630F"/>
    <w:rsid w:val="00A1633E"/>
    <w:rsid w:val="00A1668B"/>
    <w:rsid w:val="00A16857"/>
    <w:rsid w:val="00A168A0"/>
    <w:rsid w:val="00A16BEF"/>
    <w:rsid w:val="00A16C2E"/>
    <w:rsid w:val="00A16C34"/>
    <w:rsid w:val="00A16DF5"/>
    <w:rsid w:val="00A16DF8"/>
    <w:rsid w:val="00A16FC7"/>
    <w:rsid w:val="00A17078"/>
    <w:rsid w:val="00A17286"/>
    <w:rsid w:val="00A1728A"/>
    <w:rsid w:val="00A1739F"/>
    <w:rsid w:val="00A173E5"/>
    <w:rsid w:val="00A17793"/>
    <w:rsid w:val="00A205AF"/>
    <w:rsid w:val="00A207E1"/>
    <w:rsid w:val="00A20B09"/>
    <w:rsid w:val="00A20B0C"/>
    <w:rsid w:val="00A20B63"/>
    <w:rsid w:val="00A20C00"/>
    <w:rsid w:val="00A20C3A"/>
    <w:rsid w:val="00A20D51"/>
    <w:rsid w:val="00A210B5"/>
    <w:rsid w:val="00A2119D"/>
    <w:rsid w:val="00A2172D"/>
    <w:rsid w:val="00A2177B"/>
    <w:rsid w:val="00A21944"/>
    <w:rsid w:val="00A219A3"/>
    <w:rsid w:val="00A219E8"/>
    <w:rsid w:val="00A219FE"/>
    <w:rsid w:val="00A21C04"/>
    <w:rsid w:val="00A21C63"/>
    <w:rsid w:val="00A21E82"/>
    <w:rsid w:val="00A21FE3"/>
    <w:rsid w:val="00A22003"/>
    <w:rsid w:val="00A22126"/>
    <w:rsid w:val="00A22371"/>
    <w:rsid w:val="00A224EC"/>
    <w:rsid w:val="00A2251B"/>
    <w:rsid w:val="00A225CA"/>
    <w:rsid w:val="00A22B62"/>
    <w:rsid w:val="00A22C1B"/>
    <w:rsid w:val="00A22C3F"/>
    <w:rsid w:val="00A22D35"/>
    <w:rsid w:val="00A22EB2"/>
    <w:rsid w:val="00A22EEE"/>
    <w:rsid w:val="00A2323C"/>
    <w:rsid w:val="00A234BA"/>
    <w:rsid w:val="00A23817"/>
    <w:rsid w:val="00A23D99"/>
    <w:rsid w:val="00A245AA"/>
    <w:rsid w:val="00A245BB"/>
    <w:rsid w:val="00A2496E"/>
    <w:rsid w:val="00A24974"/>
    <w:rsid w:val="00A25049"/>
    <w:rsid w:val="00A25143"/>
    <w:rsid w:val="00A2514F"/>
    <w:rsid w:val="00A252BC"/>
    <w:rsid w:val="00A255F3"/>
    <w:rsid w:val="00A25B8F"/>
    <w:rsid w:val="00A25D81"/>
    <w:rsid w:val="00A25F7F"/>
    <w:rsid w:val="00A260F7"/>
    <w:rsid w:val="00A261B1"/>
    <w:rsid w:val="00A26247"/>
    <w:rsid w:val="00A26288"/>
    <w:rsid w:val="00A26315"/>
    <w:rsid w:val="00A2632A"/>
    <w:rsid w:val="00A26335"/>
    <w:rsid w:val="00A2638D"/>
    <w:rsid w:val="00A26573"/>
    <w:rsid w:val="00A265C4"/>
    <w:rsid w:val="00A2675F"/>
    <w:rsid w:val="00A26C6D"/>
    <w:rsid w:val="00A26C7B"/>
    <w:rsid w:val="00A26F36"/>
    <w:rsid w:val="00A26FE0"/>
    <w:rsid w:val="00A27055"/>
    <w:rsid w:val="00A27905"/>
    <w:rsid w:val="00A27B78"/>
    <w:rsid w:val="00A27B96"/>
    <w:rsid w:val="00A27FBE"/>
    <w:rsid w:val="00A30185"/>
    <w:rsid w:val="00A302D2"/>
    <w:rsid w:val="00A303BE"/>
    <w:rsid w:val="00A305A9"/>
    <w:rsid w:val="00A30A6C"/>
    <w:rsid w:val="00A30A7C"/>
    <w:rsid w:val="00A30BF5"/>
    <w:rsid w:val="00A30C1B"/>
    <w:rsid w:val="00A30DB6"/>
    <w:rsid w:val="00A312F4"/>
    <w:rsid w:val="00A31306"/>
    <w:rsid w:val="00A3137D"/>
    <w:rsid w:val="00A313EF"/>
    <w:rsid w:val="00A31518"/>
    <w:rsid w:val="00A31987"/>
    <w:rsid w:val="00A31CE0"/>
    <w:rsid w:val="00A31CE1"/>
    <w:rsid w:val="00A31DE8"/>
    <w:rsid w:val="00A31E0C"/>
    <w:rsid w:val="00A31EC7"/>
    <w:rsid w:val="00A31F99"/>
    <w:rsid w:val="00A32026"/>
    <w:rsid w:val="00A3215B"/>
    <w:rsid w:val="00A32721"/>
    <w:rsid w:val="00A32932"/>
    <w:rsid w:val="00A329B9"/>
    <w:rsid w:val="00A329CE"/>
    <w:rsid w:val="00A32AA0"/>
    <w:rsid w:val="00A32C0B"/>
    <w:rsid w:val="00A32C56"/>
    <w:rsid w:val="00A32D06"/>
    <w:rsid w:val="00A32D14"/>
    <w:rsid w:val="00A32E92"/>
    <w:rsid w:val="00A33251"/>
    <w:rsid w:val="00A333CD"/>
    <w:rsid w:val="00A333DF"/>
    <w:rsid w:val="00A33430"/>
    <w:rsid w:val="00A33480"/>
    <w:rsid w:val="00A3352F"/>
    <w:rsid w:val="00A33622"/>
    <w:rsid w:val="00A33A63"/>
    <w:rsid w:val="00A33A92"/>
    <w:rsid w:val="00A33A93"/>
    <w:rsid w:val="00A33C90"/>
    <w:rsid w:val="00A34198"/>
    <w:rsid w:val="00A34255"/>
    <w:rsid w:val="00A3470B"/>
    <w:rsid w:val="00A348DE"/>
    <w:rsid w:val="00A34C49"/>
    <w:rsid w:val="00A34CE7"/>
    <w:rsid w:val="00A34D10"/>
    <w:rsid w:val="00A34DBD"/>
    <w:rsid w:val="00A34F64"/>
    <w:rsid w:val="00A34F97"/>
    <w:rsid w:val="00A3501B"/>
    <w:rsid w:val="00A3502A"/>
    <w:rsid w:val="00A3516F"/>
    <w:rsid w:val="00A35910"/>
    <w:rsid w:val="00A35B3C"/>
    <w:rsid w:val="00A35B99"/>
    <w:rsid w:val="00A35CAB"/>
    <w:rsid w:val="00A35D6B"/>
    <w:rsid w:val="00A35DA8"/>
    <w:rsid w:val="00A35E24"/>
    <w:rsid w:val="00A36249"/>
    <w:rsid w:val="00A3643D"/>
    <w:rsid w:val="00A365D1"/>
    <w:rsid w:val="00A36636"/>
    <w:rsid w:val="00A36763"/>
    <w:rsid w:val="00A3695C"/>
    <w:rsid w:val="00A36A0D"/>
    <w:rsid w:val="00A36A9D"/>
    <w:rsid w:val="00A36E37"/>
    <w:rsid w:val="00A36FDB"/>
    <w:rsid w:val="00A37169"/>
    <w:rsid w:val="00A3727B"/>
    <w:rsid w:val="00A37295"/>
    <w:rsid w:val="00A3730D"/>
    <w:rsid w:val="00A3744B"/>
    <w:rsid w:val="00A37569"/>
    <w:rsid w:val="00A37618"/>
    <w:rsid w:val="00A376AA"/>
    <w:rsid w:val="00A379E4"/>
    <w:rsid w:val="00A37C45"/>
    <w:rsid w:val="00A37E99"/>
    <w:rsid w:val="00A400CB"/>
    <w:rsid w:val="00A40454"/>
    <w:rsid w:val="00A40464"/>
    <w:rsid w:val="00A40472"/>
    <w:rsid w:val="00A404DE"/>
    <w:rsid w:val="00A40711"/>
    <w:rsid w:val="00A4086C"/>
    <w:rsid w:val="00A40B68"/>
    <w:rsid w:val="00A40BE6"/>
    <w:rsid w:val="00A40C48"/>
    <w:rsid w:val="00A40F56"/>
    <w:rsid w:val="00A4100C"/>
    <w:rsid w:val="00A41194"/>
    <w:rsid w:val="00A41210"/>
    <w:rsid w:val="00A4122A"/>
    <w:rsid w:val="00A413AD"/>
    <w:rsid w:val="00A4155B"/>
    <w:rsid w:val="00A4181C"/>
    <w:rsid w:val="00A4184B"/>
    <w:rsid w:val="00A41961"/>
    <w:rsid w:val="00A41A8C"/>
    <w:rsid w:val="00A41B8D"/>
    <w:rsid w:val="00A41E24"/>
    <w:rsid w:val="00A41E99"/>
    <w:rsid w:val="00A41F79"/>
    <w:rsid w:val="00A4205D"/>
    <w:rsid w:val="00A420BA"/>
    <w:rsid w:val="00A42101"/>
    <w:rsid w:val="00A4238A"/>
    <w:rsid w:val="00A4268C"/>
    <w:rsid w:val="00A4277C"/>
    <w:rsid w:val="00A42873"/>
    <w:rsid w:val="00A42A31"/>
    <w:rsid w:val="00A42AED"/>
    <w:rsid w:val="00A42D21"/>
    <w:rsid w:val="00A42E1A"/>
    <w:rsid w:val="00A43128"/>
    <w:rsid w:val="00A43166"/>
    <w:rsid w:val="00A43204"/>
    <w:rsid w:val="00A4357F"/>
    <w:rsid w:val="00A435C2"/>
    <w:rsid w:val="00A435C3"/>
    <w:rsid w:val="00A4361A"/>
    <w:rsid w:val="00A43639"/>
    <w:rsid w:val="00A436F0"/>
    <w:rsid w:val="00A43B92"/>
    <w:rsid w:val="00A43BA6"/>
    <w:rsid w:val="00A43C17"/>
    <w:rsid w:val="00A43CE5"/>
    <w:rsid w:val="00A43D90"/>
    <w:rsid w:val="00A43E44"/>
    <w:rsid w:val="00A44008"/>
    <w:rsid w:val="00A440F3"/>
    <w:rsid w:val="00A44431"/>
    <w:rsid w:val="00A4453D"/>
    <w:rsid w:val="00A44682"/>
    <w:rsid w:val="00A448C1"/>
    <w:rsid w:val="00A44934"/>
    <w:rsid w:val="00A44A1C"/>
    <w:rsid w:val="00A44A95"/>
    <w:rsid w:val="00A44C15"/>
    <w:rsid w:val="00A44D8C"/>
    <w:rsid w:val="00A450E9"/>
    <w:rsid w:val="00A4557F"/>
    <w:rsid w:val="00A45C06"/>
    <w:rsid w:val="00A45D05"/>
    <w:rsid w:val="00A45E5B"/>
    <w:rsid w:val="00A45EFD"/>
    <w:rsid w:val="00A460CF"/>
    <w:rsid w:val="00A460F1"/>
    <w:rsid w:val="00A461F0"/>
    <w:rsid w:val="00A46354"/>
    <w:rsid w:val="00A4644E"/>
    <w:rsid w:val="00A46520"/>
    <w:rsid w:val="00A465C4"/>
    <w:rsid w:val="00A4680A"/>
    <w:rsid w:val="00A46965"/>
    <w:rsid w:val="00A46A0A"/>
    <w:rsid w:val="00A46AA2"/>
    <w:rsid w:val="00A46C2F"/>
    <w:rsid w:val="00A46D0E"/>
    <w:rsid w:val="00A46E6E"/>
    <w:rsid w:val="00A47047"/>
    <w:rsid w:val="00A47145"/>
    <w:rsid w:val="00A47330"/>
    <w:rsid w:val="00A473C3"/>
    <w:rsid w:val="00A474F9"/>
    <w:rsid w:val="00A475FC"/>
    <w:rsid w:val="00A477F0"/>
    <w:rsid w:val="00A4790F"/>
    <w:rsid w:val="00A47D60"/>
    <w:rsid w:val="00A47F17"/>
    <w:rsid w:val="00A47F47"/>
    <w:rsid w:val="00A5003A"/>
    <w:rsid w:val="00A5022E"/>
    <w:rsid w:val="00A503F3"/>
    <w:rsid w:val="00A50494"/>
    <w:rsid w:val="00A504A3"/>
    <w:rsid w:val="00A50505"/>
    <w:rsid w:val="00A5061F"/>
    <w:rsid w:val="00A5062D"/>
    <w:rsid w:val="00A50693"/>
    <w:rsid w:val="00A507BE"/>
    <w:rsid w:val="00A50A03"/>
    <w:rsid w:val="00A50A1E"/>
    <w:rsid w:val="00A50A39"/>
    <w:rsid w:val="00A50A89"/>
    <w:rsid w:val="00A50D7C"/>
    <w:rsid w:val="00A50EC0"/>
    <w:rsid w:val="00A5147B"/>
    <w:rsid w:val="00A51688"/>
    <w:rsid w:val="00A516C6"/>
    <w:rsid w:val="00A516DD"/>
    <w:rsid w:val="00A516E6"/>
    <w:rsid w:val="00A51959"/>
    <w:rsid w:val="00A51D62"/>
    <w:rsid w:val="00A52021"/>
    <w:rsid w:val="00A5225C"/>
    <w:rsid w:val="00A522C9"/>
    <w:rsid w:val="00A5241E"/>
    <w:rsid w:val="00A52488"/>
    <w:rsid w:val="00A525FF"/>
    <w:rsid w:val="00A527F2"/>
    <w:rsid w:val="00A52842"/>
    <w:rsid w:val="00A52D9A"/>
    <w:rsid w:val="00A52DAF"/>
    <w:rsid w:val="00A52DF1"/>
    <w:rsid w:val="00A52E3C"/>
    <w:rsid w:val="00A52EA5"/>
    <w:rsid w:val="00A530D2"/>
    <w:rsid w:val="00A5311E"/>
    <w:rsid w:val="00A5333C"/>
    <w:rsid w:val="00A5336C"/>
    <w:rsid w:val="00A534A9"/>
    <w:rsid w:val="00A53A0A"/>
    <w:rsid w:val="00A53AFB"/>
    <w:rsid w:val="00A53B28"/>
    <w:rsid w:val="00A53DA6"/>
    <w:rsid w:val="00A53E9B"/>
    <w:rsid w:val="00A541E0"/>
    <w:rsid w:val="00A5427D"/>
    <w:rsid w:val="00A5443F"/>
    <w:rsid w:val="00A546B8"/>
    <w:rsid w:val="00A54994"/>
    <w:rsid w:val="00A54A05"/>
    <w:rsid w:val="00A54B18"/>
    <w:rsid w:val="00A54BE3"/>
    <w:rsid w:val="00A54E0F"/>
    <w:rsid w:val="00A54E38"/>
    <w:rsid w:val="00A5521F"/>
    <w:rsid w:val="00A55270"/>
    <w:rsid w:val="00A554E2"/>
    <w:rsid w:val="00A55548"/>
    <w:rsid w:val="00A55748"/>
    <w:rsid w:val="00A55B5B"/>
    <w:rsid w:val="00A55CE9"/>
    <w:rsid w:val="00A55D7C"/>
    <w:rsid w:val="00A5603E"/>
    <w:rsid w:val="00A5638F"/>
    <w:rsid w:val="00A56592"/>
    <w:rsid w:val="00A565FB"/>
    <w:rsid w:val="00A5663E"/>
    <w:rsid w:val="00A5688C"/>
    <w:rsid w:val="00A56990"/>
    <w:rsid w:val="00A56A9B"/>
    <w:rsid w:val="00A56D61"/>
    <w:rsid w:val="00A56E92"/>
    <w:rsid w:val="00A56F0C"/>
    <w:rsid w:val="00A56FBB"/>
    <w:rsid w:val="00A5725B"/>
    <w:rsid w:val="00A572F3"/>
    <w:rsid w:val="00A573B1"/>
    <w:rsid w:val="00A57A9B"/>
    <w:rsid w:val="00A57AD7"/>
    <w:rsid w:val="00A57DE1"/>
    <w:rsid w:val="00A57F41"/>
    <w:rsid w:val="00A60170"/>
    <w:rsid w:val="00A601DA"/>
    <w:rsid w:val="00A60268"/>
    <w:rsid w:val="00A60298"/>
    <w:rsid w:val="00A60347"/>
    <w:rsid w:val="00A60707"/>
    <w:rsid w:val="00A6077F"/>
    <w:rsid w:val="00A608A0"/>
    <w:rsid w:val="00A60BB9"/>
    <w:rsid w:val="00A60BD7"/>
    <w:rsid w:val="00A60C24"/>
    <w:rsid w:val="00A60F4E"/>
    <w:rsid w:val="00A61074"/>
    <w:rsid w:val="00A6136C"/>
    <w:rsid w:val="00A614AA"/>
    <w:rsid w:val="00A617F0"/>
    <w:rsid w:val="00A6182E"/>
    <w:rsid w:val="00A618E7"/>
    <w:rsid w:val="00A61B91"/>
    <w:rsid w:val="00A61BD7"/>
    <w:rsid w:val="00A61D38"/>
    <w:rsid w:val="00A62148"/>
    <w:rsid w:val="00A6220B"/>
    <w:rsid w:val="00A6226D"/>
    <w:rsid w:val="00A6281F"/>
    <w:rsid w:val="00A62C84"/>
    <w:rsid w:val="00A633F0"/>
    <w:rsid w:val="00A63469"/>
    <w:rsid w:val="00A63771"/>
    <w:rsid w:val="00A6377E"/>
    <w:rsid w:val="00A63785"/>
    <w:rsid w:val="00A6384B"/>
    <w:rsid w:val="00A63B63"/>
    <w:rsid w:val="00A63BC5"/>
    <w:rsid w:val="00A63BD3"/>
    <w:rsid w:val="00A63C08"/>
    <w:rsid w:val="00A63C0D"/>
    <w:rsid w:val="00A63D3E"/>
    <w:rsid w:val="00A64039"/>
    <w:rsid w:val="00A640D4"/>
    <w:rsid w:val="00A64122"/>
    <w:rsid w:val="00A6446C"/>
    <w:rsid w:val="00A64632"/>
    <w:rsid w:val="00A64B61"/>
    <w:rsid w:val="00A64F67"/>
    <w:rsid w:val="00A65027"/>
    <w:rsid w:val="00A65060"/>
    <w:rsid w:val="00A6513C"/>
    <w:rsid w:val="00A653AF"/>
    <w:rsid w:val="00A654C7"/>
    <w:rsid w:val="00A6560F"/>
    <w:rsid w:val="00A65DAF"/>
    <w:rsid w:val="00A65F29"/>
    <w:rsid w:val="00A66021"/>
    <w:rsid w:val="00A66137"/>
    <w:rsid w:val="00A66902"/>
    <w:rsid w:val="00A6695D"/>
    <w:rsid w:val="00A66C3D"/>
    <w:rsid w:val="00A66D1D"/>
    <w:rsid w:val="00A66D51"/>
    <w:rsid w:val="00A66D9B"/>
    <w:rsid w:val="00A66E2C"/>
    <w:rsid w:val="00A6705C"/>
    <w:rsid w:val="00A672E3"/>
    <w:rsid w:val="00A675DE"/>
    <w:rsid w:val="00A676A8"/>
    <w:rsid w:val="00A67786"/>
    <w:rsid w:val="00A679E7"/>
    <w:rsid w:val="00A67C6D"/>
    <w:rsid w:val="00A67F1D"/>
    <w:rsid w:val="00A70028"/>
    <w:rsid w:val="00A7049C"/>
    <w:rsid w:val="00A7067E"/>
    <w:rsid w:val="00A70686"/>
    <w:rsid w:val="00A70789"/>
    <w:rsid w:val="00A7099F"/>
    <w:rsid w:val="00A70E3B"/>
    <w:rsid w:val="00A70EE0"/>
    <w:rsid w:val="00A70FE2"/>
    <w:rsid w:val="00A71051"/>
    <w:rsid w:val="00A7116F"/>
    <w:rsid w:val="00A712E3"/>
    <w:rsid w:val="00A7157E"/>
    <w:rsid w:val="00A71796"/>
    <w:rsid w:val="00A717CA"/>
    <w:rsid w:val="00A71923"/>
    <w:rsid w:val="00A71A95"/>
    <w:rsid w:val="00A71BEA"/>
    <w:rsid w:val="00A71E34"/>
    <w:rsid w:val="00A71E6A"/>
    <w:rsid w:val="00A72301"/>
    <w:rsid w:val="00A72425"/>
    <w:rsid w:val="00A727C8"/>
    <w:rsid w:val="00A727E0"/>
    <w:rsid w:val="00A728BF"/>
    <w:rsid w:val="00A72C3E"/>
    <w:rsid w:val="00A73244"/>
    <w:rsid w:val="00A73301"/>
    <w:rsid w:val="00A73326"/>
    <w:rsid w:val="00A73492"/>
    <w:rsid w:val="00A735D2"/>
    <w:rsid w:val="00A735DB"/>
    <w:rsid w:val="00A736CD"/>
    <w:rsid w:val="00A736D7"/>
    <w:rsid w:val="00A73858"/>
    <w:rsid w:val="00A7398C"/>
    <w:rsid w:val="00A739F0"/>
    <w:rsid w:val="00A73ACA"/>
    <w:rsid w:val="00A73E10"/>
    <w:rsid w:val="00A74157"/>
    <w:rsid w:val="00A74297"/>
    <w:rsid w:val="00A74351"/>
    <w:rsid w:val="00A74355"/>
    <w:rsid w:val="00A74426"/>
    <w:rsid w:val="00A7464B"/>
    <w:rsid w:val="00A74826"/>
    <w:rsid w:val="00A74E8E"/>
    <w:rsid w:val="00A750AF"/>
    <w:rsid w:val="00A75198"/>
    <w:rsid w:val="00A755AA"/>
    <w:rsid w:val="00A759C7"/>
    <w:rsid w:val="00A75D3F"/>
    <w:rsid w:val="00A760B1"/>
    <w:rsid w:val="00A7613B"/>
    <w:rsid w:val="00A76468"/>
    <w:rsid w:val="00A7646A"/>
    <w:rsid w:val="00A76485"/>
    <w:rsid w:val="00A76661"/>
    <w:rsid w:val="00A7677A"/>
    <w:rsid w:val="00A76844"/>
    <w:rsid w:val="00A76999"/>
    <w:rsid w:val="00A76A85"/>
    <w:rsid w:val="00A76D27"/>
    <w:rsid w:val="00A76EE4"/>
    <w:rsid w:val="00A76FFF"/>
    <w:rsid w:val="00A77100"/>
    <w:rsid w:val="00A7729E"/>
    <w:rsid w:val="00A773A9"/>
    <w:rsid w:val="00A777B8"/>
    <w:rsid w:val="00A77CAF"/>
    <w:rsid w:val="00A77F19"/>
    <w:rsid w:val="00A77F5F"/>
    <w:rsid w:val="00A80107"/>
    <w:rsid w:val="00A80253"/>
    <w:rsid w:val="00A8040A"/>
    <w:rsid w:val="00A804B6"/>
    <w:rsid w:val="00A8097A"/>
    <w:rsid w:val="00A80BFA"/>
    <w:rsid w:val="00A80DE6"/>
    <w:rsid w:val="00A810FC"/>
    <w:rsid w:val="00A811D5"/>
    <w:rsid w:val="00A813DC"/>
    <w:rsid w:val="00A81468"/>
    <w:rsid w:val="00A81617"/>
    <w:rsid w:val="00A81741"/>
    <w:rsid w:val="00A818EE"/>
    <w:rsid w:val="00A819DC"/>
    <w:rsid w:val="00A81ADD"/>
    <w:rsid w:val="00A81B89"/>
    <w:rsid w:val="00A81EA1"/>
    <w:rsid w:val="00A81EA7"/>
    <w:rsid w:val="00A82237"/>
    <w:rsid w:val="00A822A3"/>
    <w:rsid w:val="00A8233B"/>
    <w:rsid w:val="00A8233C"/>
    <w:rsid w:val="00A826CA"/>
    <w:rsid w:val="00A826E7"/>
    <w:rsid w:val="00A82B21"/>
    <w:rsid w:val="00A830CF"/>
    <w:rsid w:val="00A830D5"/>
    <w:rsid w:val="00A832AA"/>
    <w:rsid w:val="00A8333C"/>
    <w:rsid w:val="00A83350"/>
    <w:rsid w:val="00A836AB"/>
    <w:rsid w:val="00A836B5"/>
    <w:rsid w:val="00A8378E"/>
    <w:rsid w:val="00A83C76"/>
    <w:rsid w:val="00A83FAB"/>
    <w:rsid w:val="00A841AD"/>
    <w:rsid w:val="00A84216"/>
    <w:rsid w:val="00A84288"/>
    <w:rsid w:val="00A843F5"/>
    <w:rsid w:val="00A84460"/>
    <w:rsid w:val="00A8451B"/>
    <w:rsid w:val="00A8458E"/>
    <w:rsid w:val="00A849DC"/>
    <w:rsid w:val="00A849F8"/>
    <w:rsid w:val="00A84ACD"/>
    <w:rsid w:val="00A84D98"/>
    <w:rsid w:val="00A8509A"/>
    <w:rsid w:val="00A8546A"/>
    <w:rsid w:val="00A859C1"/>
    <w:rsid w:val="00A85B82"/>
    <w:rsid w:val="00A85DD2"/>
    <w:rsid w:val="00A85E48"/>
    <w:rsid w:val="00A85FD2"/>
    <w:rsid w:val="00A8614C"/>
    <w:rsid w:val="00A861D7"/>
    <w:rsid w:val="00A86341"/>
    <w:rsid w:val="00A86477"/>
    <w:rsid w:val="00A86552"/>
    <w:rsid w:val="00A86991"/>
    <w:rsid w:val="00A86A8D"/>
    <w:rsid w:val="00A86F2E"/>
    <w:rsid w:val="00A8732A"/>
    <w:rsid w:val="00A8735B"/>
    <w:rsid w:val="00A8737E"/>
    <w:rsid w:val="00A874D4"/>
    <w:rsid w:val="00A8766A"/>
    <w:rsid w:val="00A879A8"/>
    <w:rsid w:val="00A87A65"/>
    <w:rsid w:val="00A87CC3"/>
    <w:rsid w:val="00A90072"/>
    <w:rsid w:val="00A901A1"/>
    <w:rsid w:val="00A90217"/>
    <w:rsid w:val="00A902A3"/>
    <w:rsid w:val="00A902D5"/>
    <w:rsid w:val="00A9033D"/>
    <w:rsid w:val="00A903AC"/>
    <w:rsid w:val="00A90423"/>
    <w:rsid w:val="00A90494"/>
    <w:rsid w:val="00A90750"/>
    <w:rsid w:val="00A90751"/>
    <w:rsid w:val="00A90825"/>
    <w:rsid w:val="00A908FA"/>
    <w:rsid w:val="00A90AF4"/>
    <w:rsid w:val="00A90B31"/>
    <w:rsid w:val="00A90B61"/>
    <w:rsid w:val="00A9110B"/>
    <w:rsid w:val="00A91461"/>
    <w:rsid w:val="00A91552"/>
    <w:rsid w:val="00A91694"/>
    <w:rsid w:val="00A91730"/>
    <w:rsid w:val="00A9180B"/>
    <w:rsid w:val="00A918C8"/>
    <w:rsid w:val="00A918F0"/>
    <w:rsid w:val="00A91B36"/>
    <w:rsid w:val="00A91B96"/>
    <w:rsid w:val="00A91E27"/>
    <w:rsid w:val="00A91E5A"/>
    <w:rsid w:val="00A91EFF"/>
    <w:rsid w:val="00A91F45"/>
    <w:rsid w:val="00A92207"/>
    <w:rsid w:val="00A9226A"/>
    <w:rsid w:val="00A922FB"/>
    <w:rsid w:val="00A92441"/>
    <w:rsid w:val="00A924BB"/>
    <w:rsid w:val="00A92583"/>
    <w:rsid w:val="00A92621"/>
    <w:rsid w:val="00A926F9"/>
    <w:rsid w:val="00A92895"/>
    <w:rsid w:val="00A92983"/>
    <w:rsid w:val="00A92E26"/>
    <w:rsid w:val="00A93073"/>
    <w:rsid w:val="00A9314A"/>
    <w:rsid w:val="00A932EA"/>
    <w:rsid w:val="00A933EE"/>
    <w:rsid w:val="00A93451"/>
    <w:rsid w:val="00A9351B"/>
    <w:rsid w:val="00A937BA"/>
    <w:rsid w:val="00A9380C"/>
    <w:rsid w:val="00A93832"/>
    <w:rsid w:val="00A93991"/>
    <w:rsid w:val="00A93E63"/>
    <w:rsid w:val="00A93E86"/>
    <w:rsid w:val="00A94038"/>
    <w:rsid w:val="00A9423F"/>
    <w:rsid w:val="00A942C8"/>
    <w:rsid w:val="00A94805"/>
    <w:rsid w:val="00A94B42"/>
    <w:rsid w:val="00A94C74"/>
    <w:rsid w:val="00A94F37"/>
    <w:rsid w:val="00A9500D"/>
    <w:rsid w:val="00A9509C"/>
    <w:rsid w:val="00A951A9"/>
    <w:rsid w:val="00A951D9"/>
    <w:rsid w:val="00A953A2"/>
    <w:rsid w:val="00A953EB"/>
    <w:rsid w:val="00A954BB"/>
    <w:rsid w:val="00A957E8"/>
    <w:rsid w:val="00A9582D"/>
    <w:rsid w:val="00A958C2"/>
    <w:rsid w:val="00A959FF"/>
    <w:rsid w:val="00A95CF8"/>
    <w:rsid w:val="00A95FC9"/>
    <w:rsid w:val="00A96010"/>
    <w:rsid w:val="00A96202"/>
    <w:rsid w:val="00A9630C"/>
    <w:rsid w:val="00A963B8"/>
    <w:rsid w:val="00A96494"/>
    <w:rsid w:val="00A9668A"/>
    <w:rsid w:val="00A967AA"/>
    <w:rsid w:val="00A9722B"/>
    <w:rsid w:val="00A9738F"/>
    <w:rsid w:val="00A97431"/>
    <w:rsid w:val="00A9756E"/>
    <w:rsid w:val="00A97590"/>
    <w:rsid w:val="00A97887"/>
    <w:rsid w:val="00A97908"/>
    <w:rsid w:val="00A97AD2"/>
    <w:rsid w:val="00A97B5A"/>
    <w:rsid w:val="00A97BE7"/>
    <w:rsid w:val="00A97C0A"/>
    <w:rsid w:val="00A97C67"/>
    <w:rsid w:val="00AA0344"/>
    <w:rsid w:val="00AA04C3"/>
    <w:rsid w:val="00AA0678"/>
    <w:rsid w:val="00AA0679"/>
    <w:rsid w:val="00AA0705"/>
    <w:rsid w:val="00AA0750"/>
    <w:rsid w:val="00AA08D2"/>
    <w:rsid w:val="00AA0D08"/>
    <w:rsid w:val="00AA0DA9"/>
    <w:rsid w:val="00AA0DE7"/>
    <w:rsid w:val="00AA0E37"/>
    <w:rsid w:val="00AA0E8C"/>
    <w:rsid w:val="00AA14E7"/>
    <w:rsid w:val="00AA15FE"/>
    <w:rsid w:val="00AA175A"/>
    <w:rsid w:val="00AA188C"/>
    <w:rsid w:val="00AA1CD1"/>
    <w:rsid w:val="00AA1E8C"/>
    <w:rsid w:val="00AA202A"/>
    <w:rsid w:val="00AA2144"/>
    <w:rsid w:val="00AA2350"/>
    <w:rsid w:val="00AA26C8"/>
    <w:rsid w:val="00AA2723"/>
    <w:rsid w:val="00AA27AF"/>
    <w:rsid w:val="00AA2835"/>
    <w:rsid w:val="00AA3429"/>
    <w:rsid w:val="00AA345B"/>
    <w:rsid w:val="00AA3767"/>
    <w:rsid w:val="00AA3A29"/>
    <w:rsid w:val="00AA3AF7"/>
    <w:rsid w:val="00AA3B20"/>
    <w:rsid w:val="00AA3C67"/>
    <w:rsid w:val="00AA3C97"/>
    <w:rsid w:val="00AA4095"/>
    <w:rsid w:val="00AA40D1"/>
    <w:rsid w:val="00AA424C"/>
    <w:rsid w:val="00AA43FA"/>
    <w:rsid w:val="00AA444B"/>
    <w:rsid w:val="00AA4470"/>
    <w:rsid w:val="00AA491A"/>
    <w:rsid w:val="00AA4965"/>
    <w:rsid w:val="00AA49A8"/>
    <w:rsid w:val="00AA4F5C"/>
    <w:rsid w:val="00AA510D"/>
    <w:rsid w:val="00AA51F8"/>
    <w:rsid w:val="00AA52BA"/>
    <w:rsid w:val="00AA53DB"/>
    <w:rsid w:val="00AA5469"/>
    <w:rsid w:val="00AA5677"/>
    <w:rsid w:val="00AA573A"/>
    <w:rsid w:val="00AA5804"/>
    <w:rsid w:val="00AA58E5"/>
    <w:rsid w:val="00AA590F"/>
    <w:rsid w:val="00AA592D"/>
    <w:rsid w:val="00AA5EB9"/>
    <w:rsid w:val="00AA5FF5"/>
    <w:rsid w:val="00AA6067"/>
    <w:rsid w:val="00AA61CB"/>
    <w:rsid w:val="00AA61D1"/>
    <w:rsid w:val="00AA65A2"/>
    <w:rsid w:val="00AA66CF"/>
    <w:rsid w:val="00AA66D6"/>
    <w:rsid w:val="00AA6741"/>
    <w:rsid w:val="00AA67B0"/>
    <w:rsid w:val="00AA6A89"/>
    <w:rsid w:val="00AA6AC9"/>
    <w:rsid w:val="00AA6AEE"/>
    <w:rsid w:val="00AA6B1E"/>
    <w:rsid w:val="00AA6CAA"/>
    <w:rsid w:val="00AA6DC9"/>
    <w:rsid w:val="00AA6E85"/>
    <w:rsid w:val="00AA7157"/>
    <w:rsid w:val="00AA76D1"/>
    <w:rsid w:val="00AA773B"/>
    <w:rsid w:val="00AA774F"/>
    <w:rsid w:val="00AA7A8E"/>
    <w:rsid w:val="00AA7ADB"/>
    <w:rsid w:val="00AA7B4A"/>
    <w:rsid w:val="00AA7BCE"/>
    <w:rsid w:val="00AA7CFB"/>
    <w:rsid w:val="00AA7D56"/>
    <w:rsid w:val="00AA7DE2"/>
    <w:rsid w:val="00AA7F18"/>
    <w:rsid w:val="00AB011D"/>
    <w:rsid w:val="00AB0236"/>
    <w:rsid w:val="00AB02AC"/>
    <w:rsid w:val="00AB02DD"/>
    <w:rsid w:val="00AB034C"/>
    <w:rsid w:val="00AB03B0"/>
    <w:rsid w:val="00AB085A"/>
    <w:rsid w:val="00AB08F7"/>
    <w:rsid w:val="00AB0D98"/>
    <w:rsid w:val="00AB10FD"/>
    <w:rsid w:val="00AB13B3"/>
    <w:rsid w:val="00AB142B"/>
    <w:rsid w:val="00AB1500"/>
    <w:rsid w:val="00AB1643"/>
    <w:rsid w:val="00AB16F4"/>
    <w:rsid w:val="00AB17CD"/>
    <w:rsid w:val="00AB17D3"/>
    <w:rsid w:val="00AB18F1"/>
    <w:rsid w:val="00AB1A01"/>
    <w:rsid w:val="00AB1B09"/>
    <w:rsid w:val="00AB1B23"/>
    <w:rsid w:val="00AB1F2D"/>
    <w:rsid w:val="00AB2238"/>
    <w:rsid w:val="00AB25AE"/>
    <w:rsid w:val="00AB2617"/>
    <w:rsid w:val="00AB27E5"/>
    <w:rsid w:val="00AB2A1A"/>
    <w:rsid w:val="00AB2B3E"/>
    <w:rsid w:val="00AB2B5A"/>
    <w:rsid w:val="00AB2BBD"/>
    <w:rsid w:val="00AB2D29"/>
    <w:rsid w:val="00AB2D64"/>
    <w:rsid w:val="00AB31C6"/>
    <w:rsid w:val="00AB33CF"/>
    <w:rsid w:val="00AB3E46"/>
    <w:rsid w:val="00AB3EEF"/>
    <w:rsid w:val="00AB4028"/>
    <w:rsid w:val="00AB4086"/>
    <w:rsid w:val="00AB43DC"/>
    <w:rsid w:val="00AB475B"/>
    <w:rsid w:val="00AB4828"/>
    <w:rsid w:val="00AB496E"/>
    <w:rsid w:val="00AB4A07"/>
    <w:rsid w:val="00AB4C3E"/>
    <w:rsid w:val="00AB56B2"/>
    <w:rsid w:val="00AB56F1"/>
    <w:rsid w:val="00AB585A"/>
    <w:rsid w:val="00AB5997"/>
    <w:rsid w:val="00AB59F1"/>
    <w:rsid w:val="00AB5CAF"/>
    <w:rsid w:val="00AB5DBF"/>
    <w:rsid w:val="00AB5E90"/>
    <w:rsid w:val="00AB5EE8"/>
    <w:rsid w:val="00AB6126"/>
    <w:rsid w:val="00AB6388"/>
    <w:rsid w:val="00AB658F"/>
    <w:rsid w:val="00AB6728"/>
    <w:rsid w:val="00AB6828"/>
    <w:rsid w:val="00AB6A7B"/>
    <w:rsid w:val="00AB6BDA"/>
    <w:rsid w:val="00AB6CB0"/>
    <w:rsid w:val="00AB71B5"/>
    <w:rsid w:val="00AB74A7"/>
    <w:rsid w:val="00AB761E"/>
    <w:rsid w:val="00AB77BF"/>
    <w:rsid w:val="00AB7B9C"/>
    <w:rsid w:val="00AB7CAC"/>
    <w:rsid w:val="00AB7D67"/>
    <w:rsid w:val="00AC0109"/>
    <w:rsid w:val="00AC02D5"/>
    <w:rsid w:val="00AC0408"/>
    <w:rsid w:val="00AC047C"/>
    <w:rsid w:val="00AC054D"/>
    <w:rsid w:val="00AC05B7"/>
    <w:rsid w:val="00AC0607"/>
    <w:rsid w:val="00AC07F9"/>
    <w:rsid w:val="00AC0A06"/>
    <w:rsid w:val="00AC0C17"/>
    <w:rsid w:val="00AC0C9D"/>
    <w:rsid w:val="00AC0D34"/>
    <w:rsid w:val="00AC0D76"/>
    <w:rsid w:val="00AC0DA7"/>
    <w:rsid w:val="00AC1263"/>
    <w:rsid w:val="00AC1335"/>
    <w:rsid w:val="00AC173F"/>
    <w:rsid w:val="00AC1780"/>
    <w:rsid w:val="00AC1781"/>
    <w:rsid w:val="00AC1784"/>
    <w:rsid w:val="00AC1DBC"/>
    <w:rsid w:val="00AC1ECB"/>
    <w:rsid w:val="00AC2228"/>
    <w:rsid w:val="00AC2395"/>
    <w:rsid w:val="00AC23FF"/>
    <w:rsid w:val="00AC2837"/>
    <w:rsid w:val="00AC2883"/>
    <w:rsid w:val="00AC28AF"/>
    <w:rsid w:val="00AC28EA"/>
    <w:rsid w:val="00AC2EA0"/>
    <w:rsid w:val="00AC2ECE"/>
    <w:rsid w:val="00AC2FA7"/>
    <w:rsid w:val="00AC3191"/>
    <w:rsid w:val="00AC31E9"/>
    <w:rsid w:val="00AC3291"/>
    <w:rsid w:val="00AC34E0"/>
    <w:rsid w:val="00AC34E2"/>
    <w:rsid w:val="00AC354C"/>
    <w:rsid w:val="00AC36F5"/>
    <w:rsid w:val="00AC38D7"/>
    <w:rsid w:val="00AC3B8D"/>
    <w:rsid w:val="00AC3C18"/>
    <w:rsid w:val="00AC3CAA"/>
    <w:rsid w:val="00AC3DBB"/>
    <w:rsid w:val="00AC3EEB"/>
    <w:rsid w:val="00AC41A8"/>
    <w:rsid w:val="00AC42E9"/>
    <w:rsid w:val="00AC437A"/>
    <w:rsid w:val="00AC4726"/>
    <w:rsid w:val="00AC472D"/>
    <w:rsid w:val="00AC4771"/>
    <w:rsid w:val="00AC4E04"/>
    <w:rsid w:val="00AC4FF6"/>
    <w:rsid w:val="00AC50B9"/>
    <w:rsid w:val="00AC5168"/>
    <w:rsid w:val="00AC5403"/>
    <w:rsid w:val="00AC5D0F"/>
    <w:rsid w:val="00AC5DEA"/>
    <w:rsid w:val="00AC5E50"/>
    <w:rsid w:val="00AC5EE2"/>
    <w:rsid w:val="00AC5F80"/>
    <w:rsid w:val="00AC5FB8"/>
    <w:rsid w:val="00AC5FD9"/>
    <w:rsid w:val="00AC600D"/>
    <w:rsid w:val="00AC6428"/>
    <w:rsid w:val="00AC653D"/>
    <w:rsid w:val="00AC65AA"/>
    <w:rsid w:val="00AC684C"/>
    <w:rsid w:val="00AC6C5B"/>
    <w:rsid w:val="00AC6D99"/>
    <w:rsid w:val="00AC6DD1"/>
    <w:rsid w:val="00AC6E2B"/>
    <w:rsid w:val="00AC6EB4"/>
    <w:rsid w:val="00AC6F86"/>
    <w:rsid w:val="00AC70BB"/>
    <w:rsid w:val="00AC7268"/>
    <w:rsid w:val="00AC751B"/>
    <w:rsid w:val="00AC7579"/>
    <w:rsid w:val="00AC788E"/>
    <w:rsid w:val="00AC7DAB"/>
    <w:rsid w:val="00AC7DB8"/>
    <w:rsid w:val="00AC7F0B"/>
    <w:rsid w:val="00AC7F7E"/>
    <w:rsid w:val="00AD0100"/>
    <w:rsid w:val="00AD0190"/>
    <w:rsid w:val="00AD034B"/>
    <w:rsid w:val="00AD03C5"/>
    <w:rsid w:val="00AD040F"/>
    <w:rsid w:val="00AD05A7"/>
    <w:rsid w:val="00AD0AC6"/>
    <w:rsid w:val="00AD0C3F"/>
    <w:rsid w:val="00AD0D3E"/>
    <w:rsid w:val="00AD0F29"/>
    <w:rsid w:val="00AD0F3A"/>
    <w:rsid w:val="00AD1990"/>
    <w:rsid w:val="00AD19C2"/>
    <w:rsid w:val="00AD1AFA"/>
    <w:rsid w:val="00AD1B73"/>
    <w:rsid w:val="00AD1DC7"/>
    <w:rsid w:val="00AD204D"/>
    <w:rsid w:val="00AD2106"/>
    <w:rsid w:val="00AD284A"/>
    <w:rsid w:val="00AD2899"/>
    <w:rsid w:val="00AD3049"/>
    <w:rsid w:val="00AD3051"/>
    <w:rsid w:val="00AD30E1"/>
    <w:rsid w:val="00AD30F6"/>
    <w:rsid w:val="00AD3319"/>
    <w:rsid w:val="00AD3362"/>
    <w:rsid w:val="00AD3379"/>
    <w:rsid w:val="00AD35CF"/>
    <w:rsid w:val="00AD365F"/>
    <w:rsid w:val="00AD37BF"/>
    <w:rsid w:val="00AD3E53"/>
    <w:rsid w:val="00AD3EAC"/>
    <w:rsid w:val="00AD3ECC"/>
    <w:rsid w:val="00AD3FB8"/>
    <w:rsid w:val="00AD408D"/>
    <w:rsid w:val="00AD4235"/>
    <w:rsid w:val="00AD4689"/>
    <w:rsid w:val="00AD4A30"/>
    <w:rsid w:val="00AD4AEA"/>
    <w:rsid w:val="00AD4BFA"/>
    <w:rsid w:val="00AD4D76"/>
    <w:rsid w:val="00AD52A5"/>
    <w:rsid w:val="00AD5537"/>
    <w:rsid w:val="00AD56D1"/>
    <w:rsid w:val="00AD56D3"/>
    <w:rsid w:val="00AD56E2"/>
    <w:rsid w:val="00AD56EA"/>
    <w:rsid w:val="00AD56FB"/>
    <w:rsid w:val="00AD575C"/>
    <w:rsid w:val="00AD5969"/>
    <w:rsid w:val="00AD5AA0"/>
    <w:rsid w:val="00AD5AA8"/>
    <w:rsid w:val="00AD5C12"/>
    <w:rsid w:val="00AD5ED7"/>
    <w:rsid w:val="00AD5F5F"/>
    <w:rsid w:val="00AD6B32"/>
    <w:rsid w:val="00AD6DF1"/>
    <w:rsid w:val="00AD7181"/>
    <w:rsid w:val="00AD71C2"/>
    <w:rsid w:val="00AD72FF"/>
    <w:rsid w:val="00AD73FF"/>
    <w:rsid w:val="00AD7400"/>
    <w:rsid w:val="00AD749E"/>
    <w:rsid w:val="00AD756C"/>
    <w:rsid w:val="00AD7589"/>
    <w:rsid w:val="00AD75A2"/>
    <w:rsid w:val="00AD75A6"/>
    <w:rsid w:val="00AD78FB"/>
    <w:rsid w:val="00AD7AF8"/>
    <w:rsid w:val="00AD7C89"/>
    <w:rsid w:val="00AD7FA7"/>
    <w:rsid w:val="00AE04AF"/>
    <w:rsid w:val="00AE07D2"/>
    <w:rsid w:val="00AE07E4"/>
    <w:rsid w:val="00AE09BE"/>
    <w:rsid w:val="00AE0A4C"/>
    <w:rsid w:val="00AE0A63"/>
    <w:rsid w:val="00AE0C12"/>
    <w:rsid w:val="00AE0C3F"/>
    <w:rsid w:val="00AE0FCC"/>
    <w:rsid w:val="00AE101A"/>
    <w:rsid w:val="00AE101D"/>
    <w:rsid w:val="00AE10AF"/>
    <w:rsid w:val="00AE1234"/>
    <w:rsid w:val="00AE128B"/>
    <w:rsid w:val="00AE13BD"/>
    <w:rsid w:val="00AE15E2"/>
    <w:rsid w:val="00AE1EE7"/>
    <w:rsid w:val="00AE2038"/>
    <w:rsid w:val="00AE221C"/>
    <w:rsid w:val="00AE224F"/>
    <w:rsid w:val="00AE239D"/>
    <w:rsid w:val="00AE2409"/>
    <w:rsid w:val="00AE26C5"/>
    <w:rsid w:val="00AE26E7"/>
    <w:rsid w:val="00AE27B7"/>
    <w:rsid w:val="00AE2877"/>
    <w:rsid w:val="00AE29BF"/>
    <w:rsid w:val="00AE2ADD"/>
    <w:rsid w:val="00AE2BF4"/>
    <w:rsid w:val="00AE2C2B"/>
    <w:rsid w:val="00AE2C9F"/>
    <w:rsid w:val="00AE2CFE"/>
    <w:rsid w:val="00AE3141"/>
    <w:rsid w:val="00AE331B"/>
    <w:rsid w:val="00AE3348"/>
    <w:rsid w:val="00AE38AE"/>
    <w:rsid w:val="00AE39E3"/>
    <w:rsid w:val="00AE3B16"/>
    <w:rsid w:val="00AE3B5E"/>
    <w:rsid w:val="00AE3BCE"/>
    <w:rsid w:val="00AE3C83"/>
    <w:rsid w:val="00AE3D2C"/>
    <w:rsid w:val="00AE3F89"/>
    <w:rsid w:val="00AE411D"/>
    <w:rsid w:val="00AE493E"/>
    <w:rsid w:val="00AE4BF8"/>
    <w:rsid w:val="00AE4C31"/>
    <w:rsid w:val="00AE51E0"/>
    <w:rsid w:val="00AE588B"/>
    <w:rsid w:val="00AE5977"/>
    <w:rsid w:val="00AE59DF"/>
    <w:rsid w:val="00AE5B77"/>
    <w:rsid w:val="00AE5C4C"/>
    <w:rsid w:val="00AE5D10"/>
    <w:rsid w:val="00AE5D26"/>
    <w:rsid w:val="00AE5D4C"/>
    <w:rsid w:val="00AE5E8F"/>
    <w:rsid w:val="00AE601C"/>
    <w:rsid w:val="00AE6088"/>
    <w:rsid w:val="00AE63D7"/>
    <w:rsid w:val="00AE6538"/>
    <w:rsid w:val="00AE661C"/>
    <w:rsid w:val="00AE68F8"/>
    <w:rsid w:val="00AE6E54"/>
    <w:rsid w:val="00AE6F62"/>
    <w:rsid w:val="00AE6FB0"/>
    <w:rsid w:val="00AE6FE3"/>
    <w:rsid w:val="00AE722B"/>
    <w:rsid w:val="00AE7247"/>
    <w:rsid w:val="00AE75BD"/>
    <w:rsid w:val="00AE778D"/>
    <w:rsid w:val="00AE77AE"/>
    <w:rsid w:val="00AF00D7"/>
    <w:rsid w:val="00AF024A"/>
    <w:rsid w:val="00AF04F9"/>
    <w:rsid w:val="00AF0677"/>
    <w:rsid w:val="00AF0857"/>
    <w:rsid w:val="00AF0CBD"/>
    <w:rsid w:val="00AF0E0F"/>
    <w:rsid w:val="00AF0FEE"/>
    <w:rsid w:val="00AF11AF"/>
    <w:rsid w:val="00AF121B"/>
    <w:rsid w:val="00AF12A4"/>
    <w:rsid w:val="00AF1526"/>
    <w:rsid w:val="00AF1741"/>
    <w:rsid w:val="00AF193A"/>
    <w:rsid w:val="00AF1966"/>
    <w:rsid w:val="00AF1AA2"/>
    <w:rsid w:val="00AF1EF5"/>
    <w:rsid w:val="00AF2004"/>
    <w:rsid w:val="00AF2271"/>
    <w:rsid w:val="00AF22B0"/>
    <w:rsid w:val="00AF234D"/>
    <w:rsid w:val="00AF247F"/>
    <w:rsid w:val="00AF24BC"/>
    <w:rsid w:val="00AF2608"/>
    <w:rsid w:val="00AF2A01"/>
    <w:rsid w:val="00AF2AF4"/>
    <w:rsid w:val="00AF2D95"/>
    <w:rsid w:val="00AF2F0E"/>
    <w:rsid w:val="00AF2F2F"/>
    <w:rsid w:val="00AF2FB1"/>
    <w:rsid w:val="00AF3B47"/>
    <w:rsid w:val="00AF3BA9"/>
    <w:rsid w:val="00AF3CA6"/>
    <w:rsid w:val="00AF409C"/>
    <w:rsid w:val="00AF40B2"/>
    <w:rsid w:val="00AF41A6"/>
    <w:rsid w:val="00AF41C4"/>
    <w:rsid w:val="00AF429C"/>
    <w:rsid w:val="00AF4570"/>
    <w:rsid w:val="00AF45A4"/>
    <w:rsid w:val="00AF47A8"/>
    <w:rsid w:val="00AF48EF"/>
    <w:rsid w:val="00AF49E0"/>
    <w:rsid w:val="00AF4B43"/>
    <w:rsid w:val="00AF4CA2"/>
    <w:rsid w:val="00AF505D"/>
    <w:rsid w:val="00AF508C"/>
    <w:rsid w:val="00AF5113"/>
    <w:rsid w:val="00AF5175"/>
    <w:rsid w:val="00AF52CD"/>
    <w:rsid w:val="00AF531B"/>
    <w:rsid w:val="00AF5347"/>
    <w:rsid w:val="00AF554C"/>
    <w:rsid w:val="00AF5599"/>
    <w:rsid w:val="00AF59A3"/>
    <w:rsid w:val="00AF59BF"/>
    <w:rsid w:val="00AF5B9F"/>
    <w:rsid w:val="00AF5BBC"/>
    <w:rsid w:val="00AF5ED8"/>
    <w:rsid w:val="00AF5F32"/>
    <w:rsid w:val="00AF5F34"/>
    <w:rsid w:val="00AF5F7D"/>
    <w:rsid w:val="00AF6479"/>
    <w:rsid w:val="00AF659F"/>
    <w:rsid w:val="00AF66C5"/>
    <w:rsid w:val="00AF68A1"/>
    <w:rsid w:val="00AF68B6"/>
    <w:rsid w:val="00AF6986"/>
    <w:rsid w:val="00AF6AB0"/>
    <w:rsid w:val="00AF6E90"/>
    <w:rsid w:val="00AF6FB8"/>
    <w:rsid w:val="00AF719B"/>
    <w:rsid w:val="00AF71FB"/>
    <w:rsid w:val="00AF731B"/>
    <w:rsid w:val="00AF7407"/>
    <w:rsid w:val="00AF7527"/>
    <w:rsid w:val="00AF75A5"/>
    <w:rsid w:val="00AF77D4"/>
    <w:rsid w:val="00AF7978"/>
    <w:rsid w:val="00AF7A6A"/>
    <w:rsid w:val="00AF7B3C"/>
    <w:rsid w:val="00AF7D32"/>
    <w:rsid w:val="00AF7E31"/>
    <w:rsid w:val="00AF7F66"/>
    <w:rsid w:val="00AF7FA2"/>
    <w:rsid w:val="00B00035"/>
    <w:rsid w:val="00B00044"/>
    <w:rsid w:val="00B006E0"/>
    <w:rsid w:val="00B006E8"/>
    <w:rsid w:val="00B00736"/>
    <w:rsid w:val="00B0088A"/>
    <w:rsid w:val="00B0097B"/>
    <w:rsid w:val="00B00AFC"/>
    <w:rsid w:val="00B00E01"/>
    <w:rsid w:val="00B00F4F"/>
    <w:rsid w:val="00B011A0"/>
    <w:rsid w:val="00B011E2"/>
    <w:rsid w:val="00B01281"/>
    <w:rsid w:val="00B01350"/>
    <w:rsid w:val="00B014D3"/>
    <w:rsid w:val="00B01504"/>
    <w:rsid w:val="00B01712"/>
    <w:rsid w:val="00B0197D"/>
    <w:rsid w:val="00B01A0C"/>
    <w:rsid w:val="00B01AA1"/>
    <w:rsid w:val="00B01BAB"/>
    <w:rsid w:val="00B01BDC"/>
    <w:rsid w:val="00B01E20"/>
    <w:rsid w:val="00B01EB2"/>
    <w:rsid w:val="00B02036"/>
    <w:rsid w:val="00B02121"/>
    <w:rsid w:val="00B02188"/>
    <w:rsid w:val="00B0232E"/>
    <w:rsid w:val="00B02369"/>
    <w:rsid w:val="00B0276A"/>
    <w:rsid w:val="00B027AF"/>
    <w:rsid w:val="00B027FF"/>
    <w:rsid w:val="00B0281F"/>
    <w:rsid w:val="00B029D6"/>
    <w:rsid w:val="00B02F05"/>
    <w:rsid w:val="00B02F9B"/>
    <w:rsid w:val="00B0303B"/>
    <w:rsid w:val="00B0337F"/>
    <w:rsid w:val="00B03440"/>
    <w:rsid w:val="00B035B2"/>
    <w:rsid w:val="00B03889"/>
    <w:rsid w:val="00B040DA"/>
    <w:rsid w:val="00B042C7"/>
    <w:rsid w:val="00B0439C"/>
    <w:rsid w:val="00B046EE"/>
    <w:rsid w:val="00B048A4"/>
    <w:rsid w:val="00B048D5"/>
    <w:rsid w:val="00B04ADE"/>
    <w:rsid w:val="00B04B5F"/>
    <w:rsid w:val="00B04B7B"/>
    <w:rsid w:val="00B04BDE"/>
    <w:rsid w:val="00B04C25"/>
    <w:rsid w:val="00B04F96"/>
    <w:rsid w:val="00B050C6"/>
    <w:rsid w:val="00B050F1"/>
    <w:rsid w:val="00B052DB"/>
    <w:rsid w:val="00B0540D"/>
    <w:rsid w:val="00B05462"/>
    <w:rsid w:val="00B054CE"/>
    <w:rsid w:val="00B05543"/>
    <w:rsid w:val="00B055E3"/>
    <w:rsid w:val="00B056B5"/>
    <w:rsid w:val="00B057F2"/>
    <w:rsid w:val="00B05800"/>
    <w:rsid w:val="00B05876"/>
    <w:rsid w:val="00B058D6"/>
    <w:rsid w:val="00B05B85"/>
    <w:rsid w:val="00B05CCF"/>
    <w:rsid w:val="00B063B0"/>
    <w:rsid w:val="00B0676F"/>
    <w:rsid w:val="00B069AC"/>
    <w:rsid w:val="00B06A0D"/>
    <w:rsid w:val="00B06A6F"/>
    <w:rsid w:val="00B06CB7"/>
    <w:rsid w:val="00B07216"/>
    <w:rsid w:val="00B07237"/>
    <w:rsid w:val="00B072E6"/>
    <w:rsid w:val="00B07444"/>
    <w:rsid w:val="00B07865"/>
    <w:rsid w:val="00B07872"/>
    <w:rsid w:val="00B07C8F"/>
    <w:rsid w:val="00B07E8C"/>
    <w:rsid w:val="00B07F73"/>
    <w:rsid w:val="00B07F94"/>
    <w:rsid w:val="00B1016E"/>
    <w:rsid w:val="00B10175"/>
    <w:rsid w:val="00B101D1"/>
    <w:rsid w:val="00B10566"/>
    <w:rsid w:val="00B1080C"/>
    <w:rsid w:val="00B108F5"/>
    <w:rsid w:val="00B10923"/>
    <w:rsid w:val="00B10BF7"/>
    <w:rsid w:val="00B10E25"/>
    <w:rsid w:val="00B11010"/>
    <w:rsid w:val="00B1116F"/>
    <w:rsid w:val="00B11441"/>
    <w:rsid w:val="00B1153B"/>
    <w:rsid w:val="00B118DB"/>
    <w:rsid w:val="00B11B55"/>
    <w:rsid w:val="00B11EB6"/>
    <w:rsid w:val="00B11F1C"/>
    <w:rsid w:val="00B12222"/>
    <w:rsid w:val="00B12558"/>
    <w:rsid w:val="00B12592"/>
    <w:rsid w:val="00B12EB4"/>
    <w:rsid w:val="00B1312E"/>
    <w:rsid w:val="00B1337F"/>
    <w:rsid w:val="00B1348F"/>
    <w:rsid w:val="00B134CE"/>
    <w:rsid w:val="00B13662"/>
    <w:rsid w:val="00B136DD"/>
    <w:rsid w:val="00B1380B"/>
    <w:rsid w:val="00B13AD3"/>
    <w:rsid w:val="00B13BFF"/>
    <w:rsid w:val="00B13CFB"/>
    <w:rsid w:val="00B13DA7"/>
    <w:rsid w:val="00B13F9C"/>
    <w:rsid w:val="00B1447F"/>
    <w:rsid w:val="00B14495"/>
    <w:rsid w:val="00B14528"/>
    <w:rsid w:val="00B146B9"/>
    <w:rsid w:val="00B146CD"/>
    <w:rsid w:val="00B14935"/>
    <w:rsid w:val="00B14946"/>
    <w:rsid w:val="00B14981"/>
    <w:rsid w:val="00B149A9"/>
    <w:rsid w:val="00B14BCE"/>
    <w:rsid w:val="00B14BDD"/>
    <w:rsid w:val="00B14DE5"/>
    <w:rsid w:val="00B15062"/>
    <w:rsid w:val="00B152E4"/>
    <w:rsid w:val="00B15337"/>
    <w:rsid w:val="00B153EC"/>
    <w:rsid w:val="00B15494"/>
    <w:rsid w:val="00B155B7"/>
    <w:rsid w:val="00B156EE"/>
    <w:rsid w:val="00B15874"/>
    <w:rsid w:val="00B1594E"/>
    <w:rsid w:val="00B15A29"/>
    <w:rsid w:val="00B15D21"/>
    <w:rsid w:val="00B15D2E"/>
    <w:rsid w:val="00B15EF9"/>
    <w:rsid w:val="00B16190"/>
    <w:rsid w:val="00B162C1"/>
    <w:rsid w:val="00B163E3"/>
    <w:rsid w:val="00B163F8"/>
    <w:rsid w:val="00B165CC"/>
    <w:rsid w:val="00B16616"/>
    <w:rsid w:val="00B168B2"/>
    <w:rsid w:val="00B16947"/>
    <w:rsid w:val="00B16B9F"/>
    <w:rsid w:val="00B16E10"/>
    <w:rsid w:val="00B174EC"/>
    <w:rsid w:val="00B17B42"/>
    <w:rsid w:val="00B17EBD"/>
    <w:rsid w:val="00B2000E"/>
    <w:rsid w:val="00B202BD"/>
    <w:rsid w:val="00B20354"/>
    <w:rsid w:val="00B203DD"/>
    <w:rsid w:val="00B20643"/>
    <w:rsid w:val="00B2074C"/>
    <w:rsid w:val="00B20C22"/>
    <w:rsid w:val="00B20E56"/>
    <w:rsid w:val="00B21003"/>
    <w:rsid w:val="00B2111A"/>
    <w:rsid w:val="00B21220"/>
    <w:rsid w:val="00B2137D"/>
    <w:rsid w:val="00B2144A"/>
    <w:rsid w:val="00B214A9"/>
    <w:rsid w:val="00B214E0"/>
    <w:rsid w:val="00B21654"/>
    <w:rsid w:val="00B21810"/>
    <w:rsid w:val="00B219DC"/>
    <w:rsid w:val="00B21B52"/>
    <w:rsid w:val="00B21BD3"/>
    <w:rsid w:val="00B21C87"/>
    <w:rsid w:val="00B21D46"/>
    <w:rsid w:val="00B21E20"/>
    <w:rsid w:val="00B22200"/>
    <w:rsid w:val="00B2262B"/>
    <w:rsid w:val="00B2290D"/>
    <w:rsid w:val="00B22948"/>
    <w:rsid w:val="00B229BA"/>
    <w:rsid w:val="00B22BA4"/>
    <w:rsid w:val="00B2347E"/>
    <w:rsid w:val="00B23B79"/>
    <w:rsid w:val="00B23BB2"/>
    <w:rsid w:val="00B24059"/>
    <w:rsid w:val="00B240AC"/>
    <w:rsid w:val="00B24258"/>
    <w:rsid w:val="00B242B9"/>
    <w:rsid w:val="00B24465"/>
    <w:rsid w:val="00B248E5"/>
    <w:rsid w:val="00B24AC5"/>
    <w:rsid w:val="00B24DE4"/>
    <w:rsid w:val="00B24E69"/>
    <w:rsid w:val="00B25232"/>
    <w:rsid w:val="00B25621"/>
    <w:rsid w:val="00B256AD"/>
    <w:rsid w:val="00B258B5"/>
    <w:rsid w:val="00B258E6"/>
    <w:rsid w:val="00B2593B"/>
    <w:rsid w:val="00B25C88"/>
    <w:rsid w:val="00B25E5C"/>
    <w:rsid w:val="00B25EC2"/>
    <w:rsid w:val="00B25FAA"/>
    <w:rsid w:val="00B26046"/>
    <w:rsid w:val="00B261BC"/>
    <w:rsid w:val="00B261D8"/>
    <w:rsid w:val="00B265D1"/>
    <w:rsid w:val="00B2663E"/>
    <w:rsid w:val="00B26694"/>
    <w:rsid w:val="00B26A05"/>
    <w:rsid w:val="00B26ECE"/>
    <w:rsid w:val="00B26F9D"/>
    <w:rsid w:val="00B26FB6"/>
    <w:rsid w:val="00B26FC6"/>
    <w:rsid w:val="00B27085"/>
    <w:rsid w:val="00B272BE"/>
    <w:rsid w:val="00B27337"/>
    <w:rsid w:val="00B273B1"/>
    <w:rsid w:val="00B274C4"/>
    <w:rsid w:val="00B2797F"/>
    <w:rsid w:val="00B27C9A"/>
    <w:rsid w:val="00B27E62"/>
    <w:rsid w:val="00B3002C"/>
    <w:rsid w:val="00B3026C"/>
    <w:rsid w:val="00B3053D"/>
    <w:rsid w:val="00B305E6"/>
    <w:rsid w:val="00B3098E"/>
    <w:rsid w:val="00B30A1E"/>
    <w:rsid w:val="00B30CBA"/>
    <w:rsid w:val="00B30E1C"/>
    <w:rsid w:val="00B30E52"/>
    <w:rsid w:val="00B30ED2"/>
    <w:rsid w:val="00B30EF8"/>
    <w:rsid w:val="00B30F47"/>
    <w:rsid w:val="00B31324"/>
    <w:rsid w:val="00B31598"/>
    <w:rsid w:val="00B3163F"/>
    <w:rsid w:val="00B31660"/>
    <w:rsid w:val="00B3166E"/>
    <w:rsid w:val="00B3169F"/>
    <w:rsid w:val="00B316E0"/>
    <w:rsid w:val="00B318F9"/>
    <w:rsid w:val="00B3193D"/>
    <w:rsid w:val="00B31CA9"/>
    <w:rsid w:val="00B31F09"/>
    <w:rsid w:val="00B321ED"/>
    <w:rsid w:val="00B324F0"/>
    <w:rsid w:val="00B32804"/>
    <w:rsid w:val="00B3285A"/>
    <w:rsid w:val="00B328EC"/>
    <w:rsid w:val="00B32B06"/>
    <w:rsid w:val="00B32C59"/>
    <w:rsid w:val="00B32E63"/>
    <w:rsid w:val="00B332A0"/>
    <w:rsid w:val="00B33521"/>
    <w:rsid w:val="00B335FB"/>
    <w:rsid w:val="00B33661"/>
    <w:rsid w:val="00B33DE2"/>
    <w:rsid w:val="00B33E06"/>
    <w:rsid w:val="00B33F44"/>
    <w:rsid w:val="00B34129"/>
    <w:rsid w:val="00B3420E"/>
    <w:rsid w:val="00B34236"/>
    <w:rsid w:val="00B34274"/>
    <w:rsid w:val="00B342E1"/>
    <w:rsid w:val="00B346D8"/>
    <w:rsid w:val="00B347B5"/>
    <w:rsid w:val="00B34C42"/>
    <w:rsid w:val="00B34CF5"/>
    <w:rsid w:val="00B34F19"/>
    <w:rsid w:val="00B350A7"/>
    <w:rsid w:val="00B352FA"/>
    <w:rsid w:val="00B3559B"/>
    <w:rsid w:val="00B355A5"/>
    <w:rsid w:val="00B355AB"/>
    <w:rsid w:val="00B3576A"/>
    <w:rsid w:val="00B35A20"/>
    <w:rsid w:val="00B35A97"/>
    <w:rsid w:val="00B35B3E"/>
    <w:rsid w:val="00B35BB7"/>
    <w:rsid w:val="00B35C23"/>
    <w:rsid w:val="00B35D40"/>
    <w:rsid w:val="00B35ED3"/>
    <w:rsid w:val="00B36168"/>
    <w:rsid w:val="00B361C8"/>
    <w:rsid w:val="00B36327"/>
    <w:rsid w:val="00B36603"/>
    <w:rsid w:val="00B36B35"/>
    <w:rsid w:val="00B36FA6"/>
    <w:rsid w:val="00B372EF"/>
    <w:rsid w:val="00B37367"/>
    <w:rsid w:val="00B37378"/>
    <w:rsid w:val="00B3741B"/>
    <w:rsid w:val="00B377C9"/>
    <w:rsid w:val="00B37880"/>
    <w:rsid w:val="00B37AFC"/>
    <w:rsid w:val="00B37B89"/>
    <w:rsid w:val="00B37EFD"/>
    <w:rsid w:val="00B40048"/>
    <w:rsid w:val="00B400C3"/>
    <w:rsid w:val="00B40144"/>
    <w:rsid w:val="00B407F7"/>
    <w:rsid w:val="00B40B06"/>
    <w:rsid w:val="00B40DDC"/>
    <w:rsid w:val="00B40FDB"/>
    <w:rsid w:val="00B41795"/>
    <w:rsid w:val="00B417EE"/>
    <w:rsid w:val="00B41C10"/>
    <w:rsid w:val="00B41EC5"/>
    <w:rsid w:val="00B41FBF"/>
    <w:rsid w:val="00B421C2"/>
    <w:rsid w:val="00B421F1"/>
    <w:rsid w:val="00B4245D"/>
    <w:rsid w:val="00B42641"/>
    <w:rsid w:val="00B42BAE"/>
    <w:rsid w:val="00B42C55"/>
    <w:rsid w:val="00B42C5B"/>
    <w:rsid w:val="00B42DAA"/>
    <w:rsid w:val="00B42F4F"/>
    <w:rsid w:val="00B42FA8"/>
    <w:rsid w:val="00B43032"/>
    <w:rsid w:val="00B431D1"/>
    <w:rsid w:val="00B4334A"/>
    <w:rsid w:val="00B43445"/>
    <w:rsid w:val="00B43A89"/>
    <w:rsid w:val="00B43AF3"/>
    <w:rsid w:val="00B43C23"/>
    <w:rsid w:val="00B43CB3"/>
    <w:rsid w:val="00B43D43"/>
    <w:rsid w:val="00B445BF"/>
    <w:rsid w:val="00B44631"/>
    <w:rsid w:val="00B44AEB"/>
    <w:rsid w:val="00B44F38"/>
    <w:rsid w:val="00B450A0"/>
    <w:rsid w:val="00B45341"/>
    <w:rsid w:val="00B45356"/>
    <w:rsid w:val="00B4537B"/>
    <w:rsid w:val="00B45413"/>
    <w:rsid w:val="00B45485"/>
    <w:rsid w:val="00B454FB"/>
    <w:rsid w:val="00B45BCD"/>
    <w:rsid w:val="00B45C80"/>
    <w:rsid w:val="00B45F20"/>
    <w:rsid w:val="00B4611E"/>
    <w:rsid w:val="00B461CC"/>
    <w:rsid w:val="00B462D7"/>
    <w:rsid w:val="00B46527"/>
    <w:rsid w:val="00B46594"/>
    <w:rsid w:val="00B4670F"/>
    <w:rsid w:val="00B46759"/>
    <w:rsid w:val="00B46902"/>
    <w:rsid w:val="00B46B3E"/>
    <w:rsid w:val="00B46B5D"/>
    <w:rsid w:val="00B46E3F"/>
    <w:rsid w:val="00B47053"/>
    <w:rsid w:val="00B4730F"/>
    <w:rsid w:val="00B47543"/>
    <w:rsid w:val="00B475B0"/>
    <w:rsid w:val="00B4773D"/>
    <w:rsid w:val="00B477E0"/>
    <w:rsid w:val="00B479D4"/>
    <w:rsid w:val="00B47AB1"/>
    <w:rsid w:val="00B47B2A"/>
    <w:rsid w:val="00B47D78"/>
    <w:rsid w:val="00B47D9D"/>
    <w:rsid w:val="00B47F7A"/>
    <w:rsid w:val="00B50316"/>
    <w:rsid w:val="00B505C6"/>
    <w:rsid w:val="00B509E1"/>
    <w:rsid w:val="00B50A39"/>
    <w:rsid w:val="00B50A64"/>
    <w:rsid w:val="00B50FB5"/>
    <w:rsid w:val="00B511DA"/>
    <w:rsid w:val="00B51482"/>
    <w:rsid w:val="00B51579"/>
    <w:rsid w:val="00B515EC"/>
    <w:rsid w:val="00B516CB"/>
    <w:rsid w:val="00B51726"/>
    <w:rsid w:val="00B5173A"/>
    <w:rsid w:val="00B517A0"/>
    <w:rsid w:val="00B519D6"/>
    <w:rsid w:val="00B519F9"/>
    <w:rsid w:val="00B519FF"/>
    <w:rsid w:val="00B51A78"/>
    <w:rsid w:val="00B51CDD"/>
    <w:rsid w:val="00B51DF6"/>
    <w:rsid w:val="00B51E9A"/>
    <w:rsid w:val="00B51F34"/>
    <w:rsid w:val="00B51F79"/>
    <w:rsid w:val="00B5221D"/>
    <w:rsid w:val="00B522EA"/>
    <w:rsid w:val="00B52393"/>
    <w:rsid w:val="00B5261E"/>
    <w:rsid w:val="00B5272F"/>
    <w:rsid w:val="00B52DC9"/>
    <w:rsid w:val="00B5311B"/>
    <w:rsid w:val="00B531AF"/>
    <w:rsid w:val="00B53462"/>
    <w:rsid w:val="00B536CF"/>
    <w:rsid w:val="00B536D7"/>
    <w:rsid w:val="00B53A1E"/>
    <w:rsid w:val="00B53A5C"/>
    <w:rsid w:val="00B53BCF"/>
    <w:rsid w:val="00B53F73"/>
    <w:rsid w:val="00B53F92"/>
    <w:rsid w:val="00B5414A"/>
    <w:rsid w:val="00B5414B"/>
    <w:rsid w:val="00B5426A"/>
    <w:rsid w:val="00B544EA"/>
    <w:rsid w:val="00B54536"/>
    <w:rsid w:val="00B547F9"/>
    <w:rsid w:val="00B54863"/>
    <w:rsid w:val="00B549C4"/>
    <w:rsid w:val="00B54CD3"/>
    <w:rsid w:val="00B550D2"/>
    <w:rsid w:val="00B55265"/>
    <w:rsid w:val="00B553D0"/>
    <w:rsid w:val="00B55862"/>
    <w:rsid w:val="00B55959"/>
    <w:rsid w:val="00B55A0D"/>
    <w:rsid w:val="00B55AB6"/>
    <w:rsid w:val="00B55DE6"/>
    <w:rsid w:val="00B55E29"/>
    <w:rsid w:val="00B55E6A"/>
    <w:rsid w:val="00B55F85"/>
    <w:rsid w:val="00B561D3"/>
    <w:rsid w:val="00B562FD"/>
    <w:rsid w:val="00B563CE"/>
    <w:rsid w:val="00B565D6"/>
    <w:rsid w:val="00B5668D"/>
    <w:rsid w:val="00B567F8"/>
    <w:rsid w:val="00B5684C"/>
    <w:rsid w:val="00B568B6"/>
    <w:rsid w:val="00B56902"/>
    <w:rsid w:val="00B5693B"/>
    <w:rsid w:val="00B56CBA"/>
    <w:rsid w:val="00B56EBB"/>
    <w:rsid w:val="00B5702E"/>
    <w:rsid w:val="00B57214"/>
    <w:rsid w:val="00B5735E"/>
    <w:rsid w:val="00B573BE"/>
    <w:rsid w:val="00B57536"/>
    <w:rsid w:val="00B5759B"/>
    <w:rsid w:val="00B576D7"/>
    <w:rsid w:val="00B576FC"/>
    <w:rsid w:val="00B579E1"/>
    <w:rsid w:val="00B60019"/>
    <w:rsid w:val="00B6006E"/>
    <w:rsid w:val="00B60263"/>
    <w:rsid w:val="00B60266"/>
    <w:rsid w:val="00B602E7"/>
    <w:rsid w:val="00B603D4"/>
    <w:rsid w:val="00B6058F"/>
    <w:rsid w:val="00B606E9"/>
    <w:rsid w:val="00B60751"/>
    <w:rsid w:val="00B60809"/>
    <w:rsid w:val="00B608A1"/>
    <w:rsid w:val="00B60C03"/>
    <w:rsid w:val="00B60CB2"/>
    <w:rsid w:val="00B60DFA"/>
    <w:rsid w:val="00B61137"/>
    <w:rsid w:val="00B613D6"/>
    <w:rsid w:val="00B6147C"/>
    <w:rsid w:val="00B614EE"/>
    <w:rsid w:val="00B616E6"/>
    <w:rsid w:val="00B616FA"/>
    <w:rsid w:val="00B61946"/>
    <w:rsid w:val="00B6196A"/>
    <w:rsid w:val="00B61B4F"/>
    <w:rsid w:val="00B61B75"/>
    <w:rsid w:val="00B61C5F"/>
    <w:rsid w:val="00B61DE8"/>
    <w:rsid w:val="00B61E77"/>
    <w:rsid w:val="00B61EB0"/>
    <w:rsid w:val="00B62008"/>
    <w:rsid w:val="00B62287"/>
    <w:rsid w:val="00B623CD"/>
    <w:rsid w:val="00B6241A"/>
    <w:rsid w:val="00B625D9"/>
    <w:rsid w:val="00B62618"/>
    <w:rsid w:val="00B627BB"/>
    <w:rsid w:val="00B6294A"/>
    <w:rsid w:val="00B629B2"/>
    <w:rsid w:val="00B62EA6"/>
    <w:rsid w:val="00B62F74"/>
    <w:rsid w:val="00B62FA2"/>
    <w:rsid w:val="00B630CA"/>
    <w:rsid w:val="00B630F6"/>
    <w:rsid w:val="00B63226"/>
    <w:rsid w:val="00B632DA"/>
    <w:rsid w:val="00B63439"/>
    <w:rsid w:val="00B6355F"/>
    <w:rsid w:val="00B635A5"/>
    <w:rsid w:val="00B635BD"/>
    <w:rsid w:val="00B6373D"/>
    <w:rsid w:val="00B638A4"/>
    <w:rsid w:val="00B63B62"/>
    <w:rsid w:val="00B63BD4"/>
    <w:rsid w:val="00B63CB2"/>
    <w:rsid w:val="00B63DEB"/>
    <w:rsid w:val="00B63E34"/>
    <w:rsid w:val="00B644B6"/>
    <w:rsid w:val="00B647F4"/>
    <w:rsid w:val="00B6488B"/>
    <w:rsid w:val="00B649C0"/>
    <w:rsid w:val="00B64D09"/>
    <w:rsid w:val="00B64FB2"/>
    <w:rsid w:val="00B65009"/>
    <w:rsid w:val="00B653C1"/>
    <w:rsid w:val="00B6547E"/>
    <w:rsid w:val="00B65579"/>
    <w:rsid w:val="00B65727"/>
    <w:rsid w:val="00B65880"/>
    <w:rsid w:val="00B658A2"/>
    <w:rsid w:val="00B6598C"/>
    <w:rsid w:val="00B65F40"/>
    <w:rsid w:val="00B65F55"/>
    <w:rsid w:val="00B6600A"/>
    <w:rsid w:val="00B661B7"/>
    <w:rsid w:val="00B661F8"/>
    <w:rsid w:val="00B66655"/>
    <w:rsid w:val="00B666FA"/>
    <w:rsid w:val="00B66736"/>
    <w:rsid w:val="00B66917"/>
    <w:rsid w:val="00B6705C"/>
    <w:rsid w:val="00B67268"/>
    <w:rsid w:val="00B672B7"/>
    <w:rsid w:val="00B67344"/>
    <w:rsid w:val="00B67465"/>
    <w:rsid w:val="00B674AF"/>
    <w:rsid w:val="00B67500"/>
    <w:rsid w:val="00B6783E"/>
    <w:rsid w:val="00B678CB"/>
    <w:rsid w:val="00B679A6"/>
    <w:rsid w:val="00B679F2"/>
    <w:rsid w:val="00B67CD8"/>
    <w:rsid w:val="00B67E52"/>
    <w:rsid w:val="00B70245"/>
    <w:rsid w:val="00B7029A"/>
    <w:rsid w:val="00B70305"/>
    <w:rsid w:val="00B70675"/>
    <w:rsid w:val="00B707F6"/>
    <w:rsid w:val="00B70972"/>
    <w:rsid w:val="00B70D20"/>
    <w:rsid w:val="00B70FB8"/>
    <w:rsid w:val="00B710D2"/>
    <w:rsid w:val="00B71140"/>
    <w:rsid w:val="00B711F9"/>
    <w:rsid w:val="00B712A4"/>
    <w:rsid w:val="00B713B7"/>
    <w:rsid w:val="00B7177F"/>
    <w:rsid w:val="00B71866"/>
    <w:rsid w:val="00B71B3E"/>
    <w:rsid w:val="00B71F1F"/>
    <w:rsid w:val="00B7210B"/>
    <w:rsid w:val="00B7225C"/>
    <w:rsid w:val="00B724A6"/>
    <w:rsid w:val="00B7257D"/>
    <w:rsid w:val="00B7277D"/>
    <w:rsid w:val="00B7287A"/>
    <w:rsid w:val="00B72890"/>
    <w:rsid w:val="00B72918"/>
    <w:rsid w:val="00B72A15"/>
    <w:rsid w:val="00B72BA2"/>
    <w:rsid w:val="00B72DB5"/>
    <w:rsid w:val="00B72F05"/>
    <w:rsid w:val="00B72F28"/>
    <w:rsid w:val="00B72FE1"/>
    <w:rsid w:val="00B73113"/>
    <w:rsid w:val="00B7317C"/>
    <w:rsid w:val="00B731A4"/>
    <w:rsid w:val="00B73372"/>
    <w:rsid w:val="00B736D9"/>
    <w:rsid w:val="00B737C6"/>
    <w:rsid w:val="00B73A62"/>
    <w:rsid w:val="00B73BF3"/>
    <w:rsid w:val="00B73BFC"/>
    <w:rsid w:val="00B74081"/>
    <w:rsid w:val="00B741C3"/>
    <w:rsid w:val="00B742EB"/>
    <w:rsid w:val="00B744B7"/>
    <w:rsid w:val="00B74604"/>
    <w:rsid w:val="00B746B9"/>
    <w:rsid w:val="00B748C7"/>
    <w:rsid w:val="00B7495B"/>
    <w:rsid w:val="00B74AC3"/>
    <w:rsid w:val="00B74BF0"/>
    <w:rsid w:val="00B74D58"/>
    <w:rsid w:val="00B74D96"/>
    <w:rsid w:val="00B74EAF"/>
    <w:rsid w:val="00B7510B"/>
    <w:rsid w:val="00B75452"/>
    <w:rsid w:val="00B75480"/>
    <w:rsid w:val="00B75CE7"/>
    <w:rsid w:val="00B75FCD"/>
    <w:rsid w:val="00B76077"/>
    <w:rsid w:val="00B760E3"/>
    <w:rsid w:val="00B761C8"/>
    <w:rsid w:val="00B762A0"/>
    <w:rsid w:val="00B7635A"/>
    <w:rsid w:val="00B76465"/>
    <w:rsid w:val="00B7653E"/>
    <w:rsid w:val="00B76597"/>
    <w:rsid w:val="00B765D1"/>
    <w:rsid w:val="00B766B1"/>
    <w:rsid w:val="00B766FF"/>
    <w:rsid w:val="00B7675C"/>
    <w:rsid w:val="00B7691C"/>
    <w:rsid w:val="00B76979"/>
    <w:rsid w:val="00B769C9"/>
    <w:rsid w:val="00B76BE3"/>
    <w:rsid w:val="00B76D98"/>
    <w:rsid w:val="00B76EE7"/>
    <w:rsid w:val="00B77675"/>
    <w:rsid w:val="00B77C2C"/>
    <w:rsid w:val="00B77C5B"/>
    <w:rsid w:val="00B77CB2"/>
    <w:rsid w:val="00B77EBB"/>
    <w:rsid w:val="00B804D9"/>
    <w:rsid w:val="00B80654"/>
    <w:rsid w:val="00B80B47"/>
    <w:rsid w:val="00B80E5F"/>
    <w:rsid w:val="00B80E76"/>
    <w:rsid w:val="00B80EED"/>
    <w:rsid w:val="00B80F1A"/>
    <w:rsid w:val="00B811BA"/>
    <w:rsid w:val="00B81283"/>
    <w:rsid w:val="00B81604"/>
    <w:rsid w:val="00B8192B"/>
    <w:rsid w:val="00B8199D"/>
    <w:rsid w:val="00B81D31"/>
    <w:rsid w:val="00B81E74"/>
    <w:rsid w:val="00B81F78"/>
    <w:rsid w:val="00B8227E"/>
    <w:rsid w:val="00B82333"/>
    <w:rsid w:val="00B825C1"/>
    <w:rsid w:val="00B82623"/>
    <w:rsid w:val="00B82A01"/>
    <w:rsid w:val="00B82AE1"/>
    <w:rsid w:val="00B82C86"/>
    <w:rsid w:val="00B82CC9"/>
    <w:rsid w:val="00B82E90"/>
    <w:rsid w:val="00B82EC8"/>
    <w:rsid w:val="00B82F7A"/>
    <w:rsid w:val="00B8330C"/>
    <w:rsid w:val="00B83334"/>
    <w:rsid w:val="00B8339F"/>
    <w:rsid w:val="00B834DC"/>
    <w:rsid w:val="00B836AB"/>
    <w:rsid w:val="00B836F3"/>
    <w:rsid w:val="00B8374F"/>
    <w:rsid w:val="00B83822"/>
    <w:rsid w:val="00B83828"/>
    <w:rsid w:val="00B83901"/>
    <w:rsid w:val="00B83BB4"/>
    <w:rsid w:val="00B83E84"/>
    <w:rsid w:val="00B83EB0"/>
    <w:rsid w:val="00B8406E"/>
    <w:rsid w:val="00B842FB"/>
    <w:rsid w:val="00B84737"/>
    <w:rsid w:val="00B84A8B"/>
    <w:rsid w:val="00B84B0A"/>
    <w:rsid w:val="00B84E4A"/>
    <w:rsid w:val="00B8510D"/>
    <w:rsid w:val="00B85203"/>
    <w:rsid w:val="00B853E5"/>
    <w:rsid w:val="00B855BB"/>
    <w:rsid w:val="00B856E0"/>
    <w:rsid w:val="00B85A9E"/>
    <w:rsid w:val="00B85BA5"/>
    <w:rsid w:val="00B85C76"/>
    <w:rsid w:val="00B85D1D"/>
    <w:rsid w:val="00B85D1E"/>
    <w:rsid w:val="00B85E39"/>
    <w:rsid w:val="00B86171"/>
    <w:rsid w:val="00B86200"/>
    <w:rsid w:val="00B8634C"/>
    <w:rsid w:val="00B863B9"/>
    <w:rsid w:val="00B86595"/>
    <w:rsid w:val="00B866BC"/>
    <w:rsid w:val="00B86706"/>
    <w:rsid w:val="00B867A9"/>
    <w:rsid w:val="00B86C1F"/>
    <w:rsid w:val="00B86EC8"/>
    <w:rsid w:val="00B8705C"/>
    <w:rsid w:val="00B875ED"/>
    <w:rsid w:val="00B878DD"/>
    <w:rsid w:val="00B87C09"/>
    <w:rsid w:val="00B90031"/>
    <w:rsid w:val="00B900CA"/>
    <w:rsid w:val="00B901BA"/>
    <w:rsid w:val="00B905CA"/>
    <w:rsid w:val="00B905E7"/>
    <w:rsid w:val="00B906FD"/>
    <w:rsid w:val="00B90865"/>
    <w:rsid w:val="00B90AFB"/>
    <w:rsid w:val="00B90C21"/>
    <w:rsid w:val="00B90FB4"/>
    <w:rsid w:val="00B91071"/>
    <w:rsid w:val="00B91212"/>
    <w:rsid w:val="00B9171E"/>
    <w:rsid w:val="00B918A6"/>
    <w:rsid w:val="00B91988"/>
    <w:rsid w:val="00B91A87"/>
    <w:rsid w:val="00B91B73"/>
    <w:rsid w:val="00B92253"/>
    <w:rsid w:val="00B924AC"/>
    <w:rsid w:val="00B92537"/>
    <w:rsid w:val="00B925B5"/>
    <w:rsid w:val="00B925C3"/>
    <w:rsid w:val="00B92D4E"/>
    <w:rsid w:val="00B92D77"/>
    <w:rsid w:val="00B93299"/>
    <w:rsid w:val="00B93307"/>
    <w:rsid w:val="00B93319"/>
    <w:rsid w:val="00B93413"/>
    <w:rsid w:val="00B93503"/>
    <w:rsid w:val="00B9358D"/>
    <w:rsid w:val="00B938C4"/>
    <w:rsid w:val="00B93E6A"/>
    <w:rsid w:val="00B93EFD"/>
    <w:rsid w:val="00B93FBF"/>
    <w:rsid w:val="00B9447C"/>
    <w:rsid w:val="00B94520"/>
    <w:rsid w:val="00B94687"/>
    <w:rsid w:val="00B946B8"/>
    <w:rsid w:val="00B9473E"/>
    <w:rsid w:val="00B948EF"/>
    <w:rsid w:val="00B949BD"/>
    <w:rsid w:val="00B94E0B"/>
    <w:rsid w:val="00B94F53"/>
    <w:rsid w:val="00B95252"/>
    <w:rsid w:val="00B95542"/>
    <w:rsid w:val="00B956FA"/>
    <w:rsid w:val="00B95AB4"/>
    <w:rsid w:val="00B95AC9"/>
    <w:rsid w:val="00B95E01"/>
    <w:rsid w:val="00B96100"/>
    <w:rsid w:val="00B9611A"/>
    <w:rsid w:val="00B9648B"/>
    <w:rsid w:val="00B965DE"/>
    <w:rsid w:val="00B96649"/>
    <w:rsid w:val="00B9666C"/>
    <w:rsid w:val="00B967B5"/>
    <w:rsid w:val="00B968BF"/>
    <w:rsid w:val="00B96BA3"/>
    <w:rsid w:val="00B96E29"/>
    <w:rsid w:val="00B96EB0"/>
    <w:rsid w:val="00B96F40"/>
    <w:rsid w:val="00B9756A"/>
    <w:rsid w:val="00B975A6"/>
    <w:rsid w:val="00B975C2"/>
    <w:rsid w:val="00B97780"/>
    <w:rsid w:val="00B97804"/>
    <w:rsid w:val="00B9797D"/>
    <w:rsid w:val="00B97B79"/>
    <w:rsid w:val="00B97C9E"/>
    <w:rsid w:val="00BA01FB"/>
    <w:rsid w:val="00BA12F7"/>
    <w:rsid w:val="00BA148A"/>
    <w:rsid w:val="00BA1A6A"/>
    <w:rsid w:val="00BA1B31"/>
    <w:rsid w:val="00BA1B3D"/>
    <w:rsid w:val="00BA1CED"/>
    <w:rsid w:val="00BA1CF6"/>
    <w:rsid w:val="00BA2390"/>
    <w:rsid w:val="00BA244D"/>
    <w:rsid w:val="00BA24CF"/>
    <w:rsid w:val="00BA2564"/>
    <w:rsid w:val="00BA2589"/>
    <w:rsid w:val="00BA261C"/>
    <w:rsid w:val="00BA29C5"/>
    <w:rsid w:val="00BA372C"/>
    <w:rsid w:val="00BA3826"/>
    <w:rsid w:val="00BA38E2"/>
    <w:rsid w:val="00BA3AE8"/>
    <w:rsid w:val="00BA3DE5"/>
    <w:rsid w:val="00BA3E23"/>
    <w:rsid w:val="00BA3F87"/>
    <w:rsid w:val="00BA406B"/>
    <w:rsid w:val="00BA4134"/>
    <w:rsid w:val="00BA4429"/>
    <w:rsid w:val="00BA4489"/>
    <w:rsid w:val="00BA462C"/>
    <w:rsid w:val="00BA4697"/>
    <w:rsid w:val="00BA484F"/>
    <w:rsid w:val="00BA4B5A"/>
    <w:rsid w:val="00BA4DBC"/>
    <w:rsid w:val="00BA4F3B"/>
    <w:rsid w:val="00BA504A"/>
    <w:rsid w:val="00BA507B"/>
    <w:rsid w:val="00BA5585"/>
    <w:rsid w:val="00BA55BF"/>
    <w:rsid w:val="00BA5798"/>
    <w:rsid w:val="00BA5945"/>
    <w:rsid w:val="00BA5950"/>
    <w:rsid w:val="00BA5C8A"/>
    <w:rsid w:val="00BA5DB7"/>
    <w:rsid w:val="00BA61F5"/>
    <w:rsid w:val="00BA64E1"/>
    <w:rsid w:val="00BA660B"/>
    <w:rsid w:val="00BA6945"/>
    <w:rsid w:val="00BA6C39"/>
    <w:rsid w:val="00BA6F56"/>
    <w:rsid w:val="00BA759C"/>
    <w:rsid w:val="00BA75A2"/>
    <w:rsid w:val="00BA7632"/>
    <w:rsid w:val="00BA7818"/>
    <w:rsid w:val="00BA7A4A"/>
    <w:rsid w:val="00BA7B1A"/>
    <w:rsid w:val="00BA7B8C"/>
    <w:rsid w:val="00BA7C14"/>
    <w:rsid w:val="00BB01B9"/>
    <w:rsid w:val="00BB0283"/>
    <w:rsid w:val="00BB02B8"/>
    <w:rsid w:val="00BB05EA"/>
    <w:rsid w:val="00BB0726"/>
    <w:rsid w:val="00BB0935"/>
    <w:rsid w:val="00BB0A99"/>
    <w:rsid w:val="00BB0BCD"/>
    <w:rsid w:val="00BB0D17"/>
    <w:rsid w:val="00BB0D26"/>
    <w:rsid w:val="00BB0EC6"/>
    <w:rsid w:val="00BB127C"/>
    <w:rsid w:val="00BB128D"/>
    <w:rsid w:val="00BB1581"/>
    <w:rsid w:val="00BB18E7"/>
    <w:rsid w:val="00BB1C73"/>
    <w:rsid w:val="00BB2278"/>
    <w:rsid w:val="00BB23C3"/>
    <w:rsid w:val="00BB249B"/>
    <w:rsid w:val="00BB24B9"/>
    <w:rsid w:val="00BB2598"/>
    <w:rsid w:val="00BB27DB"/>
    <w:rsid w:val="00BB29E0"/>
    <w:rsid w:val="00BB2B15"/>
    <w:rsid w:val="00BB2CB0"/>
    <w:rsid w:val="00BB2CC8"/>
    <w:rsid w:val="00BB2D28"/>
    <w:rsid w:val="00BB2D35"/>
    <w:rsid w:val="00BB2D87"/>
    <w:rsid w:val="00BB2DF0"/>
    <w:rsid w:val="00BB2E3C"/>
    <w:rsid w:val="00BB3152"/>
    <w:rsid w:val="00BB3196"/>
    <w:rsid w:val="00BB33D6"/>
    <w:rsid w:val="00BB34DF"/>
    <w:rsid w:val="00BB3576"/>
    <w:rsid w:val="00BB36E2"/>
    <w:rsid w:val="00BB374C"/>
    <w:rsid w:val="00BB381D"/>
    <w:rsid w:val="00BB3829"/>
    <w:rsid w:val="00BB384D"/>
    <w:rsid w:val="00BB3A5A"/>
    <w:rsid w:val="00BB3ABB"/>
    <w:rsid w:val="00BB3AFA"/>
    <w:rsid w:val="00BB3BCE"/>
    <w:rsid w:val="00BB3CE5"/>
    <w:rsid w:val="00BB40E7"/>
    <w:rsid w:val="00BB4173"/>
    <w:rsid w:val="00BB4331"/>
    <w:rsid w:val="00BB436A"/>
    <w:rsid w:val="00BB45CC"/>
    <w:rsid w:val="00BB467A"/>
    <w:rsid w:val="00BB4AA9"/>
    <w:rsid w:val="00BB4F04"/>
    <w:rsid w:val="00BB51C0"/>
    <w:rsid w:val="00BB5302"/>
    <w:rsid w:val="00BB5335"/>
    <w:rsid w:val="00BB54BC"/>
    <w:rsid w:val="00BB568C"/>
    <w:rsid w:val="00BB578F"/>
    <w:rsid w:val="00BB581E"/>
    <w:rsid w:val="00BB5AD9"/>
    <w:rsid w:val="00BB5BA2"/>
    <w:rsid w:val="00BB5BF0"/>
    <w:rsid w:val="00BB5C17"/>
    <w:rsid w:val="00BB6454"/>
    <w:rsid w:val="00BB645B"/>
    <w:rsid w:val="00BB663C"/>
    <w:rsid w:val="00BB6C9E"/>
    <w:rsid w:val="00BB6D41"/>
    <w:rsid w:val="00BB6E4D"/>
    <w:rsid w:val="00BB6F43"/>
    <w:rsid w:val="00BB7328"/>
    <w:rsid w:val="00BB7391"/>
    <w:rsid w:val="00BB741C"/>
    <w:rsid w:val="00BB7486"/>
    <w:rsid w:val="00BB7C6C"/>
    <w:rsid w:val="00BB7CD8"/>
    <w:rsid w:val="00BB7E5D"/>
    <w:rsid w:val="00BB7EF7"/>
    <w:rsid w:val="00BC0564"/>
    <w:rsid w:val="00BC07E5"/>
    <w:rsid w:val="00BC0B66"/>
    <w:rsid w:val="00BC0BBF"/>
    <w:rsid w:val="00BC0C12"/>
    <w:rsid w:val="00BC0F2F"/>
    <w:rsid w:val="00BC1002"/>
    <w:rsid w:val="00BC10DD"/>
    <w:rsid w:val="00BC1129"/>
    <w:rsid w:val="00BC12AC"/>
    <w:rsid w:val="00BC132F"/>
    <w:rsid w:val="00BC13FD"/>
    <w:rsid w:val="00BC147D"/>
    <w:rsid w:val="00BC1A4E"/>
    <w:rsid w:val="00BC1B58"/>
    <w:rsid w:val="00BC1B76"/>
    <w:rsid w:val="00BC1FA3"/>
    <w:rsid w:val="00BC22FA"/>
    <w:rsid w:val="00BC24CA"/>
    <w:rsid w:val="00BC26B3"/>
    <w:rsid w:val="00BC2732"/>
    <w:rsid w:val="00BC2D5C"/>
    <w:rsid w:val="00BC2E4A"/>
    <w:rsid w:val="00BC3194"/>
    <w:rsid w:val="00BC3823"/>
    <w:rsid w:val="00BC3AF7"/>
    <w:rsid w:val="00BC3B56"/>
    <w:rsid w:val="00BC3DE5"/>
    <w:rsid w:val="00BC3EBA"/>
    <w:rsid w:val="00BC3FEF"/>
    <w:rsid w:val="00BC430B"/>
    <w:rsid w:val="00BC4746"/>
    <w:rsid w:val="00BC47B8"/>
    <w:rsid w:val="00BC489A"/>
    <w:rsid w:val="00BC4908"/>
    <w:rsid w:val="00BC4AC1"/>
    <w:rsid w:val="00BC4C53"/>
    <w:rsid w:val="00BC4C86"/>
    <w:rsid w:val="00BC4D51"/>
    <w:rsid w:val="00BC4F1A"/>
    <w:rsid w:val="00BC5021"/>
    <w:rsid w:val="00BC5252"/>
    <w:rsid w:val="00BC52D8"/>
    <w:rsid w:val="00BC5526"/>
    <w:rsid w:val="00BC5690"/>
    <w:rsid w:val="00BC58EC"/>
    <w:rsid w:val="00BC5945"/>
    <w:rsid w:val="00BC5956"/>
    <w:rsid w:val="00BC5B42"/>
    <w:rsid w:val="00BC5D6D"/>
    <w:rsid w:val="00BC5E3E"/>
    <w:rsid w:val="00BC5ED6"/>
    <w:rsid w:val="00BC61B8"/>
    <w:rsid w:val="00BC6362"/>
    <w:rsid w:val="00BC669B"/>
    <w:rsid w:val="00BC6798"/>
    <w:rsid w:val="00BC683D"/>
    <w:rsid w:val="00BC6BB8"/>
    <w:rsid w:val="00BC6CD9"/>
    <w:rsid w:val="00BC706D"/>
    <w:rsid w:val="00BC7308"/>
    <w:rsid w:val="00BC73B6"/>
    <w:rsid w:val="00BC73D8"/>
    <w:rsid w:val="00BC7429"/>
    <w:rsid w:val="00BC74A1"/>
    <w:rsid w:val="00BC7797"/>
    <w:rsid w:val="00BC7989"/>
    <w:rsid w:val="00BC7B62"/>
    <w:rsid w:val="00BC7EAB"/>
    <w:rsid w:val="00BC7F63"/>
    <w:rsid w:val="00BD0141"/>
    <w:rsid w:val="00BD01F0"/>
    <w:rsid w:val="00BD034A"/>
    <w:rsid w:val="00BD05B7"/>
    <w:rsid w:val="00BD0602"/>
    <w:rsid w:val="00BD0655"/>
    <w:rsid w:val="00BD0912"/>
    <w:rsid w:val="00BD0AD1"/>
    <w:rsid w:val="00BD0C19"/>
    <w:rsid w:val="00BD0CE4"/>
    <w:rsid w:val="00BD0DD1"/>
    <w:rsid w:val="00BD10CD"/>
    <w:rsid w:val="00BD112C"/>
    <w:rsid w:val="00BD1140"/>
    <w:rsid w:val="00BD11AE"/>
    <w:rsid w:val="00BD1386"/>
    <w:rsid w:val="00BD1395"/>
    <w:rsid w:val="00BD13AD"/>
    <w:rsid w:val="00BD1661"/>
    <w:rsid w:val="00BD1991"/>
    <w:rsid w:val="00BD1C11"/>
    <w:rsid w:val="00BD1EC7"/>
    <w:rsid w:val="00BD1F23"/>
    <w:rsid w:val="00BD1FD0"/>
    <w:rsid w:val="00BD246C"/>
    <w:rsid w:val="00BD247C"/>
    <w:rsid w:val="00BD26A8"/>
    <w:rsid w:val="00BD2889"/>
    <w:rsid w:val="00BD28C2"/>
    <w:rsid w:val="00BD28D2"/>
    <w:rsid w:val="00BD299F"/>
    <w:rsid w:val="00BD29BE"/>
    <w:rsid w:val="00BD2C32"/>
    <w:rsid w:val="00BD2D3E"/>
    <w:rsid w:val="00BD2D5A"/>
    <w:rsid w:val="00BD2F02"/>
    <w:rsid w:val="00BD2F03"/>
    <w:rsid w:val="00BD2FB7"/>
    <w:rsid w:val="00BD30DA"/>
    <w:rsid w:val="00BD3188"/>
    <w:rsid w:val="00BD3625"/>
    <w:rsid w:val="00BD37DD"/>
    <w:rsid w:val="00BD381D"/>
    <w:rsid w:val="00BD3A35"/>
    <w:rsid w:val="00BD3DA5"/>
    <w:rsid w:val="00BD3FD6"/>
    <w:rsid w:val="00BD4023"/>
    <w:rsid w:val="00BD4132"/>
    <w:rsid w:val="00BD431E"/>
    <w:rsid w:val="00BD4343"/>
    <w:rsid w:val="00BD438F"/>
    <w:rsid w:val="00BD44A0"/>
    <w:rsid w:val="00BD44EF"/>
    <w:rsid w:val="00BD48E9"/>
    <w:rsid w:val="00BD4975"/>
    <w:rsid w:val="00BD4A4F"/>
    <w:rsid w:val="00BD4CD1"/>
    <w:rsid w:val="00BD4D42"/>
    <w:rsid w:val="00BD4EC0"/>
    <w:rsid w:val="00BD52A0"/>
    <w:rsid w:val="00BD5755"/>
    <w:rsid w:val="00BD57A6"/>
    <w:rsid w:val="00BD5AE6"/>
    <w:rsid w:val="00BD5D7D"/>
    <w:rsid w:val="00BD6383"/>
    <w:rsid w:val="00BD642E"/>
    <w:rsid w:val="00BD656C"/>
    <w:rsid w:val="00BD6B6C"/>
    <w:rsid w:val="00BD6DF7"/>
    <w:rsid w:val="00BD6E63"/>
    <w:rsid w:val="00BD6E93"/>
    <w:rsid w:val="00BD6F95"/>
    <w:rsid w:val="00BD70C3"/>
    <w:rsid w:val="00BD7748"/>
    <w:rsid w:val="00BD77E7"/>
    <w:rsid w:val="00BD7B71"/>
    <w:rsid w:val="00BD7C73"/>
    <w:rsid w:val="00BD7F04"/>
    <w:rsid w:val="00BD7F4A"/>
    <w:rsid w:val="00BD7F5E"/>
    <w:rsid w:val="00BE030E"/>
    <w:rsid w:val="00BE033B"/>
    <w:rsid w:val="00BE05B4"/>
    <w:rsid w:val="00BE0A01"/>
    <w:rsid w:val="00BE0A61"/>
    <w:rsid w:val="00BE0C2F"/>
    <w:rsid w:val="00BE0F2F"/>
    <w:rsid w:val="00BE13EA"/>
    <w:rsid w:val="00BE14CA"/>
    <w:rsid w:val="00BE1518"/>
    <w:rsid w:val="00BE1C31"/>
    <w:rsid w:val="00BE1CAF"/>
    <w:rsid w:val="00BE1DAA"/>
    <w:rsid w:val="00BE1EF3"/>
    <w:rsid w:val="00BE21FD"/>
    <w:rsid w:val="00BE22EB"/>
    <w:rsid w:val="00BE2542"/>
    <w:rsid w:val="00BE2573"/>
    <w:rsid w:val="00BE25CD"/>
    <w:rsid w:val="00BE2704"/>
    <w:rsid w:val="00BE2ABD"/>
    <w:rsid w:val="00BE3240"/>
    <w:rsid w:val="00BE3712"/>
    <w:rsid w:val="00BE376E"/>
    <w:rsid w:val="00BE3877"/>
    <w:rsid w:val="00BE38FC"/>
    <w:rsid w:val="00BE3C74"/>
    <w:rsid w:val="00BE3D06"/>
    <w:rsid w:val="00BE3E97"/>
    <w:rsid w:val="00BE451D"/>
    <w:rsid w:val="00BE47D4"/>
    <w:rsid w:val="00BE4949"/>
    <w:rsid w:val="00BE4A9B"/>
    <w:rsid w:val="00BE4EB1"/>
    <w:rsid w:val="00BE51A7"/>
    <w:rsid w:val="00BE5403"/>
    <w:rsid w:val="00BE5742"/>
    <w:rsid w:val="00BE5813"/>
    <w:rsid w:val="00BE58EA"/>
    <w:rsid w:val="00BE5951"/>
    <w:rsid w:val="00BE5AD4"/>
    <w:rsid w:val="00BE5B34"/>
    <w:rsid w:val="00BE5C7E"/>
    <w:rsid w:val="00BE5DEE"/>
    <w:rsid w:val="00BE61BF"/>
    <w:rsid w:val="00BE6393"/>
    <w:rsid w:val="00BE657C"/>
    <w:rsid w:val="00BE6792"/>
    <w:rsid w:val="00BE6886"/>
    <w:rsid w:val="00BE68EC"/>
    <w:rsid w:val="00BE6EAC"/>
    <w:rsid w:val="00BE724E"/>
    <w:rsid w:val="00BE7395"/>
    <w:rsid w:val="00BE76CD"/>
    <w:rsid w:val="00BE7B76"/>
    <w:rsid w:val="00BE7BAF"/>
    <w:rsid w:val="00BE7BDB"/>
    <w:rsid w:val="00BE7E19"/>
    <w:rsid w:val="00BE7FF0"/>
    <w:rsid w:val="00BF0162"/>
    <w:rsid w:val="00BF03FD"/>
    <w:rsid w:val="00BF04EC"/>
    <w:rsid w:val="00BF0753"/>
    <w:rsid w:val="00BF0893"/>
    <w:rsid w:val="00BF0C1B"/>
    <w:rsid w:val="00BF0DED"/>
    <w:rsid w:val="00BF12DA"/>
    <w:rsid w:val="00BF17D2"/>
    <w:rsid w:val="00BF190F"/>
    <w:rsid w:val="00BF1959"/>
    <w:rsid w:val="00BF19FA"/>
    <w:rsid w:val="00BF1B34"/>
    <w:rsid w:val="00BF1D76"/>
    <w:rsid w:val="00BF1ED6"/>
    <w:rsid w:val="00BF1F93"/>
    <w:rsid w:val="00BF21D1"/>
    <w:rsid w:val="00BF2253"/>
    <w:rsid w:val="00BF2611"/>
    <w:rsid w:val="00BF2644"/>
    <w:rsid w:val="00BF288F"/>
    <w:rsid w:val="00BF2940"/>
    <w:rsid w:val="00BF29B7"/>
    <w:rsid w:val="00BF2A0F"/>
    <w:rsid w:val="00BF2ED8"/>
    <w:rsid w:val="00BF2FFD"/>
    <w:rsid w:val="00BF3067"/>
    <w:rsid w:val="00BF3373"/>
    <w:rsid w:val="00BF3768"/>
    <w:rsid w:val="00BF3827"/>
    <w:rsid w:val="00BF399B"/>
    <w:rsid w:val="00BF3AFA"/>
    <w:rsid w:val="00BF3BD1"/>
    <w:rsid w:val="00BF3BDE"/>
    <w:rsid w:val="00BF3BE7"/>
    <w:rsid w:val="00BF3BED"/>
    <w:rsid w:val="00BF3E6B"/>
    <w:rsid w:val="00BF3EFF"/>
    <w:rsid w:val="00BF4218"/>
    <w:rsid w:val="00BF4225"/>
    <w:rsid w:val="00BF4249"/>
    <w:rsid w:val="00BF43AA"/>
    <w:rsid w:val="00BF4690"/>
    <w:rsid w:val="00BF47A3"/>
    <w:rsid w:val="00BF486C"/>
    <w:rsid w:val="00BF489A"/>
    <w:rsid w:val="00BF48B2"/>
    <w:rsid w:val="00BF48BE"/>
    <w:rsid w:val="00BF4931"/>
    <w:rsid w:val="00BF4B11"/>
    <w:rsid w:val="00BF4C93"/>
    <w:rsid w:val="00BF4D04"/>
    <w:rsid w:val="00BF505E"/>
    <w:rsid w:val="00BF52E7"/>
    <w:rsid w:val="00BF5395"/>
    <w:rsid w:val="00BF53C3"/>
    <w:rsid w:val="00BF54CF"/>
    <w:rsid w:val="00BF56A5"/>
    <w:rsid w:val="00BF583B"/>
    <w:rsid w:val="00BF5B4F"/>
    <w:rsid w:val="00BF5C37"/>
    <w:rsid w:val="00BF633B"/>
    <w:rsid w:val="00BF63B3"/>
    <w:rsid w:val="00BF6E12"/>
    <w:rsid w:val="00BF6F42"/>
    <w:rsid w:val="00BF7131"/>
    <w:rsid w:val="00BF73A5"/>
    <w:rsid w:val="00BF77B7"/>
    <w:rsid w:val="00BF790B"/>
    <w:rsid w:val="00BF7935"/>
    <w:rsid w:val="00BF79A7"/>
    <w:rsid w:val="00BF79D2"/>
    <w:rsid w:val="00BF7BDE"/>
    <w:rsid w:val="00BF7D54"/>
    <w:rsid w:val="00C0013F"/>
    <w:rsid w:val="00C002DC"/>
    <w:rsid w:val="00C00325"/>
    <w:rsid w:val="00C0089D"/>
    <w:rsid w:val="00C008A0"/>
    <w:rsid w:val="00C0095D"/>
    <w:rsid w:val="00C00B92"/>
    <w:rsid w:val="00C00C49"/>
    <w:rsid w:val="00C00EDD"/>
    <w:rsid w:val="00C019DA"/>
    <w:rsid w:val="00C01BF1"/>
    <w:rsid w:val="00C01BF5"/>
    <w:rsid w:val="00C01E31"/>
    <w:rsid w:val="00C01FB7"/>
    <w:rsid w:val="00C01FC0"/>
    <w:rsid w:val="00C021AE"/>
    <w:rsid w:val="00C023BB"/>
    <w:rsid w:val="00C02618"/>
    <w:rsid w:val="00C026EC"/>
    <w:rsid w:val="00C02AF6"/>
    <w:rsid w:val="00C02CF6"/>
    <w:rsid w:val="00C02D8B"/>
    <w:rsid w:val="00C02D91"/>
    <w:rsid w:val="00C02E7B"/>
    <w:rsid w:val="00C0301A"/>
    <w:rsid w:val="00C0314B"/>
    <w:rsid w:val="00C033D7"/>
    <w:rsid w:val="00C0380D"/>
    <w:rsid w:val="00C03985"/>
    <w:rsid w:val="00C03CC9"/>
    <w:rsid w:val="00C03CCD"/>
    <w:rsid w:val="00C03CDD"/>
    <w:rsid w:val="00C03FDE"/>
    <w:rsid w:val="00C0406D"/>
    <w:rsid w:val="00C040E7"/>
    <w:rsid w:val="00C04117"/>
    <w:rsid w:val="00C04294"/>
    <w:rsid w:val="00C048B2"/>
    <w:rsid w:val="00C0496A"/>
    <w:rsid w:val="00C04B37"/>
    <w:rsid w:val="00C04B4F"/>
    <w:rsid w:val="00C04BBE"/>
    <w:rsid w:val="00C054BF"/>
    <w:rsid w:val="00C05522"/>
    <w:rsid w:val="00C05B92"/>
    <w:rsid w:val="00C05BCE"/>
    <w:rsid w:val="00C05CCB"/>
    <w:rsid w:val="00C05E9A"/>
    <w:rsid w:val="00C060FA"/>
    <w:rsid w:val="00C06121"/>
    <w:rsid w:val="00C06244"/>
    <w:rsid w:val="00C0628C"/>
    <w:rsid w:val="00C06597"/>
    <w:rsid w:val="00C0686E"/>
    <w:rsid w:val="00C06910"/>
    <w:rsid w:val="00C06942"/>
    <w:rsid w:val="00C06A1E"/>
    <w:rsid w:val="00C06B06"/>
    <w:rsid w:val="00C06C20"/>
    <w:rsid w:val="00C06E24"/>
    <w:rsid w:val="00C06F15"/>
    <w:rsid w:val="00C06FC0"/>
    <w:rsid w:val="00C07052"/>
    <w:rsid w:val="00C0724D"/>
    <w:rsid w:val="00C072BE"/>
    <w:rsid w:val="00C074D3"/>
    <w:rsid w:val="00C076D5"/>
    <w:rsid w:val="00C079D3"/>
    <w:rsid w:val="00C07B1F"/>
    <w:rsid w:val="00C07C95"/>
    <w:rsid w:val="00C07DAE"/>
    <w:rsid w:val="00C10071"/>
    <w:rsid w:val="00C1024B"/>
    <w:rsid w:val="00C10292"/>
    <w:rsid w:val="00C104CF"/>
    <w:rsid w:val="00C1079D"/>
    <w:rsid w:val="00C107AE"/>
    <w:rsid w:val="00C10945"/>
    <w:rsid w:val="00C109CD"/>
    <w:rsid w:val="00C10B7A"/>
    <w:rsid w:val="00C10F7E"/>
    <w:rsid w:val="00C10FD2"/>
    <w:rsid w:val="00C11027"/>
    <w:rsid w:val="00C1115D"/>
    <w:rsid w:val="00C11254"/>
    <w:rsid w:val="00C114D4"/>
    <w:rsid w:val="00C117C0"/>
    <w:rsid w:val="00C11981"/>
    <w:rsid w:val="00C11A57"/>
    <w:rsid w:val="00C11CB7"/>
    <w:rsid w:val="00C11E24"/>
    <w:rsid w:val="00C11E31"/>
    <w:rsid w:val="00C11FDA"/>
    <w:rsid w:val="00C12036"/>
    <w:rsid w:val="00C12183"/>
    <w:rsid w:val="00C1240C"/>
    <w:rsid w:val="00C124F1"/>
    <w:rsid w:val="00C1251B"/>
    <w:rsid w:val="00C126E1"/>
    <w:rsid w:val="00C127CF"/>
    <w:rsid w:val="00C12804"/>
    <w:rsid w:val="00C1367E"/>
    <w:rsid w:val="00C13840"/>
    <w:rsid w:val="00C13C5D"/>
    <w:rsid w:val="00C13D50"/>
    <w:rsid w:val="00C14151"/>
    <w:rsid w:val="00C143BD"/>
    <w:rsid w:val="00C144FE"/>
    <w:rsid w:val="00C1461F"/>
    <w:rsid w:val="00C14843"/>
    <w:rsid w:val="00C14C19"/>
    <w:rsid w:val="00C14F6E"/>
    <w:rsid w:val="00C151A3"/>
    <w:rsid w:val="00C15344"/>
    <w:rsid w:val="00C158D4"/>
    <w:rsid w:val="00C15C56"/>
    <w:rsid w:val="00C15C5D"/>
    <w:rsid w:val="00C15D33"/>
    <w:rsid w:val="00C15D40"/>
    <w:rsid w:val="00C15ED1"/>
    <w:rsid w:val="00C1635C"/>
    <w:rsid w:val="00C163B6"/>
    <w:rsid w:val="00C164D5"/>
    <w:rsid w:val="00C16502"/>
    <w:rsid w:val="00C165D1"/>
    <w:rsid w:val="00C166CF"/>
    <w:rsid w:val="00C167E5"/>
    <w:rsid w:val="00C16BA1"/>
    <w:rsid w:val="00C16CC2"/>
    <w:rsid w:val="00C17191"/>
    <w:rsid w:val="00C172B6"/>
    <w:rsid w:val="00C17310"/>
    <w:rsid w:val="00C17764"/>
    <w:rsid w:val="00C177B5"/>
    <w:rsid w:val="00C17A64"/>
    <w:rsid w:val="00C17C57"/>
    <w:rsid w:val="00C17E32"/>
    <w:rsid w:val="00C17E67"/>
    <w:rsid w:val="00C17F09"/>
    <w:rsid w:val="00C200C6"/>
    <w:rsid w:val="00C20476"/>
    <w:rsid w:val="00C205DC"/>
    <w:rsid w:val="00C20832"/>
    <w:rsid w:val="00C208F5"/>
    <w:rsid w:val="00C20911"/>
    <w:rsid w:val="00C20BE9"/>
    <w:rsid w:val="00C20E2D"/>
    <w:rsid w:val="00C20E95"/>
    <w:rsid w:val="00C20F12"/>
    <w:rsid w:val="00C210B9"/>
    <w:rsid w:val="00C211DC"/>
    <w:rsid w:val="00C213AA"/>
    <w:rsid w:val="00C21591"/>
    <w:rsid w:val="00C217D6"/>
    <w:rsid w:val="00C218B6"/>
    <w:rsid w:val="00C2196B"/>
    <w:rsid w:val="00C21AAF"/>
    <w:rsid w:val="00C21B5C"/>
    <w:rsid w:val="00C21C93"/>
    <w:rsid w:val="00C21DB8"/>
    <w:rsid w:val="00C2207C"/>
    <w:rsid w:val="00C2207F"/>
    <w:rsid w:val="00C220C2"/>
    <w:rsid w:val="00C221C3"/>
    <w:rsid w:val="00C222BF"/>
    <w:rsid w:val="00C222F7"/>
    <w:rsid w:val="00C223A8"/>
    <w:rsid w:val="00C224B1"/>
    <w:rsid w:val="00C22559"/>
    <w:rsid w:val="00C22737"/>
    <w:rsid w:val="00C22848"/>
    <w:rsid w:val="00C229C6"/>
    <w:rsid w:val="00C23089"/>
    <w:rsid w:val="00C23091"/>
    <w:rsid w:val="00C231E6"/>
    <w:rsid w:val="00C23242"/>
    <w:rsid w:val="00C234AF"/>
    <w:rsid w:val="00C23628"/>
    <w:rsid w:val="00C2381E"/>
    <w:rsid w:val="00C2400F"/>
    <w:rsid w:val="00C2417E"/>
    <w:rsid w:val="00C245CE"/>
    <w:rsid w:val="00C2478B"/>
    <w:rsid w:val="00C24868"/>
    <w:rsid w:val="00C24B0C"/>
    <w:rsid w:val="00C24D41"/>
    <w:rsid w:val="00C24EC6"/>
    <w:rsid w:val="00C24F74"/>
    <w:rsid w:val="00C250FA"/>
    <w:rsid w:val="00C251BB"/>
    <w:rsid w:val="00C2538D"/>
    <w:rsid w:val="00C2553F"/>
    <w:rsid w:val="00C25546"/>
    <w:rsid w:val="00C25595"/>
    <w:rsid w:val="00C257A8"/>
    <w:rsid w:val="00C259DB"/>
    <w:rsid w:val="00C25C0A"/>
    <w:rsid w:val="00C2607B"/>
    <w:rsid w:val="00C26132"/>
    <w:rsid w:val="00C26441"/>
    <w:rsid w:val="00C26743"/>
    <w:rsid w:val="00C267D3"/>
    <w:rsid w:val="00C2684B"/>
    <w:rsid w:val="00C26B29"/>
    <w:rsid w:val="00C26F6F"/>
    <w:rsid w:val="00C27103"/>
    <w:rsid w:val="00C272DA"/>
    <w:rsid w:val="00C2733E"/>
    <w:rsid w:val="00C2743F"/>
    <w:rsid w:val="00C27914"/>
    <w:rsid w:val="00C279E7"/>
    <w:rsid w:val="00C27DC2"/>
    <w:rsid w:val="00C30205"/>
    <w:rsid w:val="00C3029C"/>
    <w:rsid w:val="00C303DC"/>
    <w:rsid w:val="00C30481"/>
    <w:rsid w:val="00C3068F"/>
    <w:rsid w:val="00C30BBC"/>
    <w:rsid w:val="00C30C5E"/>
    <w:rsid w:val="00C30EE5"/>
    <w:rsid w:val="00C310C7"/>
    <w:rsid w:val="00C3151E"/>
    <w:rsid w:val="00C318A7"/>
    <w:rsid w:val="00C318CB"/>
    <w:rsid w:val="00C31BA5"/>
    <w:rsid w:val="00C31BB4"/>
    <w:rsid w:val="00C31C11"/>
    <w:rsid w:val="00C31DFB"/>
    <w:rsid w:val="00C31E11"/>
    <w:rsid w:val="00C31EE4"/>
    <w:rsid w:val="00C321B7"/>
    <w:rsid w:val="00C322BC"/>
    <w:rsid w:val="00C326E6"/>
    <w:rsid w:val="00C327CC"/>
    <w:rsid w:val="00C3290D"/>
    <w:rsid w:val="00C32AFD"/>
    <w:rsid w:val="00C32FA9"/>
    <w:rsid w:val="00C3316D"/>
    <w:rsid w:val="00C3373B"/>
    <w:rsid w:val="00C337C4"/>
    <w:rsid w:val="00C33E0F"/>
    <w:rsid w:val="00C33E69"/>
    <w:rsid w:val="00C33E6E"/>
    <w:rsid w:val="00C33E7A"/>
    <w:rsid w:val="00C33EE3"/>
    <w:rsid w:val="00C3401B"/>
    <w:rsid w:val="00C34117"/>
    <w:rsid w:val="00C34244"/>
    <w:rsid w:val="00C3437A"/>
    <w:rsid w:val="00C34396"/>
    <w:rsid w:val="00C34432"/>
    <w:rsid w:val="00C34472"/>
    <w:rsid w:val="00C3454E"/>
    <w:rsid w:val="00C3458D"/>
    <w:rsid w:val="00C3463D"/>
    <w:rsid w:val="00C34683"/>
    <w:rsid w:val="00C34845"/>
    <w:rsid w:val="00C34BBF"/>
    <w:rsid w:val="00C34C2D"/>
    <w:rsid w:val="00C351C5"/>
    <w:rsid w:val="00C3520F"/>
    <w:rsid w:val="00C352BE"/>
    <w:rsid w:val="00C35304"/>
    <w:rsid w:val="00C35552"/>
    <w:rsid w:val="00C357B7"/>
    <w:rsid w:val="00C35AFB"/>
    <w:rsid w:val="00C35D77"/>
    <w:rsid w:val="00C35F24"/>
    <w:rsid w:val="00C35FB2"/>
    <w:rsid w:val="00C361A3"/>
    <w:rsid w:val="00C36367"/>
    <w:rsid w:val="00C3646F"/>
    <w:rsid w:val="00C365C0"/>
    <w:rsid w:val="00C3682A"/>
    <w:rsid w:val="00C3692E"/>
    <w:rsid w:val="00C36A67"/>
    <w:rsid w:val="00C36CCC"/>
    <w:rsid w:val="00C3703E"/>
    <w:rsid w:val="00C370B6"/>
    <w:rsid w:val="00C37156"/>
    <w:rsid w:val="00C37794"/>
    <w:rsid w:val="00C37863"/>
    <w:rsid w:val="00C37B5D"/>
    <w:rsid w:val="00C37C89"/>
    <w:rsid w:val="00C37CDF"/>
    <w:rsid w:val="00C37E29"/>
    <w:rsid w:val="00C37E5F"/>
    <w:rsid w:val="00C37F73"/>
    <w:rsid w:val="00C40016"/>
    <w:rsid w:val="00C4039D"/>
    <w:rsid w:val="00C405F4"/>
    <w:rsid w:val="00C408E8"/>
    <w:rsid w:val="00C409AE"/>
    <w:rsid w:val="00C40B2C"/>
    <w:rsid w:val="00C40E91"/>
    <w:rsid w:val="00C40FAA"/>
    <w:rsid w:val="00C4105C"/>
    <w:rsid w:val="00C41138"/>
    <w:rsid w:val="00C41382"/>
    <w:rsid w:val="00C4140C"/>
    <w:rsid w:val="00C41652"/>
    <w:rsid w:val="00C4168C"/>
    <w:rsid w:val="00C416C3"/>
    <w:rsid w:val="00C41764"/>
    <w:rsid w:val="00C41982"/>
    <w:rsid w:val="00C419CE"/>
    <w:rsid w:val="00C41A79"/>
    <w:rsid w:val="00C41BC4"/>
    <w:rsid w:val="00C41C18"/>
    <w:rsid w:val="00C42004"/>
    <w:rsid w:val="00C422EB"/>
    <w:rsid w:val="00C424E0"/>
    <w:rsid w:val="00C428DA"/>
    <w:rsid w:val="00C42BC3"/>
    <w:rsid w:val="00C42C7B"/>
    <w:rsid w:val="00C42EF3"/>
    <w:rsid w:val="00C430C5"/>
    <w:rsid w:val="00C430E6"/>
    <w:rsid w:val="00C430FD"/>
    <w:rsid w:val="00C433B0"/>
    <w:rsid w:val="00C43536"/>
    <w:rsid w:val="00C4365E"/>
    <w:rsid w:val="00C437BC"/>
    <w:rsid w:val="00C43A19"/>
    <w:rsid w:val="00C43CD2"/>
    <w:rsid w:val="00C44228"/>
    <w:rsid w:val="00C442F9"/>
    <w:rsid w:val="00C4445B"/>
    <w:rsid w:val="00C44693"/>
    <w:rsid w:val="00C44720"/>
    <w:rsid w:val="00C44833"/>
    <w:rsid w:val="00C44995"/>
    <w:rsid w:val="00C44A30"/>
    <w:rsid w:val="00C44B10"/>
    <w:rsid w:val="00C44C30"/>
    <w:rsid w:val="00C44D0E"/>
    <w:rsid w:val="00C44D61"/>
    <w:rsid w:val="00C45119"/>
    <w:rsid w:val="00C451B6"/>
    <w:rsid w:val="00C4539B"/>
    <w:rsid w:val="00C45BB5"/>
    <w:rsid w:val="00C45D47"/>
    <w:rsid w:val="00C45E0D"/>
    <w:rsid w:val="00C45FD0"/>
    <w:rsid w:val="00C4626D"/>
    <w:rsid w:val="00C46295"/>
    <w:rsid w:val="00C4631E"/>
    <w:rsid w:val="00C46792"/>
    <w:rsid w:val="00C467C8"/>
    <w:rsid w:val="00C4687D"/>
    <w:rsid w:val="00C46898"/>
    <w:rsid w:val="00C468FE"/>
    <w:rsid w:val="00C46CAE"/>
    <w:rsid w:val="00C46FE3"/>
    <w:rsid w:val="00C47131"/>
    <w:rsid w:val="00C471AE"/>
    <w:rsid w:val="00C47329"/>
    <w:rsid w:val="00C47358"/>
    <w:rsid w:val="00C47362"/>
    <w:rsid w:val="00C47725"/>
    <w:rsid w:val="00C47890"/>
    <w:rsid w:val="00C50311"/>
    <w:rsid w:val="00C50469"/>
    <w:rsid w:val="00C5084A"/>
    <w:rsid w:val="00C50A3E"/>
    <w:rsid w:val="00C50AD8"/>
    <w:rsid w:val="00C50B4D"/>
    <w:rsid w:val="00C50E7E"/>
    <w:rsid w:val="00C50F26"/>
    <w:rsid w:val="00C51026"/>
    <w:rsid w:val="00C519D0"/>
    <w:rsid w:val="00C51A0E"/>
    <w:rsid w:val="00C51C7E"/>
    <w:rsid w:val="00C5211C"/>
    <w:rsid w:val="00C52229"/>
    <w:rsid w:val="00C5224E"/>
    <w:rsid w:val="00C5236A"/>
    <w:rsid w:val="00C524C6"/>
    <w:rsid w:val="00C52732"/>
    <w:rsid w:val="00C52979"/>
    <w:rsid w:val="00C52AB5"/>
    <w:rsid w:val="00C52C75"/>
    <w:rsid w:val="00C52C9B"/>
    <w:rsid w:val="00C52F96"/>
    <w:rsid w:val="00C530A1"/>
    <w:rsid w:val="00C53328"/>
    <w:rsid w:val="00C5386B"/>
    <w:rsid w:val="00C538F3"/>
    <w:rsid w:val="00C5392A"/>
    <w:rsid w:val="00C53BC7"/>
    <w:rsid w:val="00C53BCA"/>
    <w:rsid w:val="00C53C77"/>
    <w:rsid w:val="00C53F8B"/>
    <w:rsid w:val="00C540B7"/>
    <w:rsid w:val="00C5437F"/>
    <w:rsid w:val="00C545C4"/>
    <w:rsid w:val="00C546A8"/>
    <w:rsid w:val="00C54C7B"/>
    <w:rsid w:val="00C54DE6"/>
    <w:rsid w:val="00C552D9"/>
    <w:rsid w:val="00C553F1"/>
    <w:rsid w:val="00C55542"/>
    <w:rsid w:val="00C55571"/>
    <w:rsid w:val="00C55964"/>
    <w:rsid w:val="00C55A51"/>
    <w:rsid w:val="00C55D38"/>
    <w:rsid w:val="00C56156"/>
    <w:rsid w:val="00C561D0"/>
    <w:rsid w:val="00C56299"/>
    <w:rsid w:val="00C56B7F"/>
    <w:rsid w:val="00C56BF9"/>
    <w:rsid w:val="00C56CDE"/>
    <w:rsid w:val="00C56FA0"/>
    <w:rsid w:val="00C56FF8"/>
    <w:rsid w:val="00C5712B"/>
    <w:rsid w:val="00C57156"/>
    <w:rsid w:val="00C57357"/>
    <w:rsid w:val="00C57B25"/>
    <w:rsid w:val="00C57FB7"/>
    <w:rsid w:val="00C60093"/>
    <w:rsid w:val="00C60291"/>
    <w:rsid w:val="00C60312"/>
    <w:rsid w:val="00C603D9"/>
    <w:rsid w:val="00C60546"/>
    <w:rsid w:val="00C60547"/>
    <w:rsid w:val="00C605E2"/>
    <w:rsid w:val="00C60CE9"/>
    <w:rsid w:val="00C60DDC"/>
    <w:rsid w:val="00C60F05"/>
    <w:rsid w:val="00C610A4"/>
    <w:rsid w:val="00C61107"/>
    <w:rsid w:val="00C613E4"/>
    <w:rsid w:val="00C616F3"/>
    <w:rsid w:val="00C6192D"/>
    <w:rsid w:val="00C619F2"/>
    <w:rsid w:val="00C61A61"/>
    <w:rsid w:val="00C61B41"/>
    <w:rsid w:val="00C62145"/>
    <w:rsid w:val="00C622FD"/>
    <w:rsid w:val="00C6261D"/>
    <w:rsid w:val="00C627D5"/>
    <w:rsid w:val="00C62A4B"/>
    <w:rsid w:val="00C62B57"/>
    <w:rsid w:val="00C62D1B"/>
    <w:rsid w:val="00C62D60"/>
    <w:rsid w:val="00C6306D"/>
    <w:rsid w:val="00C6317A"/>
    <w:rsid w:val="00C63338"/>
    <w:rsid w:val="00C6363B"/>
    <w:rsid w:val="00C638FB"/>
    <w:rsid w:val="00C6390E"/>
    <w:rsid w:val="00C63DB4"/>
    <w:rsid w:val="00C63DD5"/>
    <w:rsid w:val="00C6418B"/>
    <w:rsid w:val="00C641C4"/>
    <w:rsid w:val="00C6443B"/>
    <w:rsid w:val="00C645CD"/>
    <w:rsid w:val="00C64880"/>
    <w:rsid w:val="00C6490F"/>
    <w:rsid w:val="00C64FEC"/>
    <w:rsid w:val="00C65257"/>
    <w:rsid w:val="00C6535E"/>
    <w:rsid w:val="00C6536B"/>
    <w:rsid w:val="00C65382"/>
    <w:rsid w:val="00C6551B"/>
    <w:rsid w:val="00C65567"/>
    <w:rsid w:val="00C655B0"/>
    <w:rsid w:val="00C65754"/>
    <w:rsid w:val="00C658DC"/>
    <w:rsid w:val="00C65992"/>
    <w:rsid w:val="00C65F86"/>
    <w:rsid w:val="00C65F93"/>
    <w:rsid w:val="00C66006"/>
    <w:rsid w:val="00C66158"/>
    <w:rsid w:val="00C666F2"/>
    <w:rsid w:val="00C66A65"/>
    <w:rsid w:val="00C66C04"/>
    <w:rsid w:val="00C66EED"/>
    <w:rsid w:val="00C66F41"/>
    <w:rsid w:val="00C66F4D"/>
    <w:rsid w:val="00C67110"/>
    <w:rsid w:val="00C67281"/>
    <w:rsid w:val="00C673AC"/>
    <w:rsid w:val="00C67514"/>
    <w:rsid w:val="00C67A9B"/>
    <w:rsid w:val="00C67ACD"/>
    <w:rsid w:val="00C67BB2"/>
    <w:rsid w:val="00C67CF1"/>
    <w:rsid w:val="00C67D52"/>
    <w:rsid w:val="00C704C3"/>
    <w:rsid w:val="00C704F7"/>
    <w:rsid w:val="00C70598"/>
    <w:rsid w:val="00C70DF2"/>
    <w:rsid w:val="00C7109C"/>
    <w:rsid w:val="00C71565"/>
    <w:rsid w:val="00C716DD"/>
    <w:rsid w:val="00C71995"/>
    <w:rsid w:val="00C71D57"/>
    <w:rsid w:val="00C71E2B"/>
    <w:rsid w:val="00C72129"/>
    <w:rsid w:val="00C7222B"/>
    <w:rsid w:val="00C725B0"/>
    <w:rsid w:val="00C72688"/>
    <w:rsid w:val="00C7273D"/>
    <w:rsid w:val="00C72884"/>
    <w:rsid w:val="00C72BAF"/>
    <w:rsid w:val="00C72CA2"/>
    <w:rsid w:val="00C72E73"/>
    <w:rsid w:val="00C72F0D"/>
    <w:rsid w:val="00C7306A"/>
    <w:rsid w:val="00C7308F"/>
    <w:rsid w:val="00C7331E"/>
    <w:rsid w:val="00C73647"/>
    <w:rsid w:val="00C74456"/>
    <w:rsid w:val="00C74584"/>
    <w:rsid w:val="00C7465E"/>
    <w:rsid w:val="00C746DC"/>
    <w:rsid w:val="00C748D2"/>
    <w:rsid w:val="00C74968"/>
    <w:rsid w:val="00C74982"/>
    <w:rsid w:val="00C749B7"/>
    <w:rsid w:val="00C74CA8"/>
    <w:rsid w:val="00C752DD"/>
    <w:rsid w:val="00C75330"/>
    <w:rsid w:val="00C75842"/>
    <w:rsid w:val="00C758A9"/>
    <w:rsid w:val="00C75996"/>
    <w:rsid w:val="00C75998"/>
    <w:rsid w:val="00C75ADB"/>
    <w:rsid w:val="00C75B4C"/>
    <w:rsid w:val="00C75DE9"/>
    <w:rsid w:val="00C75DFD"/>
    <w:rsid w:val="00C75EF1"/>
    <w:rsid w:val="00C75F44"/>
    <w:rsid w:val="00C762D8"/>
    <w:rsid w:val="00C765A5"/>
    <w:rsid w:val="00C7662F"/>
    <w:rsid w:val="00C7672D"/>
    <w:rsid w:val="00C7682A"/>
    <w:rsid w:val="00C768C6"/>
    <w:rsid w:val="00C76B81"/>
    <w:rsid w:val="00C76BB3"/>
    <w:rsid w:val="00C76C0D"/>
    <w:rsid w:val="00C76D32"/>
    <w:rsid w:val="00C76E3D"/>
    <w:rsid w:val="00C76E92"/>
    <w:rsid w:val="00C77041"/>
    <w:rsid w:val="00C771E7"/>
    <w:rsid w:val="00C77248"/>
    <w:rsid w:val="00C77257"/>
    <w:rsid w:val="00C77391"/>
    <w:rsid w:val="00C774E0"/>
    <w:rsid w:val="00C77CC9"/>
    <w:rsid w:val="00C77D39"/>
    <w:rsid w:val="00C801B4"/>
    <w:rsid w:val="00C803CD"/>
    <w:rsid w:val="00C8051C"/>
    <w:rsid w:val="00C8090E"/>
    <w:rsid w:val="00C809D8"/>
    <w:rsid w:val="00C80A73"/>
    <w:rsid w:val="00C80A84"/>
    <w:rsid w:val="00C80AE3"/>
    <w:rsid w:val="00C80B08"/>
    <w:rsid w:val="00C80BBD"/>
    <w:rsid w:val="00C80CC3"/>
    <w:rsid w:val="00C81264"/>
    <w:rsid w:val="00C812FE"/>
    <w:rsid w:val="00C81649"/>
    <w:rsid w:val="00C816AE"/>
    <w:rsid w:val="00C81750"/>
    <w:rsid w:val="00C81C0C"/>
    <w:rsid w:val="00C81D9E"/>
    <w:rsid w:val="00C81E1B"/>
    <w:rsid w:val="00C81FE7"/>
    <w:rsid w:val="00C8208F"/>
    <w:rsid w:val="00C822D4"/>
    <w:rsid w:val="00C822E8"/>
    <w:rsid w:val="00C8236A"/>
    <w:rsid w:val="00C823FB"/>
    <w:rsid w:val="00C8243F"/>
    <w:rsid w:val="00C82A21"/>
    <w:rsid w:val="00C831AE"/>
    <w:rsid w:val="00C8378E"/>
    <w:rsid w:val="00C83812"/>
    <w:rsid w:val="00C83B05"/>
    <w:rsid w:val="00C83D48"/>
    <w:rsid w:val="00C83E52"/>
    <w:rsid w:val="00C83F81"/>
    <w:rsid w:val="00C8425C"/>
    <w:rsid w:val="00C843AE"/>
    <w:rsid w:val="00C843EF"/>
    <w:rsid w:val="00C8442D"/>
    <w:rsid w:val="00C847AC"/>
    <w:rsid w:val="00C848E0"/>
    <w:rsid w:val="00C849CD"/>
    <w:rsid w:val="00C84A78"/>
    <w:rsid w:val="00C84B19"/>
    <w:rsid w:val="00C84C56"/>
    <w:rsid w:val="00C84E7E"/>
    <w:rsid w:val="00C84EA7"/>
    <w:rsid w:val="00C85296"/>
    <w:rsid w:val="00C852BB"/>
    <w:rsid w:val="00C856D7"/>
    <w:rsid w:val="00C85703"/>
    <w:rsid w:val="00C858BA"/>
    <w:rsid w:val="00C85975"/>
    <w:rsid w:val="00C85A05"/>
    <w:rsid w:val="00C85BF2"/>
    <w:rsid w:val="00C85C18"/>
    <w:rsid w:val="00C85C64"/>
    <w:rsid w:val="00C8602C"/>
    <w:rsid w:val="00C860E5"/>
    <w:rsid w:val="00C86149"/>
    <w:rsid w:val="00C862D6"/>
    <w:rsid w:val="00C86371"/>
    <w:rsid w:val="00C8667E"/>
    <w:rsid w:val="00C8671D"/>
    <w:rsid w:val="00C86C08"/>
    <w:rsid w:val="00C86E18"/>
    <w:rsid w:val="00C870BE"/>
    <w:rsid w:val="00C87556"/>
    <w:rsid w:val="00C875F7"/>
    <w:rsid w:val="00C87963"/>
    <w:rsid w:val="00C87B90"/>
    <w:rsid w:val="00C87BAC"/>
    <w:rsid w:val="00C87CB7"/>
    <w:rsid w:val="00C87CF0"/>
    <w:rsid w:val="00C87D0D"/>
    <w:rsid w:val="00C87DD5"/>
    <w:rsid w:val="00C90013"/>
    <w:rsid w:val="00C9005D"/>
    <w:rsid w:val="00C900B5"/>
    <w:rsid w:val="00C900BD"/>
    <w:rsid w:val="00C901E6"/>
    <w:rsid w:val="00C90458"/>
    <w:rsid w:val="00C906C4"/>
    <w:rsid w:val="00C90734"/>
    <w:rsid w:val="00C9076A"/>
    <w:rsid w:val="00C908BB"/>
    <w:rsid w:val="00C90938"/>
    <w:rsid w:val="00C90B68"/>
    <w:rsid w:val="00C90C49"/>
    <w:rsid w:val="00C90D05"/>
    <w:rsid w:val="00C91046"/>
    <w:rsid w:val="00C91205"/>
    <w:rsid w:val="00C9187C"/>
    <w:rsid w:val="00C91BB1"/>
    <w:rsid w:val="00C91F31"/>
    <w:rsid w:val="00C91FA3"/>
    <w:rsid w:val="00C92477"/>
    <w:rsid w:val="00C929F6"/>
    <w:rsid w:val="00C92A31"/>
    <w:rsid w:val="00C92AAE"/>
    <w:rsid w:val="00C92C56"/>
    <w:rsid w:val="00C92E7E"/>
    <w:rsid w:val="00C92E98"/>
    <w:rsid w:val="00C92F0B"/>
    <w:rsid w:val="00C934BC"/>
    <w:rsid w:val="00C93585"/>
    <w:rsid w:val="00C9384D"/>
    <w:rsid w:val="00C93893"/>
    <w:rsid w:val="00C93930"/>
    <w:rsid w:val="00C93977"/>
    <w:rsid w:val="00C939A3"/>
    <w:rsid w:val="00C93B46"/>
    <w:rsid w:val="00C93B9C"/>
    <w:rsid w:val="00C93BBC"/>
    <w:rsid w:val="00C93C65"/>
    <w:rsid w:val="00C93DE4"/>
    <w:rsid w:val="00C93F1C"/>
    <w:rsid w:val="00C94447"/>
    <w:rsid w:val="00C9461E"/>
    <w:rsid w:val="00C94727"/>
    <w:rsid w:val="00C9478E"/>
    <w:rsid w:val="00C94921"/>
    <w:rsid w:val="00C949DC"/>
    <w:rsid w:val="00C94D14"/>
    <w:rsid w:val="00C94D86"/>
    <w:rsid w:val="00C94D9C"/>
    <w:rsid w:val="00C94E51"/>
    <w:rsid w:val="00C94F10"/>
    <w:rsid w:val="00C950B7"/>
    <w:rsid w:val="00C95200"/>
    <w:rsid w:val="00C95628"/>
    <w:rsid w:val="00C9588C"/>
    <w:rsid w:val="00C95A1D"/>
    <w:rsid w:val="00C95CBA"/>
    <w:rsid w:val="00C95D29"/>
    <w:rsid w:val="00C95E10"/>
    <w:rsid w:val="00C95E31"/>
    <w:rsid w:val="00C96062"/>
    <w:rsid w:val="00C964B8"/>
    <w:rsid w:val="00C9656F"/>
    <w:rsid w:val="00C96969"/>
    <w:rsid w:val="00C96A2B"/>
    <w:rsid w:val="00C96B5E"/>
    <w:rsid w:val="00C96CAA"/>
    <w:rsid w:val="00C96CE3"/>
    <w:rsid w:val="00C970C2"/>
    <w:rsid w:val="00C971D6"/>
    <w:rsid w:val="00C9778C"/>
    <w:rsid w:val="00C97AFF"/>
    <w:rsid w:val="00C97D02"/>
    <w:rsid w:val="00C97E91"/>
    <w:rsid w:val="00C97F75"/>
    <w:rsid w:val="00CA005E"/>
    <w:rsid w:val="00CA0085"/>
    <w:rsid w:val="00CA0283"/>
    <w:rsid w:val="00CA034D"/>
    <w:rsid w:val="00CA05B3"/>
    <w:rsid w:val="00CA0635"/>
    <w:rsid w:val="00CA08C0"/>
    <w:rsid w:val="00CA0BDD"/>
    <w:rsid w:val="00CA13B4"/>
    <w:rsid w:val="00CA146D"/>
    <w:rsid w:val="00CA14F8"/>
    <w:rsid w:val="00CA15F2"/>
    <w:rsid w:val="00CA1771"/>
    <w:rsid w:val="00CA1A2B"/>
    <w:rsid w:val="00CA1B62"/>
    <w:rsid w:val="00CA1C63"/>
    <w:rsid w:val="00CA1E7C"/>
    <w:rsid w:val="00CA1FA3"/>
    <w:rsid w:val="00CA212E"/>
    <w:rsid w:val="00CA2154"/>
    <w:rsid w:val="00CA241C"/>
    <w:rsid w:val="00CA245F"/>
    <w:rsid w:val="00CA2BA5"/>
    <w:rsid w:val="00CA2D5F"/>
    <w:rsid w:val="00CA2E6B"/>
    <w:rsid w:val="00CA31F8"/>
    <w:rsid w:val="00CA3453"/>
    <w:rsid w:val="00CA3456"/>
    <w:rsid w:val="00CA35AF"/>
    <w:rsid w:val="00CA35DA"/>
    <w:rsid w:val="00CA3A51"/>
    <w:rsid w:val="00CA3CD0"/>
    <w:rsid w:val="00CA3EB1"/>
    <w:rsid w:val="00CA3F6F"/>
    <w:rsid w:val="00CA403A"/>
    <w:rsid w:val="00CA4055"/>
    <w:rsid w:val="00CA4287"/>
    <w:rsid w:val="00CA4715"/>
    <w:rsid w:val="00CA4885"/>
    <w:rsid w:val="00CA4AEC"/>
    <w:rsid w:val="00CA4C75"/>
    <w:rsid w:val="00CA4CC0"/>
    <w:rsid w:val="00CA4CE4"/>
    <w:rsid w:val="00CA4E4B"/>
    <w:rsid w:val="00CA513E"/>
    <w:rsid w:val="00CA5267"/>
    <w:rsid w:val="00CA53BC"/>
    <w:rsid w:val="00CA549D"/>
    <w:rsid w:val="00CA58C2"/>
    <w:rsid w:val="00CA59F5"/>
    <w:rsid w:val="00CA5C09"/>
    <w:rsid w:val="00CA5C73"/>
    <w:rsid w:val="00CA5FE3"/>
    <w:rsid w:val="00CA5FF3"/>
    <w:rsid w:val="00CA6179"/>
    <w:rsid w:val="00CA61EB"/>
    <w:rsid w:val="00CA65B6"/>
    <w:rsid w:val="00CA67E4"/>
    <w:rsid w:val="00CA6B96"/>
    <w:rsid w:val="00CA6DB5"/>
    <w:rsid w:val="00CA7244"/>
    <w:rsid w:val="00CA736E"/>
    <w:rsid w:val="00CA7CE3"/>
    <w:rsid w:val="00CA7D70"/>
    <w:rsid w:val="00CA7ECF"/>
    <w:rsid w:val="00CB0191"/>
    <w:rsid w:val="00CB0690"/>
    <w:rsid w:val="00CB078F"/>
    <w:rsid w:val="00CB07E3"/>
    <w:rsid w:val="00CB086E"/>
    <w:rsid w:val="00CB0AB9"/>
    <w:rsid w:val="00CB0B32"/>
    <w:rsid w:val="00CB0B4A"/>
    <w:rsid w:val="00CB0BDE"/>
    <w:rsid w:val="00CB0C9C"/>
    <w:rsid w:val="00CB0D1E"/>
    <w:rsid w:val="00CB124B"/>
    <w:rsid w:val="00CB1681"/>
    <w:rsid w:val="00CB196E"/>
    <w:rsid w:val="00CB1A68"/>
    <w:rsid w:val="00CB255A"/>
    <w:rsid w:val="00CB25DD"/>
    <w:rsid w:val="00CB29C2"/>
    <w:rsid w:val="00CB2B58"/>
    <w:rsid w:val="00CB2C12"/>
    <w:rsid w:val="00CB2C17"/>
    <w:rsid w:val="00CB2CD5"/>
    <w:rsid w:val="00CB2FC4"/>
    <w:rsid w:val="00CB32B2"/>
    <w:rsid w:val="00CB3355"/>
    <w:rsid w:val="00CB3357"/>
    <w:rsid w:val="00CB357A"/>
    <w:rsid w:val="00CB36E5"/>
    <w:rsid w:val="00CB39DA"/>
    <w:rsid w:val="00CB4116"/>
    <w:rsid w:val="00CB41A8"/>
    <w:rsid w:val="00CB426E"/>
    <w:rsid w:val="00CB4358"/>
    <w:rsid w:val="00CB4545"/>
    <w:rsid w:val="00CB4892"/>
    <w:rsid w:val="00CB48E7"/>
    <w:rsid w:val="00CB4B64"/>
    <w:rsid w:val="00CB4D27"/>
    <w:rsid w:val="00CB506C"/>
    <w:rsid w:val="00CB5124"/>
    <w:rsid w:val="00CB52A2"/>
    <w:rsid w:val="00CB53A5"/>
    <w:rsid w:val="00CB54B5"/>
    <w:rsid w:val="00CB5536"/>
    <w:rsid w:val="00CB5602"/>
    <w:rsid w:val="00CB5698"/>
    <w:rsid w:val="00CB56E0"/>
    <w:rsid w:val="00CB5713"/>
    <w:rsid w:val="00CB5832"/>
    <w:rsid w:val="00CB5AE3"/>
    <w:rsid w:val="00CB5B1C"/>
    <w:rsid w:val="00CB5BEB"/>
    <w:rsid w:val="00CB5D3C"/>
    <w:rsid w:val="00CB5FEB"/>
    <w:rsid w:val="00CB62CC"/>
    <w:rsid w:val="00CB6625"/>
    <w:rsid w:val="00CB66A6"/>
    <w:rsid w:val="00CB69DD"/>
    <w:rsid w:val="00CB6E9F"/>
    <w:rsid w:val="00CB6F56"/>
    <w:rsid w:val="00CB70B9"/>
    <w:rsid w:val="00CB7190"/>
    <w:rsid w:val="00CB740E"/>
    <w:rsid w:val="00CB74D7"/>
    <w:rsid w:val="00CB76C3"/>
    <w:rsid w:val="00CB795E"/>
    <w:rsid w:val="00CB7E60"/>
    <w:rsid w:val="00CB7F2B"/>
    <w:rsid w:val="00CB7FA0"/>
    <w:rsid w:val="00CC00F8"/>
    <w:rsid w:val="00CC01DC"/>
    <w:rsid w:val="00CC0245"/>
    <w:rsid w:val="00CC0334"/>
    <w:rsid w:val="00CC042D"/>
    <w:rsid w:val="00CC06A8"/>
    <w:rsid w:val="00CC0807"/>
    <w:rsid w:val="00CC09D0"/>
    <w:rsid w:val="00CC09E0"/>
    <w:rsid w:val="00CC09EE"/>
    <w:rsid w:val="00CC0A45"/>
    <w:rsid w:val="00CC0BAF"/>
    <w:rsid w:val="00CC0D16"/>
    <w:rsid w:val="00CC11B4"/>
    <w:rsid w:val="00CC1351"/>
    <w:rsid w:val="00CC15D5"/>
    <w:rsid w:val="00CC1696"/>
    <w:rsid w:val="00CC174B"/>
    <w:rsid w:val="00CC1B27"/>
    <w:rsid w:val="00CC1DB1"/>
    <w:rsid w:val="00CC1DC7"/>
    <w:rsid w:val="00CC210F"/>
    <w:rsid w:val="00CC237D"/>
    <w:rsid w:val="00CC26F0"/>
    <w:rsid w:val="00CC2809"/>
    <w:rsid w:val="00CC284D"/>
    <w:rsid w:val="00CC28AF"/>
    <w:rsid w:val="00CC29FF"/>
    <w:rsid w:val="00CC2A0C"/>
    <w:rsid w:val="00CC2A2A"/>
    <w:rsid w:val="00CC2E00"/>
    <w:rsid w:val="00CC2F27"/>
    <w:rsid w:val="00CC307C"/>
    <w:rsid w:val="00CC3184"/>
    <w:rsid w:val="00CC31DF"/>
    <w:rsid w:val="00CC33EF"/>
    <w:rsid w:val="00CC348F"/>
    <w:rsid w:val="00CC355D"/>
    <w:rsid w:val="00CC35F7"/>
    <w:rsid w:val="00CC383F"/>
    <w:rsid w:val="00CC38C9"/>
    <w:rsid w:val="00CC39CC"/>
    <w:rsid w:val="00CC3AC8"/>
    <w:rsid w:val="00CC3C35"/>
    <w:rsid w:val="00CC3F35"/>
    <w:rsid w:val="00CC40F4"/>
    <w:rsid w:val="00CC42D9"/>
    <w:rsid w:val="00CC435F"/>
    <w:rsid w:val="00CC436E"/>
    <w:rsid w:val="00CC459D"/>
    <w:rsid w:val="00CC45EC"/>
    <w:rsid w:val="00CC4801"/>
    <w:rsid w:val="00CC49CA"/>
    <w:rsid w:val="00CC49DD"/>
    <w:rsid w:val="00CC4A62"/>
    <w:rsid w:val="00CC4D94"/>
    <w:rsid w:val="00CC4EE4"/>
    <w:rsid w:val="00CC541A"/>
    <w:rsid w:val="00CC5612"/>
    <w:rsid w:val="00CC5705"/>
    <w:rsid w:val="00CC5AED"/>
    <w:rsid w:val="00CC5C53"/>
    <w:rsid w:val="00CC5D22"/>
    <w:rsid w:val="00CC5EAB"/>
    <w:rsid w:val="00CC6321"/>
    <w:rsid w:val="00CC64D2"/>
    <w:rsid w:val="00CC64DC"/>
    <w:rsid w:val="00CC668F"/>
    <w:rsid w:val="00CC678A"/>
    <w:rsid w:val="00CC6962"/>
    <w:rsid w:val="00CC701F"/>
    <w:rsid w:val="00CC7310"/>
    <w:rsid w:val="00CC7358"/>
    <w:rsid w:val="00CC7490"/>
    <w:rsid w:val="00CC74DB"/>
    <w:rsid w:val="00CC767C"/>
    <w:rsid w:val="00CC7690"/>
    <w:rsid w:val="00CC77C9"/>
    <w:rsid w:val="00CC78A9"/>
    <w:rsid w:val="00CC7A6E"/>
    <w:rsid w:val="00CC7FA2"/>
    <w:rsid w:val="00CD008D"/>
    <w:rsid w:val="00CD011D"/>
    <w:rsid w:val="00CD0164"/>
    <w:rsid w:val="00CD037A"/>
    <w:rsid w:val="00CD03E5"/>
    <w:rsid w:val="00CD0461"/>
    <w:rsid w:val="00CD048C"/>
    <w:rsid w:val="00CD06C5"/>
    <w:rsid w:val="00CD07D6"/>
    <w:rsid w:val="00CD07F5"/>
    <w:rsid w:val="00CD08F9"/>
    <w:rsid w:val="00CD096D"/>
    <w:rsid w:val="00CD0B5A"/>
    <w:rsid w:val="00CD0C80"/>
    <w:rsid w:val="00CD0CFC"/>
    <w:rsid w:val="00CD0FC3"/>
    <w:rsid w:val="00CD1000"/>
    <w:rsid w:val="00CD15C3"/>
    <w:rsid w:val="00CD1B01"/>
    <w:rsid w:val="00CD1C25"/>
    <w:rsid w:val="00CD1DF8"/>
    <w:rsid w:val="00CD1E70"/>
    <w:rsid w:val="00CD1F5A"/>
    <w:rsid w:val="00CD200C"/>
    <w:rsid w:val="00CD2259"/>
    <w:rsid w:val="00CD23C7"/>
    <w:rsid w:val="00CD2424"/>
    <w:rsid w:val="00CD242B"/>
    <w:rsid w:val="00CD2605"/>
    <w:rsid w:val="00CD288E"/>
    <w:rsid w:val="00CD291E"/>
    <w:rsid w:val="00CD29A1"/>
    <w:rsid w:val="00CD2A0B"/>
    <w:rsid w:val="00CD2F4D"/>
    <w:rsid w:val="00CD3002"/>
    <w:rsid w:val="00CD336E"/>
    <w:rsid w:val="00CD36F8"/>
    <w:rsid w:val="00CD3955"/>
    <w:rsid w:val="00CD395F"/>
    <w:rsid w:val="00CD39EC"/>
    <w:rsid w:val="00CD3C54"/>
    <w:rsid w:val="00CD3F60"/>
    <w:rsid w:val="00CD4238"/>
    <w:rsid w:val="00CD42CE"/>
    <w:rsid w:val="00CD45C2"/>
    <w:rsid w:val="00CD461C"/>
    <w:rsid w:val="00CD4711"/>
    <w:rsid w:val="00CD4812"/>
    <w:rsid w:val="00CD48AE"/>
    <w:rsid w:val="00CD4AA5"/>
    <w:rsid w:val="00CD4C9C"/>
    <w:rsid w:val="00CD4E9B"/>
    <w:rsid w:val="00CD504B"/>
    <w:rsid w:val="00CD50AB"/>
    <w:rsid w:val="00CD50FB"/>
    <w:rsid w:val="00CD5222"/>
    <w:rsid w:val="00CD54F6"/>
    <w:rsid w:val="00CD5763"/>
    <w:rsid w:val="00CD585C"/>
    <w:rsid w:val="00CD5866"/>
    <w:rsid w:val="00CD58B9"/>
    <w:rsid w:val="00CD5BA3"/>
    <w:rsid w:val="00CD5D1A"/>
    <w:rsid w:val="00CD5DC3"/>
    <w:rsid w:val="00CD60A2"/>
    <w:rsid w:val="00CD6151"/>
    <w:rsid w:val="00CD6464"/>
    <w:rsid w:val="00CD67BA"/>
    <w:rsid w:val="00CD67E7"/>
    <w:rsid w:val="00CD6AE9"/>
    <w:rsid w:val="00CD6D68"/>
    <w:rsid w:val="00CD6DAD"/>
    <w:rsid w:val="00CD7252"/>
    <w:rsid w:val="00CD732E"/>
    <w:rsid w:val="00CD7439"/>
    <w:rsid w:val="00CD7569"/>
    <w:rsid w:val="00CD7A6B"/>
    <w:rsid w:val="00CD7CC8"/>
    <w:rsid w:val="00CD7DAD"/>
    <w:rsid w:val="00CD7E14"/>
    <w:rsid w:val="00CE00DF"/>
    <w:rsid w:val="00CE01C9"/>
    <w:rsid w:val="00CE0634"/>
    <w:rsid w:val="00CE066A"/>
    <w:rsid w:val="00CE0690"/>
    <w:rsid w:val="00CE08DF"/>
    <w:rsid w:val="00CE0E07"/>
    <w:rsid w:val="00CE1499"/>
    <w:rsid w:val="00CE1514"/>
    <w:rsid w:val="00CE157A"/>
    <w:rsid w:val="00CE15AF"/>
    <w:rsid w:val="00CE165A"/>
    <w:rsid w:val="00CE176A"/>
    <w:rsid w:val="00CE18FA"/>
    <w:rsid w:val="00CE190C"/>
    <w:rsid w:val="00CE1977"/>
    <w:rsid w:val="00CE1C2E"/>
    <w:rsid w:val="00CE1C4A"/>
    <w:rsid w:val="00CE1F1D"/>
    <w:rsid w:val="00CE22C5"/>
    <w:rsid w:val="00CE23F0"/>
    <w:rsid w:val="00CE24E0"/>
    <w:rsid w:val="00CE255E"/>
    <w:rsid w:val="00CE27EA"/>
    <w:rsid w:val="00CE28BC"/>
    <w:rsid w:val="00CE29BD"/>
    <w:rsid w:val="00CE2C1C"/>
    <w:rsid w:val="00CE2CE3"/>
    <w:rsid w:val="00CE2D5D"/>
    <w:rsid w:val="00CE2EB3"/>
    <w:rsid w:val="00CE2EDA"/>
    <w:rsid w:val="00CE2FED"/>
    <w:rsid w:val="00CE3193"/>
    <w:rsid w:val="00CE32AF"/>
    <w:rsid w:val="00CE3589"/>
    <w:rsid w:val="00CE35C0"/>
    <w:rsid w:val="00CE36C0"/>
    <w:rsid w:val="00CE3908"/>
    <w:rsid w:val="00CE3A4D"/>
    <w:rsid w:val="00CE3BB7"/>
    <w:rsid w:val="00CE3D66"/>
    <w:rsid w:val="00CE415A"/>
    <w:rsid w:val="00CE419E"/>
    <w:rsid w:val="00CE42C3"/>
    <w:rsid w:val="00CE438D"/>
    <w:rsid w:val="00CE4553"/>
    <w:rsid w:val="00CE4592"/>
    <w:rsid w:val="00CE460F"/>
    <w:rsid w:val="00CE4D9A"/>
    <w:rsid w:val="00CE5258"/>
    <w:rsid w:val="00CE5261"/>
    <w:rsid w:val="00CE536B"/>
    <w:rsid w:val="00CE5733"/>
    <w:rsid w:val="00CE58E6"/>
    <w:rsid w:val="00CE5965"/>
    <w:rsid w:val="00CE5AD1"/>
    <w:rsid w:val="00CE5DAA"/>
    <w:rsid w:val="00CE5FC3"/>
    <w:rsid w:val="00CE608A"/>
    <w:rsid w:val="00CE66A5"/>
    <w:rsid w:val="00CE6792"/>
    <w:rsid w:val="00CE68A2"/>
    <w:rsid w:val="00CE69EC"/>
    <w:rsid w:val="00CE7142"/>
    <w:rsid w:val="00CE717E"/>
    <w:rsid w:val="00CE72F5"/>
    <w:rsid w:val="00CE7331"/>
    <w:rsid w:val="00CE7412"/>
    <w:rsid w:val="00CE7600"/>
    <w:rsid w:val="00CE7C6C"/>
    <w:rsid w:val="00CE7F59"/>
    <w:rsid w:val="00CF00C6"/>
    <w:rsid w:val="00CF0156"/>
    <w:rsid w:val="00CF02D5"/>
    <w:rsid w:val="00CF0496"/>
    <w:rsid w:val="00CF0502"/>
    <w:rsid w:val="00CF0573"/>
    <w:rsid w:val="00CF0F8E"/>
    <w:rsid w:val="00CF106D"/>
    <w:rsid w:val="00CF11D0"/>
    <w:rsid w:val="00CF132D"/>
    <w:rsid w:val="00CF14B7"/>
    <w:rsid w:val="00CF170C"/>
    <w:rsid w:val="00CF173F"/>
    <w:rsid w:val="00CF18D2"/>
    <w:rsid w:val="00CF1A01"/>
    <w:rsid w:val="00CF1A9D"/>
    <w:rsid w:val="00CF1B85"/>
    <w:rsid w:val="00CF1CF9"/>
    <w:rsid w:val="00CF1E1E"/>
    <w:rsid w:val="00CF1FF9"/>
    <w:rsid w:val="00CF2095"/>
    <w:rsid w:val="00CF2248"/>
    <w:rsid w:val="00CF2431"/>
    <w:rsid w:val="00CF2724"/>
    <w:rsid w:val="00CF29EA"/>
    <w:rsid w:val="00CF2A94"/>
    <w:rsid w:val="00CF2D7D"/>
    <w:rsid w:val="00CF2EE2"/>
    <w:rsid w:val="00CF30BA"/>
    <w:rsid w:val="00CF32A9"/>
    <w:rsid w:val="00CF336D"/>
    <w:rsid w:val="00CF33DF"/>
    <w:rsid w:val="00CF3706"/>
    <w:rsid w:val="00CF3D42"/>
    <w:rsid w:val="00CF3F1D"/>
    <w:rsid w:val="00CF409A"/>
    <w:rsid w:val="00CF4506"/>
    <w:rsid w:val="00CF48D4"/>
    <w:rsid w:val="00CF4914"/>
    <w:rsid w:val="00CF49D7"/>
    <w:rsid w:val="00CF4ACC"/>
    <w:rsid w:val="00CF4F61"/>
    <w:rsid w:val="00CF5173"/>
    <w:rsid w:val="00CF53C4"/>
    <w:rsid w:val="00CF55B3"/>
    <w:rsid w:val="00CF58B9"/>
    <w:rsid w:val="00CF5959"/>
    <w:rsid w:val="00CF59E6"/>
    <w:rsid w:val="00CF5C93"/>
    <w:rsid w:val="00CF6050"/>
    <w:rsid w:val="00CF608E"/>
    <w:rsid w:val="00CF62F6"/>
    <w:rsid w:val="00CF6468"/>
    <w:rsid w:val="00CF64FE"/>
    <w:rsid w:val="00CF670D"/>
    <w:rsid w:val="00CF6717"/>
    <w:rsid w:val="00CF681C"/>
    <w:rsid w:val="00CF6891"/>
    <w:rsid w:val="00CF68BC"/>
    <w:rsid w:val="00CF6A11"/>
    <w:rsid w:val="00CF6D62"/>
    <w:rsid w:val="00CF6FBB"/>
    <w:rsid w:val="00CF7000"/>
    <w:rsid w:val="00CF70D6"/>
    <w:rsid w:val="00CF724B"/>
    <w:rsid w:val="00CF7354"/>
    <w:rsid w:val="00CF768B"/>
    <w:rsid w:val="00CF7A4A"/>
    <w:rsid w:val="00CF7E63"/>
    <w:rsid w:val="00CF7F10"/>
    <w:rsid w:val="00D000A2"/>
    <w:rsid w:val="00D00203"/>
    <w:rsid w:val="00D00532"/>
    <w:rsid w:val="00D00AF9"/>
    <w:rsid w:val="00D00B37"/>
    <w:rsid w:val="00D00B8D"/>
    <w:rsid w:val="00D00CDA"/>
    <w:rsid w:val="00D00D86"/>
    <w:rsid w:val="00D0117C"/>
    <w:rsid w:val="00D012CB"/>
    <w:rsid w:val="00D01328"/>
    <w:rsid w:val="00D01710"/>
    <w:rsid w:val="00D01857"/>
    <w:rsid w:val="00D01B42"/>
    <w:rsid w:val="00D01BE9"/>
    <w:rsid w:val="00D01D3D"/>
    <w:rsid w:val="00D01DE6"/>
    <w:rsid w:val="00D020D2"/>
    <w:rsid w:val="00D021DC"/>
    <w:rsid w:val="00D024E5"/>
    <w:rsid w:val="00D02569"/>
    <w:rsid w:val="00D02754"/>
    <w:rsid w:val="00D027C0"/>
    <w:rsid w:val="00D02892"/>
    <w:rsid w:val="00D028F7"/>
    <w:rsid w:val="00D029E7"/>
    <w:rsid w:val="00D02A3E"/>
    <w:rsid w:val="00D02A5A"/>
    <w:rsid w:val="00D02AEC"/>
    <w:rsid w:val="00D02ED0"/>
    <w:rsid w:val="00D02EF9"/>
    <w:rsid w:val="00D030CD"/>
    <w:rsid w:val="00D03188"/>
    <w:rsid w:val="00D03190"/>
    <w:rsid w:val="00D03309"/>
    <w:rsid w:val="00D033E7"/>
    <w:rsid w:val="00D034ED"/>
    <w:rsid w:val="00D0355D"/>
    <w:rsid w:val="00D03687"/>
    <w:rsid w:val="00D03B73"/>
    <w:rsid w:val="00D03D04"/>
    <w:rsid w:val="00D03F38"/>
    <w:rsid w:val="00D0422B"/>
    <w:rsid w:val="00D04257"/>
    <w:rsid w:val="00D0444C"/>
    <w:rsid w:val="00D04488"/>
    <w:rsid w:val="00D044AC"/>
    <w:rsid w:val="00D046AA"/>
    <w:rsid w:val="00D04B0E"/>
    <w:rsid w:val="00D04C48"/>
    <w:rsid w:val="00D04CD5"/>
    <w:rsid w:val="00D04DCA"/>
    <w:rsid w:val="00D05076"/>
    <w:rsid w:val="00D051D5"/>
    <w:rsid w:val="00D05389"/>
    <w:rsid w:val="00D0540C"/>
    <w:rsid w:val="00D05440"/>
    <w:rsid w:val="00D0555D"/>
    <w:rsid w:val="00D0571E"/>
    <w:rsid w:val="00D0597F"/>
    <w:rsid w:val="00D0599C"/>
    <w:rsid w:val="00D05A93"/>
    <w:rsid w:val="00D05BD3"/>
    <w:rsid w:val="00D06057"/>
    <w:rsid w:val="00D061F8"/>
    <w:rsid w:val="00D063B8"/>
    <w:rsid w:val="00D064D7"/>
    <w:rsid w:val="00D06634"/>
    <w:rsid w:val="00D06790"/>
    <w:rsid w:val="00D06825"/>
    <w:rsid w:val="00D069CC"/>
    <w:rsid w:val="00D06A3D"/>
    <w:rsid w:val="00D06B6C"/>
    <w:rsid w:val="00D06C51"/>
    <w:rsid w:val="00D06C96"/>
    <w:rsid w:val="00D06DF7"/>
    <w:rsid w:val="00D06F28"/>
    <w:rsid w:val="00D0712B"/>
    <w:rsid w:val="00D071AF"/>
    <w:rsid w:val="00D071F1"/>
    <w:rsid w:val="00D07401"/>
    <w:rsid w:val="00D074A2"/>
    <w:rsid w:val="00D0754C"/>
    <w:rsid w:val="00D07861"/>
    <w:rsid w:val="00D078B0"/>
    <w:rsid w:val="00D07914"/>
    <w:rsid w:val="00D079D0"/>
    <w:rsid w:val="00D07DEF"/>
    <w:rsid w:val="00D07E87"/>
    <w:rsid w:val="00D07EF9"/>
    <w:rsid w:val="00D07FA4"/>
    <w:rsid w:val="00D10286"/>
    <w:rsid w:val="00D1030D"/>
    <w:rsid w:val="00D10344"/>
    <w:rsid w:val="00D104DF"/>
    <w:rsid w:val="00D10575"/>
    <w:rsid w:val="00D105EB"/>
    <w:rsid w:val="00D106F8"/>
    <w:rsid w:val="00D10A5C"/>
    <w:rsid w:val="00D10C74"/>
    <w:rsid w:val="00D10D46"/>
    <w:rsid w:val="00D10F04"/>
    <w:rsid w:val="00D10F98"/>
    <w:rsid w:val="00D10F9F"/>
    <w:rsid w:val="00D10FBD"/>
    <w:rsid w:val="00D110C8"/>
    <w:rsid w:val="00D115BA"/>
    <w:rsid w:val="00D1164A"/>
    <w:rsid w:val="00D11711"/>
    <w:rsid w:val="00D1197B"/>
    <w:rsid w:val="00D11B4B"/>
    <w:rsid w:val="00D11BA6"/>
    <w:rsid w:val="00D11DC6"/>
    <w:rsid w:val="00D11F1D"/>
    <w:rsid w:val="00D12667"/>
    <w:rsid w:val="00D12CE8"/>
    <w:rsid w:val="00D12DC8"/>
    <w:rsid w:val="00D12E34"/>
    <w:rsid w:val="00D12E92"/>
    <w:rsid w:val="00D134FA"/>
    <w:rsid w:val="00D13546"/>
    <w:rsid w:val="00D135A6"/>
    <w:rsid w:val="00D13781"/>
    <w:rsid w:val="00D13909"/>
    <w:rsid w:val="00D13990"/>
    <w:rsid w:val="00D13A91"/>
    <w:rsid w:val="00D13BF5"/>
    <w:rsid w:val="00D13C27"/>
    <w:rsid w:val="00D13DFD"/>
    <w:rsid w:val="00D13E04"/>
    <w:rsid w:val="00D1410C"/>
    <w:rsid w:val="00D14159"/>
    <w:rsid w:val="00D143C9"/>
    <w:rsid w:val="00D14747"/>
    <w:rsid w:val="00D147DF"/>
    <w:rsid w:val="00D14985"/>
    <w:rsid w:val="00D14A2B"/>
    <w:rsid w:val="00D14DF9"/>
    <w:rsid w:val="00D14F97"/>
    <w:rsid w:val="00D14F9E"/>
    <w:rsid w:val="00D15189"/>
    <w:rsid w:val="00D15718"/>
    <w:rsid w:val="00D15762"/>
    <w:rsid w:val="00D15840"/>
    <w:rsid w:val="00D15AEA"/>
    <w:rsid w:val="00D15B43"/>
    <w:rsid w:val="00D15BE7"/>
    <w:rsid w:val="00D15C96"/>
    <w:rsid w:val="00D15D65"/>
    <w:rsid w:val="00D15E8E"/>
    <w:rsid w:val="00D15EBA"/>
    <w:rsid w:val="00D169EA"/>
    <w:rsid w:val="00D16DE9"/>
    <w:rsid w:val="00D17447"/>
    <w:rsid w:val="00D174F1"/>
    <w:rsid w:val="00D177E2"/>
    <w:rsid w:val="00D177F4"/>
    <w:rsid w:val="00D178D8"/>
    <w:rsid w:val="00D17909"/>
    <w:rsid w:val="00D17A35"/>
    <w:rsid w:val="00D17D42"/>
    <w:rsid w:val="00D17E15"/>
    <w:rsid w:val="00D17F83"/>
    <w:rsid w:val="00D2042C"/>
    <w:rsid w:val="00D205B9"/>
    <w:rsid w:val="00D20743"/>
    <w:rsid w:val="00D20A8B"/>
    <w:rsid w:val="00D20FA2"/>
    <w:rsid w:val="00D21017"/>
    <w:rsid w:val="00D210D0"/>
    <w:rsid w:val="00D2113E"/>
    <w:rsid w:val="00D212FF"/>
    <w:rsid w:val="00D21475"/>
    <w:rsid w:val="00D2148F"/>
    <w:rsid w:val="00D217EC"/>
    <w:rsid w:val="00D21A3F"/>
    <w:rsid w:val="00D21A65"/>
    <w:rsid w:val="00D21BAE"/>
    <w:rsid w:val="00D21C45"/>
    <w:rsid w:val="00D22492"/>
    <w:rsid w:val="00D22627"/>
    <w:rsid w:val="00D22731"/>
    <w:rsid w:val="00D2276B"/>
    <w:rsid w:val="00D228C9"/>
    <w:rsid w:val="00D22A6B"/>
    <w:rsid w:val="00D22EB9"/>
    <w:rsid w:val="00D23114"/>
    <w:rsid w:val="00D231EA"/>
    <w:rsid w:val="00D23228"/>
    <w:rsid w:val="00D233B1"/>
    <w:rsid w:val="00D233BA"/>
    <w:rsid w:val="00D233FF"/>
    <w:rsid w:val="00D235B5"/>
    <w:rsid w:val="00D23684"/>
    <w:rsid w:val="00D2376A"/>
    <w:rsid w:val="00D2394B"/>
    <w:rsid w:val="00D239BD"/>
    <w:rsid w:val="00D23A42"/>
    <w:rsid w:val="00D23D2A"/>
    <w:rsid w:val="00D23EEF"/>
    <w:rsid w:val="00D23F02"/>
    <w:rsid w:val="00D2430B"/>
    <w:rsid w:val="00D2444A"/>
    <w:rsid w:val="00D2445F"/>
    <w:rsid w:val="00D244F9"/>
    <w:rsid w:val="00D24688"/>
    <w:rsid w:val="00D2469C"/>
    <w:rsid w:val="00D247C9"/>
    <w:rsid w:val="00D24922"/>
    <w:rsid w:val="00D24A97"/>
    <w:rsid w:val="00D24BEE"/>
    <w:rsid w:val="00D24D31"/>
    <w:rsid w:val="00D24D3D"/>
    <w:rsid w:val="00D24E12"/>
    <w:rsid w:val="00D24FBE"/>
    <w:rsid w:val="00D2503E"/>
    <w:rsid w:val="00D250EA"/>
    <w:rsid w:val="00D2522E"/>
    <w:rsid w:val="00D25537"/>
    <w:rsid w:val="00D256E0"/>
    <w:rsid w:val="00D2578E"/>
    <w:rsid w:val="00D258E9"/>
    <w:rsid w:val="00D25DE9"/>
    <w:rsid w:val="00D26013"/>
    <w:rsid w:val="00D26079"/>
    <w:rsid w:val="00D260AB"/>
    <w:rsid w:val="00D26179"/>
    <w:rsid w:val="00D26260"/>
    <w:rsid w:val="00D26397"/>
    <w:rsid w:val="00D2695C"/>
    <w:rsid w:val="00D26D35"/>
    <w:rsid w:val="00D26E66"/>
    <w:rsid w:val="00D2701A"/>
    <w:rsid w:val="00D27A83"/>
    <w:rsid w:val="00D27A99"/>
    <w:rsid w:val="00D27CA0"/>
    <w:rsid w:val="00D3045F"/>
    <w:rsid w:val="00D307BF"/>
    <w:rsid w:val="00D30806"/>
    <w:rsid w:val="00D308F3"/>
    <w:rsid w:val="00D30AC2"/>
    <w:rsid w:val="00D30C78"/>
    <w:rsid w:val="00D30D20"/>
    <w:rsid w:val="00D30DDF"/>
    <w:rsid w:val="00D30E5E"/>
    <w:rsid w:val="00D30F29"/>
    <w:rsid w:val="00D31171"/>
    <w:rsid w:val="00D31461"/>
    <w:rsid w:val="00D31561"/>
    <w:rsid w:val="00D31593"/>
    <w:rsid w:val="00D31954"/>
    <w:rsid w:val="00D31D10"/>
    <w:rsid w:val="00D31E0E"/>
    <w:rsid w:val="00D32069"/>
    <w:rsid w:val="00D32439"/>
    <w:rsid w:val="00D3278D"/>
    <w:rsid w:val="00D327CE"/>
    <w:rsid w:val="00D32856"/>
    <w:rsid w:val="00D32A63"/>
    <w:rsid w:val="00D32BAF"/>
    <w:rsid w:val="00D32BF2"/>
    <w:rsid w:val="00D32E87"/>
    <w:rsid w:val="00D32E91"/>
    <w:rsid w:val="00D32FC2"/>
    <w:rsid w:val="00D3312D"/>
    <w:rsid w:val="00D33339"/>
    <w:rsid w:val="00D33847"/>
    <w:rsid w:val="00D33905"/>
    <w:rsid w:val="00D3397E"/>
    <w:rsid w:val="00D33AE1"/>
    <w:rsid w:val="00D33BB5"/>
    <w:rsid w:val="00D33D0E"/>
    <w:rsid w:val="00D33E85"/>
    <w:rsid w:val="00D33F34"/>
    <w:rsid w:val="00D33FAF"/>
    <w:rsid w:val="00D341D6"/>
    <w:rsid w:val="00D34266"/>
    <w:rsid w:val="00D342AF"/>
    <w:rsid w:val="00D3432A"/>
    <w:rsid w:val="00D3493F"/>
    <w:rsid w:val="00D34A05"/>
    <w:rsid w:val="00D34DA2"/>
    <w:rsid w:val="00D350CF"/>
    <w:rsid w:val="00D35337"/>
    <w:rsid w:val="00D35574"/>
    <w:rsid w:val="00D35A12"/>
    <w:rsid w:val="00D35BDC"/>
    <w:rsid w:val="00D35D58"/>
    <w:rsid w:val="00D35DB1"/>
    <w:rsid w:val="00D35FC3"/>
    <w:rsid w:val="00D363C9"/>
    <w:rsid w:val="00D3647C"/>
    <w:rsid w:val="00D36577"/>
    <w:rsid w:val="00D36BA2"/>
    <w:rsid w:val="00D36C53"/>
    <w:rsid w:val="00D36DA3"/>
    <w:rsid w:val="00D370EB"/>
    <w:rsid w:val="00D37278"/>
    <w:rsid w:val="00D374BA"/>
    <w:rsid w:val="00D37644"/>
    <w:rsid w:val="00D379F0"/>
    <w:rsid w:val="00D37AB4"/>
    <w:rsid w:val="00D37AD4"/>
    <w:rsid w:val="00D37D41"/>
    <w:rsid w:val="00D37EE5"/>
    <w:rsid w:val="00D40177"/>
    <w:rsid w:val="00D403CD"/>
    <w:rsid w:val="00D40652"/>
    <w:rsid w:val="00D40699"/>
    <w:rsid w:val="00D408D0"/>
    <w:rsid w:val="00D40C84"/>
    <w:rsid w:val="00D40D33"/>
    <w:rsid w:val="00D40DE9"/>
    <w:rsid w:val="00D40F45"/>
    <w:rsid w:val="00D41035"/>
    <w:rsid w:val="00D4122D"/>
    <w:rsid w:val="00D41245"/>
    <w:rsid w:val="00D41267"/>
    <w:rsid w:val="00D418E8"/>
    <w:rsid w:val="00D41A35"/>
    <w:rsid w:val="00D41BD3"/>
    <w:rsid w:val="00D41E55"/>
    <w:rsid w:val="00D41E5D"/>
    <w:rsid w:val="00D41FE9"/>
    <w:rsid w:val="00D42151"/>
    <w:rsid w:val="00D42220"/>
    <w:rsid w:val="00D42267"/>
    <w:rsid w:val="00D42479"/>
    <w:rsid w:val="00D42593"/>
    <w:rsid w:val="00D428C0"/>
    <w:rsid w:val="00D429AE"/>
    <w:rsid w:val="00D42B2E"/>
    <w:rsid w:val="00D42C55"/>
    <w:rsid w:val="00D42DA9"/>
    <w:rsid w:val="00D42E81"/>
    <w:rsid w:val="00D43004"/>
    <w:rsid w:val="00D4311A"/>
    <w:rsid w:val="00D431C0"/>
    <w:rsid w:val="00D435B9"/>
    <w:rsid w:val="00D437A3"/>
    <w:rsid w:val="00D437EC"/>
    <w:rsid w:val="00D43A77"/>
    <w:rsid w:val="00D43BD6"/>
    <w:rsid w:val="00D43BE8"/>
    <w:rsid w:val="00D43D1E"/>
    <w:rsid w:val="00D43E37"/>
    <w:rsid w:val="00D43E8D"/>
    <w:rsid w:val="00D43EBD"/>
    <w:rsid w:val="00D43F64"/>
    <w:rsid w:val="00D440B6"/>
    <w:rsid w:val="00D44478"/>
    <w:rsid w:val="00D448AC"/>
    <w:rsid w:val="00D44950"/>
    <w:rsid w:val="00D44955"/>
    <w:rsid w:val="00D449C7"/>
    <w:rsid w:val="00D44B4E"/>
    <w:rsid w:val="00D44D71"/>
    <w:rsid w:val="00D44DA4"/>
    <w:rsid w:val="00D44F8A"/>
    <w:rsid w:val="00D452DC"/>
    <w:rsid w:val="00D453B4"/>
    <w:rsid w:val="00D45496"/>
    <w:rsid w:val="00D454DC"/>
    <w:rsid w:val="00D4554D"/>
    <w:rsid w:val="00D4564C"/>
    <w:rsid w:val="00D456FC"/>
    <w:rsid w:val="00D457F0"/>
    <w:rsid w:val="00D45835"/>
    <w:rsid w:val="00D45840"/>
    <w:rsid w:val="00D45C2E"/>
    <w:rsid w:val="00D45CD0"/>
    <w:rsid w:val="00D46224"/>
    <w:rsid w:val="00D46380"/>
    <w:rsid w:val="00D463AF"/>
    <w:rsid w:val="00D4641E"/>
    <w:rsid w:val="00D46502"/>
    <w:rsid w:val="00D4653A"/>
    <w:rsid w:val="00D469A4"/>
    <w:rsid w:val="00D46E0C"/>
    <w:rsid w:val="00D46E81"/>
    <w:rsid w:val="00D46F62"/>
    <w:rsid w:val="00D47351"/>
    <w:rsid w:val="00D4762F"/>
    <w:rsid w:val="00D47714"/>
    <w:rsid w:val="00D477C0"/>
    <w:rsid w:val="00D477EE"/>
    <w:rsid w:val="00D47BF2"/>
    <w:rsid w:val="00D47C6D"/>
    <w:rsid w:val="00D47D82"/>
    <w:rsid w:val="00D47ECD"/>
    <w:rsid w:val="00D47EEE"/>
    <w:rsid w:val="00D50180"/>
    <w:rsid w:val="00D503D4"/>
    <w:rsid w:val="00D504F6"/>
    <w:rsid w:val="00D506B5"/>
    <w:rsid w:val="00D50770"/>
    <w:rsid w:val="00D507A0"/>
    <w:rsid w:val="00D508D5"/>
    <w:rsid w:val="00D509C2"/>
    <w:rsid w:val="00D50CB7"/>
    <w:rsid w:val="00D50E7B"/>
    <w:rsid w:val="00D50F56"/>
    <w:rsid w:val="00D510B1"/>
    <w:rsid w:val="00D5123F"/>
    <w:rsid w:val="00D5129B"/>
    <w:rsid w:val="00D51307"/>
    <w:rsid w:val="00D51489"/>
    <w:rsid w:val="00D5172C"/>
    <w:rsid w:val="00D51741"/>
    <w:rsid w:val="00D5196E"/>
    <w:rsid w:val="00D51ACF"/>
    <w:rsid w:val="00D5200E"/>
    <w:rsid w:val="00D52045"/>
    <w:rsid w:val="00D52055"/>
    <w:rsid w:val="00D524FA"/>
    <w:rsid w:val="00D52665"/>
    <w:rsid w:val="00D5266F"/>
    <w:rsid w:val="00D52752"/>
    <w:rsid w:val="00D52E70"/>
    <w:rsid w:val="00D52FDD"/>
    <w:rsid w:val="00D531C4"/>
    <w:rsid w:val="00D53390"/>
    <w:rsid w:val="00D5339D"/>
    <w:rsid w:val="00D53518"/>
    <w:rsid w:val="00D53587"/>
    <w:rsid w:val="00D53689"/>
    <w:rsid w:val="00D536C7"/>
    <w:rsid w:val="00D53732"/>
    <w:rsid w:val="00D53A69"/>
    <w:rsid w:val="00D53F4E"/>
    <w:rsid w:val="00D5434E"/>
    <w:rsid w:val="00D54683"/>
    <w:rsid w:val="00D54707"/>
    <w:rsid w:val="00D548CF"/>
    <w:rsid w:val="00D54908"/>
    <w:rsid w:val="00D5491E"/>
    <w:rsid w:val="00D54A62"/>
    <w:rsid w:val="00D54BE9"/>
    <w:rsid w:val="00D54D6A"/>
    <w:rsid w:val="00D54E70"/>
    <w:rsid w:val="00D54FAC"/>
    <w:rsid w:val="00D553CE"/>
    <w:rsid w:val="00D553E4"/>
    <w:rsid w:val="00D55824"/>
    <w:rsid w:val="00D559DB"/>
    <w:rsid w:val="00D55A0F"/>
    <w:rsid w:val="00D55D1D"/>
    <w:rsid w:val="00D560CA"/>
    <w:rsid w:val="00D56116"/>
    <w:rsid w:val="00D563B6"/>
    <w:rsid w:val="00D56A08"/>
    <w:rsid w:val="00D56C17"/>
    <w:rsid w:val="00D56D67"/>
    <w:rsid w:val="00D56DAB"/>
    <w:rsid w:val="00D56DE4"/>
    <w:rsid w:val="00D56E91"/>
    <w:rsid w:val="00D56F6B"/>
    <w:rsid w:val="00D56FF3"/>
    <w:rsid w:val="00D570BA"/>
    <w:rsid w:val="00D57117"/>
    <w:rsid w:val="00D57352"/>
    <w:rsid w:val="00D57480"/>
    <w:rsid w:val="00D57963"/>
    <w:rsid w:val="00D57D47"/>
    <w:rsid w:val="00D57E9A"/>
    <w:rsid w:val="00D57EE5"/>
    <w:rsid w:val="00D600B6"/>
    <w:rsid w:val="00D601CA"/>
    <w:rsid w:val="00D6035E"/>
    <w:rsid w:val="00D60608"/>
    <w:rsid w:val="00D60640"/>
    <w:rsid w:val="00D60786"/>
    <w:rsid w:val="00D60A91"/>
    <w:rsid w:val="00D60B16"/>
    <w:rsid w:val="00D60BD9"/>
    <w:rsid w:val="00D60BFB"/>
    <w:rsid w:val="00D60DCE"/>
    <w:rsid w:val="00D60EEE"/>
    <w:rsid w:val="00D61143"/>
    <w:rsid w:val="00D611E0"/>
    <w:rsid w:val="00D612B7"/>
    <w:rsid w:val="00D6141B"/>
    <w:rsid w:val="00D614E7"/>
    <w:rsid w:val="00D614FE"/>
    <w:rsid w:val="00D616E6"/>
    <w:rsid w:val="00D616F6"/>
    <w:rsid w:val="00D6187B"/>
    <w:rsid w:val="00D61907"/>
    <w:rsid w:val="00D61951"/>
    <w:rsid w:val="00D619CA"/>
    <w:rsid w:val="00D61A6E"/>
    <w:rsid w:val="00D61B50"/>
    <w:rsid w:val="00D61E2E"/>
    <w:rsid w:val="00D61E90"/>
    <w:rsid w:val="00D620B2"/>
    <w:rsid w:val="00D6224E"/>
    <w:rsid w:val="00D6237C"/>
    <w:rsid w:val="00D6246F"/>
    <w:rsid w:val="00D624D4"/>
    <w:rsid w:val="00D627F0"/>
    <w:rsid w:val="00D62BAB"/>
    <w:rsid w:val="00D62CBE"/>
    <w:rsid w:val="00D62D5E"/>
    <w:rsid w:val="00D62E62"/>
    <w:rsid w:val="00D62F2C"/>
    <w:rsid w:val="00D62F6E"/>
    <w:rsid w:val="00D636F5"/>
    <w:rsid w:val="00D638A8"/>
    <w:rsid w:val="00D63A25"/>
    <w:rsid w:val="00D63BE3"/>
    <w:rsid w:val="00D64175"/>
    <w:rsid w:val="00D647AC"/>
    <w:rsid w:val="00D64997"/>
    <w:rsid w:val="00D649B7"/>
    <w:rsid w:val="00D64AE3"/>
    <w:rsid w:val="00D64BCF"/>
    <w:rsid w:val="00D64C55"/>
    <w:rsid w:val="00D64D8D"/>
    <w:rsid w:val="00D64EF9"/>
    <w:rsid w:val="00D65107"/>
    <w:rsid w:val="00D651B5"/>
    <w:rsid w:val="00D65307"/>
    <w:rsid w:val="00D654AB"/>
    <w:rsid w:val="00D65CA3"/>
    <w:rsid w:val="00D6600F"/>
    <w:rsid w:val="00D66412"/>
    <w:rsid w:val="00D6661D"/>
    <w:rsid w:val="00D6677D"/>
    <w:rsid w:val="00D66899"/>
    <w:rsid w:val="00D66988"/>
    <w:rsid w:val="00D66BFC"/>
    <w:rsid w:val="00D66C7F"/>
    <w:rsid w:val="00D66E22"/>
    <w:rsid w:val="00D66FC3"/>
    <w:rsid w:val="00D674AD"/>
    <w:rsid w:val="00D6775A"/>
    <w:rsid w:val="00D679E1"/>
    <w:rsid w:val="00D67E05"/>
    <w:rsid w:val="00D67F8E"/>
    <w:rsid w:val="00D701AA"/>
    <w:rsid w:val="00D702E7"/>
    <w:rsid w:val="00D70481"/>
    <w:rsid w:val="00D70496"/>
    <w:rsid w:val="00D7068B"/>
    <w:rsid w:val="00D7098B"/>
    <w:rsid w:val="00D70B2E"/>
    <w:rsid w:val="00D70DEC"/>
    <w:rsid w:val="00D70F61"/>
    <w:rsid w:val="00D70FFA"/>
    <w:rsid w:val="00D7105A"/>
    <w:rsid w:val="00D710D9"/>
    <w:rsid w:val="00D71182"/>
    <w:rsid w:val="00D711F0"/>
    <w:rsid w:val="00D71272"/>
    <w:rsid w:val="00D71357"/>
    <w:rsid w:val="00D71609"/>
    <w:rsid w:val="00D71922"/>
    <w:rsid w:val="00D71938"/>
    <w:rsid w:val="00D719B6"/>
    <w:rsid w:val="00D71C83"/>
    <w:rsid w:val="00D71D5A"/>
    <w:rsid w:val="00D722AD"/>
    <w:rsid w:val="00D72638"/>
    <w:rsid w:val="00D72725"/>
    <w:rsid w:val="00D72805"/>
    <w:rsid w:val="00D72873"/>
    <w:rsid w:val="00D728E9"/>
    <w:rsid w:val="00D729AB"/>
    <w:rsid w:val="00D72B3A"/>
    <w:rsid w:val="00D72D8D"/>
    <w:rsid w:val="00D7321B"/>
    <w:rsid w:val="00D73270"/>
    <w:rsid w:val="00D732CB"/>
    <w:rsid w:val="00D734FC"/>
    <w:rsid w:val="00D73B49"/>
    <w:rsid w:val="00D73B7D"/>
    <w:rsid w:val="00D73BA6"/>
    <w:rsid w:val="00D74145"/>
    <w:rsid w:val="00D741B5"/>
    <w:rsid w:val="00D74619"/>
    <w:rsid w:val="00D746C9"/>
    <w:rsid w:val="00D74709"/>
    <w:rsid w:val="00D74F15"/>
    <w:rsid w:val="00D75446"/>
    <w:rsid w:val="00D7545E"/>
    <w:rsid w:val="00D75794"/>
    <w:rsid w:val="00D75863"/>
    <w:rsid w:val="00D75AC9"/>
    <w:rsid w:val="00D75C7A"/>
    <w:rsid w:val="00D76049"/>
    <w:rsid w:val="00D76295"/>
    <w:rsid w:val="00D76376"/>
    <w:rsid w:val="00D764D9"/>
    <w:rsid w:val="00D76BA4"/>
    <w:rsid w:val="00D76D5D"/>
    <w:rsid w:val="00D76EB5"/>
    <w:rsid w:val="00D7750B"/>
    <w:rsid w:val="00D776FF"/>
    <w:rsid w:val="00D7778C"/>
    <w:rsid w:val="00D779FF"/>
    <w:rsid w:val="00D77BD2"/>
    <w:rsid w:val="00D77BDC"/>
    <w:rsid w:val="00D77C16"/>
    <w:rsid w:val="00D77C62"/>
    <w:rsid w:val="00D77CD0"/>
    <w:rsid w:val="00D8001D"/>
    <w:rsid w:val="00D80106"/>
    <w:rsid w:val="00D801D6"/>
    <w:rsid w:val="00D80293"/>
    <w:rsid w:val="00D80460"/>
    <w:rsid w:val="00D80593"/>
    <w:rsid w:val="00D805C8"/>
    <w:rsid w:val="00D805E5"/>
    <w:rsid w:val="00D80737"/>
    <w:rsid w:val="00D8073A"/>
    <w:rsid w:val="00D809F5"/>
    <w:rsid w:val="00D809FE"/>
    <w:rsid w:val="00D80B2A"/>
    <w:rsid w:val="00D80BFB"/>
    <w:rsid w:val="00D80F9F"/>
    <w:rsid w:val="00D80FB7"/>
    <w:rsid w:val="00D81024"/>
    <w:rsid w:val="00D81196"/>
    <w:rsid w:val="00D811F9"/>
    <w:rsid w:val="00D8123F"/>
    <w:rsid w:val="00D81383"/>
    <w:rsid w:val="00D8140E"/>
    <w:rsid w:val="00D814E5"/>
    <w:rsid w:val="00D8150E"/>
    <w:rsid w:val="00D81611"/>
    <w:rsid w:val="00D8162E"/>
    <w:rsid w:val="00D816E9"/>
    <w:rsid w:val="00D81797"/>
    <w:rsid w:val="00D818B6"/>
    <w:rsid w:val="00D81906"/>
    <w:rsid w:val="00D81B40"/>
    <w:rsid w:val="00D81C59"/>
    <w:rsid w:val="00D81E85"/>
    <w:rsid w:val="00D82008"/>
    <w:rsid w:val="00D82822"/>
    <w:rsid w:val="00D828B0"/>
    <w:rsid w:val="00D828D5"/>
    <w:rsid w:val="00D82A4E"/>
    <w:rsid w:val="00D82F37"/>
    <w:rsid w:val="00D83225"/>
    <w:rsid w:val="00D832BE"/>
    <w:rsid w:val="00D83392"/>
    <w:rsid w:val="00D8341B"/>
    <w:rsid w:val="00D83543"/>
    <w:rsid w:val="00D83569"/>
    <w:rsid w:val="00D837B6"/>
    <w:rsid w:val="00D838BA"/>
    <w:rsid w:val="00D83B1F"/>
    <w:rsid w:val="00D83F1C"/>
    <w:rsid w:val="00D841F6"/>
    <w:rsid w:val="00D8421F"/>
    <w:rsid w:val="00D842E5"/>
    <w:rsid w:val="00D844E9"/>
    <w:rsid w:val="00D8454B"/>
    <w:rsid w:val="00D8463B"/>
    <w:rsid w:val="00D8471E"/>
    <w:rsid w:val="00D84827"/>
    <w:rsid w:val="00D8484F"/>
    <w:rsid w:val="00D84974"/>
    <w:rsid w:val="00D84A51"/>
    <w:rsid w:val="00D84A63"/>
    <w:rsid w:val="00D84CBC"/>
    <w:rsid w:val="00D84D90"/>
    <w:rsid w:val="00D84DEB"/>
    <w:rsid w:val="00D85030"/>
    <w:rsid w:val="00D856D0"/>
    <w:rsid w:val="00D85D54"/>
    <w:rsid w:val="00D86385"/>
    <w:rsid w:val="00D863EF"/>
    <w:rsid w:val="00D8666B"/>
    <w:rsid w:val="00D86A06"/>
    <w:rsid w:val="00D86C00"/>
    <w:rsid w:val="00D86C77"/>
    <w:rsid w:val="00D86CB1"/>
    <w:rsid w:val="00D87522"/>
    <w:rsid w:val="00D8777C"/>
    <w:rsid w:val="00D87A9B"/>
    <w:rsid w:val="00D87CF3"/>
    <w:rsid w:val="00D87DB4"/>
    <w:rsid w:val="00D903C8"/>
    <w:rsid w:val="00D90799"/>
    <w:rsid w:val="00D90898"/>
    <w:rsid w:val="00D908A0"/>
    <w:rsid w:val="00D908C4"/>
    <w:rsid w:val="00D90D18"/>
    <w:rsid w:val="00D90E10"/>
    <w:rsid w:val="00D90E61"/>
    <w:rsid w:val="00D90E80"/>
    <w:rsid w:val="00D90ED6"/>
    <w:rsid w:val="00D91105"/>
    <w:rsid w:val="00D9111C"/>
    <w:rsid w:val="00D91235"/>
    <w:rsid w:val="00D913A2"/>
    <w:rsid w:val="00D913E4"/>
    <w:rsid w:val="00D914E7"/>
    <w:rsid w:val="00D914F5"/>
    <w:rsid w:val="00D917D6"/>
    <w:rsid w:val="00D91859"/>
    <w:rsid w:val="00D91937"/>
    <w:rsid w:val="00D91A36"/>
    <w:rsid w:val="00D91BE5"/>
    <w:rsid w:val="00D91D15"/>
    <w:rsid w:val="00D923EF"/>
    <w:rsid w:val="00D929D0"/>
    <w:rsid w:val="00D92A75"/>
    <w:rsid w:val="00D92A7E"/>
    <w:rsid w:val="00D92DE3"/>
    <w:rsid w:val="00D92E2B"/>
    <w:rsid w:val="00D9324D"/>
    <w:rsid w:val="00D93288"/>
    <w:rsid w:val="00D937B9"/>
    <w:rsid w:val="00D93AA7"/>
    <w:rsid w:val="00D94267"/>
    <w:rsid w:val="00D94AEB"/>
    <w:rsid w:val="00D94B25"/>
    <w:rsid w:val="00D94B4B"/>
    <w:rsid w:val="00D94CCE"/>
    <w:rsid w:val="00D94EE9"/>
    <w:rsid w:val="00D94FE8"/>
    <w:rsid w:val="00D951A4"/>
    <w:rsid w:val="00D95369"/>
    <w:rsid w:val="00D953EA"/>
    <w:rsid w:val="00D95754"/>
    <w:rsid w:val="00D957B2"/>
    <w:rsid w:val="00D95DCF"/>
    <w:rsid w:val="00D961BF"/>
    <w:rsid w:val="00D961F4"/>
    <w:rsid w:val="00D96500"/>
    <w:rsid w:val="00D96554"/>
    <w:rsid w:val="00D9696E"/>
    <w:rsid w:val="00D969BB"/>
    <w:rsid w:val="00D96C31"/>
    <w:rsid w:val="00D96D14"/>
    <w:rsid w:val="00D96D96"/>
    <w:rsid w:val="00D96E70"/>
    <w:rsid w:val="00D972A2"/>
    <w:rsid w:val="00D9738B"/>
    <w:rsid w:val="00D97A68"/>
    <w:rsid w:val="00D97B46"/>
    <w:rsid w:val="00D97C11"/>
    <w:rsid w:val="00D97ECD"/>
    <w:rsid w:val="00DA0141"/>
    <w:rsid w:val="00DA02C3"/>
    <w:rsid w:val="00DA04E2"/>
    <w:rsid w:val="00DA0A3C"/>
    <w:rsid w:val="00DA0CD1"/>
    <w:rsid w:val="00DA0D23"/>
    <w:rsid w:val="00DA13F2"/>
    <w:rsid w:val="00DA17F1"/>
    <w:rsid w:val="00DA1ABE"/>
    <w:rsid w:val="00DA1B40"/>
    <w:rsid w:val="00DA1B54"/>
    <w:rsid w:val="00DA1BBF"/>
    <w:rsid w:val="00DA1DFE"/>
    <w:rsid w:val="00DA21EC"/>
    <w:rsid w:val="00DA2501"/>
    <w:rsid w:val="00DA26B4"/>
    <w:rsid w:val="00DA277A"/>
    <w:rsid w:val="00DA2933"/>
    <w:rsid w:val="00DA2936"/>
    <w:rsid w:val="00DA2F8B"/>
    <w:rsid w:val="00DA334C"/>
    <w:rsid w:val="00DA33DF"/>
    <w:rsid w:val="00DA3428"/>
    <w:rsid w:val="00DA36EB"/>
    <w:rsid w:val="00DA3702"/>
    <w:rsid w:val="00DA3B56"/>
    <w:rsid w:val="00DA3C87"/>
    <w:rsid w:val="00DA3CDA"/>
    <w:rsid w:val="00DA3CF0"/>
    <w:rsid w:val="00DA41C1"/>
    <w:rsid w:val="00DA43C2"/>
    <w:rsid w:val="00DA496E"/>
    <w:rsid w:val="00DA4CFC"/>
    <w:rsid w:val="00DA4F02"/>
    <w:rsid w:val="00DA4F16"/>
    <w:rsid w:val="00DA5183"/>
    <w:rsid w:val="00DA527A"/>
    <w:rsid w:val="00DA52EF"/>
    <w:rsid w:val="00DA5399"/>
    <w:rsid w:val="00DA5499"/>
    <w:rsid w:val="00DA55C6"/>
    <w:rsid w:val="00DA5604"/>
    <w:rsid w:val="00DA562A"/>
    <w:rsid w:val="00DA5946"/>
    <w:rsid w:val="00DA59CA"/>
    <w:rsid w:val="00DA5F3C"/>
    <w:rsid w:val="00DA6156"/>
    <w:rsid w:val="00DA69C2"/>
    <w:rsid w:val="00DA69F5"/>
    <w:rsid w:val="00DA6C84"/>
    <w:rsid w:val="00DA6C8D"/>
    <w:rsid w:val="00DA6CBF"/>
    <w:rsid w:val="00DA6E54"/>
    <w:rsid w:val="00DA6F4E"/>
    <w:rsid w:val="00DA74D5"/>
    <w:rsid w:val="00DA74D9"/>
    <w:rsid w:val="00DA7578"/>
    <w:rsid w:val="00DA77FC"/>
    <w:rsid w:val="00DA788F"/>
    <w:rsid w:val="00DA7969"/>
    <w:rsid w:val="00DA7CAC"/>
    <w:rsid w:val="00DA7EFF"/>
    <w:rsid w:val="00DA7FCB"/>
    <w:rsid w:val="00DB0134"/>
    <w:rsid w:val="00DB03E3"/>
    <w:rsid w:val="00DB0618"/>
    <w:rsid w:val="00DB062E"/>
    <w:rsid w:val="00DB0A9A"/>
    <w:rsid w:val="00DB0DD2"/>
    <w:rsid w:val="00DB135B"/>
    <w:rsid w:val="00DB14E6"/>
    <w:rsid w:val="00DB1553"/>
    <w:rsid w:val="00DB15F9"/>
    <w:rsid w:val="00DB1617"/>
    <w:rsid w:val="00DB170D"/>
    <w:rsid w:val="00DB17DA"/>
    <w:rsid w:val="00DB18B6"/>
    <w:rsid w:val="00DB1906"/>
    <w:rsid w:val="00DB1949"/>
    <w:rsid w:val="00DB1AC6"/>
    <w:rsid w:val="00DB1AF3"/>
    <w:rsid w:val="00DB1B72"/>
    <w:rsid w:val="00DB1D2F"/>
    <w:rsid w:val="00DB1E2E"/>
    <w:rsid w:val="00DB20FA"/>
    <w:rsid w:val="00DB21F8"/>
    <w:rsid w:val="00DB2282"/>
    <w:rsid w:val="00DB2590"/>
    <w:rsid w:val="00DB27EE"/>
    <w:rsid w:val="00DB2D0F"/>
    <w:rsid w:val="00DB3105"/>
    <w:rsid w:val="00DB31F7"/>
    <w:rsid w:val="00DB3255"/>
    <w:rsid w:val="00DB340F"/>
    <w:rsid w:val="00DB3421"/>
    <w:rsid w:val="00DB343A"/>
    <w:rsid w:val="00DB36CD"/>
    <w:rsid w:val="00DB3B1F"/>
    <w:rsid w:val="00DB3C1A"/>
    <w:rsid w:val="00DB3EC7"/>
    <w:rsid w:val="00DB40BB"/>
    <w:rsid w:val="00DB41C0"/>
    <w:rsid w:val="00DB4285"/>
    <w:rsid w:val="00DB4293"/>
    <w:rsid w:val="00DB42F3"/>
    <w:rsid w:val="00DB45D0"/>
    <w:rsid w:val="00DB46AB"/>
    <w:rsid w:val="00DB478B"/>
    <w:rsid w:val="00DB4A28"/>
    <w:rsid w:val="00DB4E58"/>
    <w:rsid w:val="00DB4F1C"/>
    <w:rsid w:val="00DB4F1E"/>
    <w:rsid w:val="00DB4F8D"/>
    <w:rsid w:val="00DB4FCC"/>
    <w:rsid w:val="00DB528D"/>
    <w:rsid w:val="00DB53A7"/>
    <w:rsid w:val="00DB5510"/>
    <w:rsid w:val="00DB55E5"/>
    <w:rsid w:val="00DB565C"/>
    <w:rsid w:val="00DB58C7"/>
    <w:rsid w:val="00DB5932"/>
    <w:rsid w:val="00DB59C0"/>
    <w:rsid w:val="00DB5A7F"/>
    <w:rsid w:val="00DB5AC4"/>
    <w:rsid w:val="00DB5E27"/>
    <w:rsid w:val="00DB5EE1"/>
    <w:rsid w:val="00DB6009"/>
    <w:rsid w:val="00DB6884"/>
    <w:rsid w:val="00DB6AC0"/>
    <w:rsid w:val="00DB7084"/>
    <w:rsid w:val="00DB7201"/>
    <w:rsid w:val="00DB742D"/>
    <w:rsid w:val="00DB7B8E"/>
    <w:rsid w:val="00DB7BE5"/>
    <w:rsid w:val="00DB7D07"/>
    <w:rsid w:val="00DB7D80"/>
    <w:rsid w:val="00DB7E94"/>
    <w:rsid w:val="00DB7ECB"/>
    <w:rsid w:val="00DC010D"/>
    <w:rsid w:val="00DC015F"/>
    <w:rsid w:val="00DC038D"/>
    <w:rsid w:val="00DC04DC"/>
    <w:rsid w:val="00DC067B"/>
    <w:rsid w:val="00DC0901"/>
    <w:rsid w:val="00DC094B"/>
    <w:rsid w:val="00DC09AC"/>
    <w:rsid w:val="00DC0A09"/>
    <w:rsid w:val="00DC0C5C"/>
    <w:rsid w:val="00DC0D21"/>
    <w:rsid w:val="00DC0DF1"/>
    <w:rsid w:val="00DC0EBB"/>
    <w:rsid w:val="00DC0FB9"/>
    <w:rsid w:val="00DC0FDE"/>
    <w:rsid w:val="00DC1218"/>
    <w:rsid w:val="00DC1451"/>
    <w:rsid w:val="00DC1957"/>
    <w:rsid w:val="00DC1A40"/>
    <w:rsid w:val="00DC1A62"/>
    <w:rsid w:val="00DC1B73"/>
    <w:rsid w:val="00DC1D77"/>
    <w:rsid w:val="00DC1E68"/>
    <w:rsid w:val="00DC2328"/>
    <w:rsid w:val="00DC2575"/>
    <w:rsid w:val="00DC27F8"/>
    <w:rsid w:val="00DC29AF"/>
    <w:rsid w:val="00DC29E2"/>
    <w:rsid w:val="00DC2A11"/>
    <w:rsid w:val="00DC2A9E"/>
    <w:rsid w:val="00DC2C3F"/>
    <w:rsid w:val="00DC2C91"/>
    <w:rsid w:val="00DC2CBF"/>
    <w:rsid w:val="00DC2F33"/>
    <w:rsid w:val="00DC2F96"/>
    <w:rsid w:val="00DC30F2"/>
    <w:rsid w:val="00DC32D8"/>
    <w:rsid w:val="00DC346F"/>
    <w:rsid w:val="00DC34D9"/>
    <w:rsid w:val="00DC36DA"/>
    <w:rsid w:val="00DC3EC9"/>
    <w:rsid w:val="00DC428D"/>
    <w:rsid w:val="00DC43F2"/>
    <w:rsid w:val="00DC4404"/>
    <w:rsid w:val="00DC4437"/>
    <w:rsid w:val="00DC4446"/>
    <w:rsid w:val="00DC4578"/>
    <w:rsid w:val="00DC45CA"/>
    <w:rsid w:val="00DC474C"/>
    <w:rsid w:val="00DC4783"/>
    <w:rsid w:val="00DC47E0"/>
    <w:rsid w:val="00DC5103"/>
    <w:rsid w:val="00DC51D8"/>
    <w:rsid w:val="00DC531E"/>
    <w:rsid w:val="00DC546F"/>
    <w:rsid w:val="00DC575A"/>
    <w:rsid w:val="00DC591E"/>
    <w:rsid w:val="00DC594A"/>
    <w:rsid w:val="00DC595F"/>
    <w:rsid w:val="00DC5EE1"/>
    <w:rsid w:val="00DC5FDC"/>
    <w:rsid w:val="00DC61D6"/>
    <w:rsid w:val="00DC62CC"/>
    <w:rsid w:val="00DC64EB"/>
    <w:rsid w:val="00DC65D1"/>
    <w:rsid w:val="00DC67B8"/>
    <w:rsid w:val="00DC6B01"/>
    <w:rsid w:val="00DC6B89"/>
    <w:rsid w:val="00DC6CC2"/>
    <w:rsid w:val="00DC6E83"/>
    <w:rsid w:val="00DC70CC"/>
    <w:rsid w:val="00DC7253"/>
    <w:rsid w:val="00DC7273"/>
    <w:rsid w:val="00DC7432"/>
    <w:rsid w:val="00DC74C1"/>
    <w:rsid w:val="00DC74D2"/>
    <w:rsid w:val="00DC7636"/>
    <w:rsid w:val="00DC76B0"/>
    <w:rsid w:val="00DC7938"/>
    <w:rsid w:val="00DC7996"/>
    <w:rsid w:val="00DC79DA"/>
    <w:rsid w:val="00DC7B04"/>
    <w:rsid w:val="00DC7E84"/>
    <w:rsid w:val="00DD03A6"/>
    <w:rsid w:val="00DD0611"/>
    <w:rsid w:val="00DD0637"/>
    <w:rsid w:val="00DD06EB"/>
    <w:rsid w:val="00DD074C"/>
    <w:rsid w:val="00DD0A44"/>
    <w:rsid w:val="00DD0E52"/>
    <w:rsid w:val="00DD0EB8"/>
    <w:rsid w:val="00DD101F"/>
    <w:rsid w:val="00DD1021"/>
    <w:rsid w:val="00DD1043"/>
    <w:rsid w:val="00DD10E1"/>
    <w:rsid w:val="00DD10E3"/>
    <w:rsid w:val="00DD1282"/>
    <w:rsid w:val="00DD1464"/>
    <w:rsid w:val="00DD176C"/>
    <w:rsid w:val="00DD17BE"/>
    <w:rsid w:val="00DD1E5E"/>
    <w:rsid w:val="00DD1FC6"/>
    <w:rsid w:val="00DD2236"/>
    <w:rsid w:val="00DD234F"/>
    <w:rsid w:val="00DD23BA"/>
    <w:rsid w:val="00DD25F7"/>
    <w:rsid w:val="00DD26F0"/>
    <w:rsid w:val="00DD2710"/>
    <w:rsid w:val="00DD2AE0"/>
    <w:rsid w:val="00DD2CB2"/>
    <w:rsid w:val="00DD360A"/>
    <w:rsid w:val="00DD3693"/>
    <w:rsid w:val="00DD37CA"/>
    <w:rsid w:val="00DD40FD"/>
    <w:rsid w:val="00DD4414"/>
    <w:rsid w:val="00DD4428"/>
    <w:rsid w:val="00DD4840"/>
    <w:rsid w:val="00DD4D41"/>
    <w:rsid w:val="00DD51A7"/>
    <w:rsid w:val="00DD5228"/>
    <w:rsid w:val="00DD528F"/>
    <w:rsid w:val="00DD54EF"/>
    <w:rsid w:val="00DD55BC"/>
    <w:rsid w:val="00DD56AB"/>
    <w:rsid w:val="00DD571A"/>
    <w:rsid w:val="00DD59F2"/>
    <w:rsid w:val="00DD5B5A"/>
    <w:rsid w:val="00DD5E6D"/>
    <w:rsid w:val="00DD6126"/>
    <w:rsid w:val="00DD649B"/>
    <w:rsid w:val="00DD6B56"/>
    <w:rsid w:val="00DD6DD1"/>
    <w:rsid w:val="00DD70BB"/>
    <w:rsid w:val="00DD7701"/>
    <w:rsid w:val="00DD779A"/>
    <w:rsid w:val="00DD7941"/>
    <w:rsid w:val="00DD7C00"/>
    <w:rsid w:val="00DD7D0C"/>
    <w:rsid w:val="00DD7D97"/>
    <w:rsid w:val="00DE00A4"/>
    <w:rsid w:val="00DE0138"/>
    <w:rsid w:val="00DE032C"/>
    <w:rsid w:val="00DE0374"/>
    <w:rsid w:val="00DE0A18"/>
    <w:rsid w:val="00DE0AE1"/>
    <w:rsid w:val="00DE0C83"/>
    <w:rsid w:val="00DE0D72"/>
    <w:rsid w:val="00DE0F2E"/>
    <w:rsid w:val="00DE1059"/>
    <w:rsid w:val="00DE1093"/>
    <w:rsid w:val="00DE120A"/>
    <w:rsid w:val="00DE13DA"/>
    <w:rsid w:val="00DE1589"/>
    <w:rsid w:val="00DE161C"/>
    <w:rsid w:val="00DE1769"/>
    <w:rsid w:val="00DE1976"/>
    <w:rsid w:val="00DE1A93"/>
    <w:rsid w:val="00DE1AD3"/>
    <w:rsid w:val="00DE1B7F"/>
    <w:rsid w:val="00DE1C07"/>
    <w:rsid w:val="00DE1DDC"/>
    <w:rsid w:val="00DE1F95"/>
    <w:rsid w:val="00DE20DC"/>
    <w:rsid w:val="00DE21F4"/>
    <w:rsid w:val="00DE2216"/>
    <w:rsid w:val="00DE2385"/>
    <w:rsid w:val="00DE2620"/>
    <w:rsid w:val="00DE2649"/>
    <w:rsid w:val="00DE267A"/>
    <w:rsid w:val="00DE26FC"/>
    <w:rsid w:val="00DE2707"/>
    <w:rsid w:val="00DE2731"/>
    <w:rsid w:val="00DE2815"/>
    <w:rsid w:val="00DE2BB8"/>
    <w:rsid w:val="00DE2C5E"/>
    <w:rsid w:val="00DE2CC4"/>
    <w:rsid w:val="00DE2DA6"/>
    <w:rsid w:val="00DE2DD0"/>
    <w:rsid w:val="00DE2E07"/>
    <w:rsid w:val="00DE2E3F"/>
    <w:rsid w:val="00DE2FA0"/>
    <w:rsid w:val="00DE30F6"/>
    <w:rsid w:val="00DE34C5"/>
    <w:rsid w:val="00DE3885"/>
    <w:rsid w:val="00DE38B6"/>
    <w:rsid w:val="00DE3959"/>
    <w:rsid w:val="00DE3B05"/>
    <w:rsid w:val="00DE3B37"/>
    <w:rsid w:val="00DE3C10"/>
    <w:rsid w:val="00DE3C41"/>
    <w:rsid w:val="00DE3FFF"/>
    <w:rsid w:val="00DE40E7"/>
    <w:rsid w:val="00DE4193"/>
    <w:rsid w:val="00DE41B1"/>
    <w:rsid w:val="00DE432F"/>
    <w:rsid w:val="00DE44BC"/>
    <w:rsid w:val="00DE463D"/>
    <w:rsid w:val="00DE482C"/>
    <w:rsid w:val="00DE4892"/>
    <w:rsid w:val="00DE49A7"/>
    <w:rsid w:val="00DE4AD0"/>
    <w:rsid w:val="00DE4B40"/>
    <w:rsid w:val="00DE4B67"/>
    <w:rsid w:val="00DE4D91"/>
    <w:rsid w:val="00DE4E03"/>
    <w:rsid w:val="00DE4EF8"/>
    <w:rsid w:val="00DE4F5D"/>
    <w:rsid w:val="00DE5392"/>
    <w:rsid w:val="00DE568D"/>
    <w:rsid w:val="00DE56ED"/>
    <w:rsid w:val="00DE57A3"/>
    <w:rsid w:val="00DE586A"/>
    <w:rsid w:val="00DE59B9"/>
    <w:rsid w:val="00DE5A7F"/>
    <w:rsid w:val="00DE633C"/>
    <w:rsid w:val="00DE642A"/>
    <w:rsid w:val="00DE65C0"/>
    <w:rsid w:val="00DE6AB4"/>
    <w:rsid w:val="00DE6C15"/>
    <w:rsid w:val="00DE6E6E"/>
    <w:rsid w:val="00DE70A9"/>
    <w:rsid w:val="00DE7128"/>
    <w:rsid w:val="00DE734D"/>
    <w:rsid w:val="00DE7524"/>
    <w:rsid w:val="00DE768B"/>
    <w:rsid w:val="00DE77AD"/>
    <w:rsid w:val="00DE7868"/>
    <w:rsid w:val="00DE78ED"/>
    <w:rsid w:val="00DE7EA5"/>
    <w:rsid w:val="00DE7EA7"/>
    <w:rsid w:val="00DE7F87"/>
    <w:rsid w:val="00DE7FEC"/>
    <w:rsid w:val="00DF000B"/>
    <w:rsid w:val="00DF008B"/>
    <w:rsid w:val="00DF04C5"/>
    <w:rsid w:val="00DF058A"/>
    <w:rsid w:val="00DF0837"/>
    <w:rsid w:val="00DF0990"/>
    <w:rsid w:val="00DF0B25"/>
    <w:rsid w:val="00DF0BD8"/>
    <w:rsid w:val="00DF0C15"/>
    <w:rsid w:val="00DF0C41"/>
    <w:rsid w:val="00DF0CA1"/>
    <w:rsid w:val="00DF0CC1"/>
    <w:rsid w:val="00DF0D5B"/>
    <w:rsid w:val="00DF0D74"/>
    <w:rsid w:val="00DF10DA"/>
    <w:rsid w:val="00DF10F9"/>
    <w:rsid w:val="00DF1197"/>
    <w:rsid w:val="00DF1578"/>
    <w:rsid w:val="00DF1879"/>
    <w:rsid w:val="00DF1994"/>
    <w:rsid w:val="00DF19E7"/>
    <w:rsid w:val="00DF1AEA"/>
    <w:rsid w:val="00DF1D08"/>
    <w:rsid w:val="00DF2096"/>
    <w:rsid w:val="00DF228F"/>
    <w:rsid w:val="00DF274E"/>
    <w:rsid w:val="00DF27A7"/>
    <w:rsid w:val="00DF2CA8"/>
    <w:rsid w:val="00DF2D15"/>
    <w:rsid w:val="00DF2D65"/>
    <w:rsid w:val="00DF2E32"/>
    <w:rsid w:val="00DF3448"/>
    <w:rsid w:val="00DF36DA"/>
    <w:rsid w:val="00DF382C"/>
    <w:rsid w:val="00DF38E7"/>
    <w:rsid w:val="00DF3AD6"/>
    <w:rsid w:val="00DF3D29"/>
    <w:rsid w:val="00DF3EB4"/>
    <w:rsid w:val="00DF40E3"/>
    <w:rsid w:val="00DF4139"/>
    <w:rsid w:val="00DF426E"/>
    <w:rsid w:val="00DF4583"/>
    <w:rsid w:val="00DF48E7"/>
    <w:rsid w:val="00DF4B44"/>
    <w:rsid w:val="00DF4C45"/>
    <w:rsid w:val="00DF4DB9"/>
    <w:rsid w:val="00DF4E77"/>
    <w:rsid w:val="00DF50EE"/>
    <w:rsid w:val="00DF5380"/>
    <w:rsid w:val="00DF53AB"/>
    <w:rsid w:val="00DF5579"/>
    <w:rsid w:val="00DF5610"/>
    <w:rsid w:val="00DF5699"/>
    <w:rsid w:val="00DF5A9A"/>
    <w:rsid w:val="00DF5AA2"/>
    <w:rsid w:val="00DF5B70"/>
    <w:rsid w:val="00DF5B86"/>
    <w:rsid w:val="00DF5E68"/>
    <w:rsid w:val="00DF6C3D"/>
    <w:rsid w:val="00DF6C9B"/>
    <w:rsid w:val="00DF6CFA"/>
    <w:rsid w:val="00DF6FB9"/>
    <w:rsid w:val="00DF7051"/>
    <w:rsid w:val="00DF7380"/>
    <w:rsid w:val="00DF7499"/>
    <w:rsid w:val="00DF74F6"/>
    <w:rsid w:val="00DF767E"/>
    <w:rsid w:val="00DF768E"/>
    <w:rsid w:val="00DF7AFE"/>
    <w:rsid w:val="00DF7C82"/>
    <w:rsid w:val="00DF7E8F"/>
    <w:rsid w:val="00E00186"/>
    <w:rsid w:val="00E003F3"/>
    <w:rsid w:val="00E00445"/>
    <w:rsid w:val="00E00617"/>
    <w:rsid w:val="00E00715"/>
    <w:rsid w:val="00E00C31"/>
    <w:rsid w:val="00E01202"/>
    <w:rsid w:val="00E01245"/>
    <w:rsid w:val="00E01824"/>
    <w:rsid w:val="00E01901"/>
    <w:rsid w:val="00E01AE0"/>
    <w:rsid w:val="00E01CD3"/>
    <w:rsid w:val="00E01D9B"/>
    <w:rsid w:val="00E01F7E"/>
    <w:rsid w:val="00E01FA4"/>
    <w:rsid w:val="00E01FE3"/>
    <w:rsid w:val="00E0203F"/>
    <w:rsid w:val="00E020C2"/>
    <w:rsid w:val="00E02397"/>
    <w:rsid w:val="00E0265D"/>
    <w:rsid w:val="00E026F0"/>
    <w:rsid w:val="00E02970"/>
    <w:rsid w:val="00E02D64"/>
    <w:rsid w:val="00E02F15"/>
    <w:rsid w:val="00E030FA"/>
    <w:rsid w:val="00E03243"/>
    <w:rsid w:val="00E03CE9"/>
    <w:rsid w:val="00E03EAE"/>
    <w:rsid w:val="00E03F2E"/>
    <w:rsid w:val="00E03FA2"/>
    <w:rsid w:val="00E0414E"/>
    <w:rsid w:val="00E04156"/>
    <w:rsid w:val="00E04384"/>
    <w:rsid w:val="00E04521"/>
    <w:rsid w:val="00E046DD"/>
    <w:rsid w:val="00E0470A"/>
    <w:rsid w:val="00E04766"/>
    <w:rsid w:val="00E047DC"/>
    <w:rsid w:val="00E049D6"/>
    <w:rsid w:val="00E04B37"/>
    <w:rsid w:val="00E04BDC"/>
    <w:rsid w:val="00E04DE1"/>
    <w:rsid w:val="00E0510C"/>
    <w:rsid w:val="00E0531C"/>
    <w:rsid w:val="00E058A1"/>
    <w:rsid w:val="00E05D79"/>
    <w:rsid w:val="00E05E36"/>
    <w:rsid w:val="00E062A0"/>
    <w:rsid w:val="00E062C8"/>
    <w:rsid w:val="00E0645D"/>
    <w:rsid w:val="00E06462"/>
    <w:rsid w:val="00E067A1"/>
    <w:rsid w:val="00E067FB"/>
    <w:rsid w:val="00E06B30"/>
    <w:rsid w:val="00E06C9D"/>
    <w:rsid w:val="00E06CF7"/>
    <w:rsid w:val="00E06D40"/>
    <w:rsid w:val="00E0710B"/>
    <w:rsid w:val="00E071C0"/>
    <w:rsid w:val="00E07364"/>
    <w:rsid w:val="00E074DA"/>
    <w:rsid w:val="00E07598"/>
    <w:rsid w:val="00E07767"/>
    <w:rsid w:val="00E07BF1"/>
    <w:rsid w:val="00E07C04"/>
    <w:rsid w:val="00E07C6A"/>
    <w:rsid w:val="00E07D1D"/>
    <w:rsid w:val="00E07D75"/>
    <w:rsid w:val="00E07EEA"/>
    <w:rsid w:val="00E10440"/>
    <w:rsid w:val="00E105AC"/>
    <w:rsid w:val="00E10889"/>
    <w:rsid w:val="00E10B85"/>
    <w:rsid w:val="00E10C18"/>
    <w:rsid w:val="00E10C29"/>
    <w:rsid w:val="00E10D60"/>
    <w:rsid w:val="00E10DEC"/>
    <w:rsid w:val="00E10F28"/>
    <w:rsid w:val="00E111D6"/>
    <w:rsid w:val="00E11367"/>
    <w:rsid w:val="00E11546"/>
    <w:rsid w:val="00E118A7"/>
    <w:rsid w:val="00E11A99"/>
    <w:rsid w:val="00E11AB7"/>
    <w:rsid w:val="00E11B1D"/>
    <w:rsid w:val="00E11D21"/>
    <w:rsid w:val="00E11F1C"/>
    <w:rsid w:val="00E11FCB"/>
    <w:rsid w:val="00E11FE9"/>
    <w:rsid w:val="00E1204C"/>
    <w:rsid w:val="00E121CA"/>
    <w:rsid w:val="00E128D8"/>
    <w:rsid w:val="00E12C6C"/>
    <w:rsid w:val="00E12EDB"/>
    <w:rsid w:val="00E132A6"/>
    <w:rsid w:val="00E132E4"/>
    <w:rsid w:val="00E13429"/>
    <w:rsid w:val="00E134F4"/>
    <w:rsid w:val="00E13653"/>
    <w:rsid w:val="00E13656"/>
    <w:rsid w:val="00E137BE"/>
    <w:rsid w:val="00E137FB"/>
    <w:rsid w:val="00E13839"/>
    <w:rsid w:val="00E13B77"/>
    <w:rsid w:val="00E13CAA"/>
    <w:rsid w:val="00E13CD7"/>
    <w:rsid w:val="00E13D1C"/>
    <w:rsid w:val="00E13D6D"/>
    <w:rsid w:val="00E13D79"/>
    <w:rsid w:val="00E140FD"/>
    <w:rsid w:val="00E14131"/>
    <w:rsid w:val="00E14A6D"/>
    <w:rsid w:val="00E14C8A"/>
    <w:rsid w:val="00E151BC"/>
    <w:rsid w:val="00E155B2"/>
    <w:rsid w:val="00E155E4"/>
    <w:rsid w:val="00E15986"/>
    <w:rsid w:val="00E159A4"/>
    <w:rsid w:val="00E15AE9"/>
    <w:rsid w:val="00E15C06"/>
    <w:rsid w:val="00E15C9D"/>
    <w:rsid w:val="00E15DA2"/>
    <w:rsid w:val="00E15E0F"/>
    <w:rsid w:val="00E1604D"/>
    <w:rsid w:val="00E16345"/>
    <w:rsid w:val="00E1645A"/>
    <w:rsid w:val="00E165E9"/>
    <w:rsid w:val="00E16609"/>
    <w:rsid w:val="00E1681C"/>
    <w:rsid w:val="00E16AEF"/>
    <w:rsid w:val="00E16BE1"/>
    <w:rsid w:val="00E16D6E"/>
    <w:rsid w:val="00E16E01"/>
    <w:rsid w:val="00E16F50"/>
    <w:rsid w:val="00E16F7A"/>
    <w:rsid w:val="00E176A1"/>
    <w:rsid w:val="00E17B10"/>
    <w:rsid w:val="00E17C0B"/>
    <w:rsid w:val="00E17D9B"/>
    <w:rsid w:val="00E20034"/>
    <w:rsid w:val="00E200B8"/>
    <w:rsid w:val="00E20260"/>
    <w:rsid w:val="00E202BC"/>
    <w:rsid w:val="00E202EC"/>
    <w:rsid w:val="00E2041A"/>
    <w:rsid w:val="00E204AD"/>
    <w:rsid w:val="00E205E9"/>
    <w:rsid w:val="00E208D9"/>
    <w:rsid w:val="00E2093B"/>
    <w:rsid w:val="00E20AC9"/>
    <w:rsid w:val="00E20B8B"/>
    <w:rsid w:val="00E20F3C"/>
    <w:rsid w:val="00E2121C"/>
    <w:rsid w:val="00E21587"/>
    <w:rsid w:val="00E215DA"/>
    <w:rsid w:val="00E21869"/>
    <w:rsid w:val="00E219C7"/>
    <w:rsid w:val="00E21A60"/>
    <w:rsid w:val="00E21B00"/>
    <w:rsid w:val="00E21C3D"/>
    <w:rsid w:val="00E21E9C"/>
    <w:rsid w:val="00E220C7"/>
    <w:rsid w:val="00E221EE"/>
    <w:rsid w:val="00E2225C"/>
    <w:rsid w:val="00E2254C"/>
    <w:rsid w:val="00E225B4"/>
    <w:rsid w:val="00E22661"/>
    <w:rsid w:val="00E228F8"/>
    <w:rsid w:val="00E22995"/>
    <w:rsid w:val="00E22E26"/>
    <w:rsid w:val="00E22F91"/>
    <w:rsid w:val="00E22FD0"/>
    <w:rsid w:val="00E230D8"/>
    <w:rsid w:val="00E23274"/>
    <w:rsid w:val="00E23298"/>
    <w:rsid w:val="00E237C0"/>
    <w:rsid w:val="00E2386F"/>
    <w:rsid w:val="00E23B3E"/>
    <w:rsid w:val="00E23BF3"/>
    <w:rsid w:val="00E23D86"/>
    <w:rsid w:val="00E243E0"/>
    <w:rsid w:val="00E2487C"/>
    <w:rsid w:val="00E249B2"/>
    <w:rsid w:val="00E24B38"/>
    <w:rsid w:val="00E24BE3"/>
    <w:rsid w:val="00E2539E"/>
    <w:rsid w:val="00E254FD"/>
    <w:rsid w:val="00E25BDD"/>
    <w:rsid w:val="00E25D0E"/>
    <w:rsid w:val="00E2600D"/>
    <w:rsid w:val="00E260C4"/>
    <w:rsid w:val="00E262A0"/>
    <w:rsid w:val="00E263A2"/>
    <w:rsid w:val="00E26A42"/>
    <w:rsid w:val="00E26A78"/>
    <w:rsid w:val="00E26C31"/>
    <w:rsid w:val="00E26D81"/>
    <w:rsid w:val="00E26E37"/>
    <w:rsid w:val="00E26FB2"/>
    <w:rsid w:val="00E2713A"/>
    <w:rsid w:val="00E27247"/>
    <w:rsid w:val="00E274D8"/>
    <w:rsid w:val="00E27601"/>
    <w:rsid w:val="00E276DD"/>
    <w:rsid w:val="00E276FE"/>
    <w:rsid w:val="00E2792A"/>
    <w:rsid w:val="00E27AE8"/>
    <w:rsid w:val="00E27B5C"/>
    <w:rsid w:val="00E27BB9"/>
    <w:rsid w:val="00E27DC9"/>
    <w:rsid w:val="00E27F86"/>
    <w:rsid w:val="00E30080"/>
    <w:rsid w:val="00E300E6"/>
    <w:rsid w:val="00E303E8"/>
    <w:rsid w:val="00E3049B"/>
    <w:rsid w:val="00E305DB"/>
    <w:rsid w:val="00E30745"/>
    <w:rsid w:val="00E30825"/>
    <w:rsid w:val="00E308C9"/>
    <w:rsid w:val="00E312C3"/>
    <w:rsid w:val="00E31843"/>
    <w:rsid w:val="00E3185A"/>
    <w:rsid w:val="00E318F3"/>
    <w:rsid w:val="00E31B48"/>
    <w:rsid w:val="00E31EB4"/>
    <w:rsid w:val="00E31FE1"/>
    <w:rsid w:val="00E320B0"/>
    <w:rsid w:val="00E324BE"/>
    <w:rsid w:val="00E325DD"/>
    <w:rsid w:val="00E325FA"/>
    <w:rsid w:val="00E3260B"/>
    <w:rsid w:val="00E3265A"/>
    <w:rsid w:val="00E327D2"/>
    <w:rsid w:val="00E32869"/>
    <w:rsid w:val="00E32940"/>
    <w:rsid w:val="00E3295D"/>
    <w:rsid w:val="00E329A8"/>
    <w:rsid w:val="00E32A85"/>
    <w:rsid w:val="00E32BB0"/>
    <w:rsid w:val="00E32BB6"/>
    <w:rsid w:val="00E32F74"/>
    <w:rsid w:val="00E330C0"/>
    <w:rsid w:val="00E331AD"/>
    <w:rsid w:val="00E337E0"/>
    <w:rsid w:val="00E3393C"/>
    <w:rsid w:val="00E33BCB"/>
    <w:rsid w:val="00E33CCF"/>
    <w:rsid w:val="00E33E6D"/>
    <w:rsid w:val="00E34058"/>
    <w:rsid w:val="00E34183"/>
    <w:rsid w:val="00E34312"/>
    <w:rsid w:val="00E34352"/>
    <w:rsid w:val="00E3438A"/>
    <w:rsid w:val="00E34423"/>
    <w:rsid w:val="00E34440"/>
    <w:rsid w:val="00E3475D"/>
    <w:rsid w:val="00E348E7"/>
    <w:rsid w:val="00E34F26"/>
    <w:rsid w:val="00E350B2"/>
    <w:rsid w:val="00E3527B"/>
    <w:rsid w:val="00E353D9"/>
    <w:rsid w:val="00E35531"/>
    <w:rsid w:val="00E35617"/>
    <w:rsid w:val="00E357FC"/>
    <w:rsid w:val="00E35945"/>
    <w:rsid w:val="00E35AEF"/>
    <w:rsid w:val="00E35E16"/>
    <w:rsid w:val="00E35F07"/>
    <w:rsid w:val="00E3607A"/>
    <w:rsid w:val="00E360BD"/>
    <w:rsid w:val="00E36238"/>
    <w:rsid w:val="00E36322"/>
    <w:rsid w:val="00E36374"/>
    <w:rsid w:val="00E36A04"/>
    <w:rsid w:val="00E36D4D"/>
    <w:rsid w:val="00E36FAE"/>
    <w:rsid w:val="00E37287"/>
    <w:rsid w:val="00E3745C"/>
    <w:rsid w:val="00E37468"/>
    <w:rsid w:val="00E376A0"/>
    <w:rsid w:val="00E37899"/>
    <w:rsid w:val="00E378AC"/>
    <w:rsid w:val="00E37A23"/>
    <w:rsid w:val="00E37AD9"/>
    <w:rsid w:val="00E37BCD"/>
    <w:rsid w:val="00E4006F"/>
    <w:rsid w:val="00E40255"/>
    <w:rsid w:val="00E4042D"/>
    <w:rsid w:val="00E407D2"/>
    <w:rsid w:val="00E4091B"/>
    <w:rsid w:val="00E40AD0"/>
    <w:rsid w:val="00E40EC4"/>
    <w:rsid w:val="00E41118"/>
    <w:rsid w:val="00E41399"/>
    <w:rsid w:val="00E41497"/>
    <w:rsid w:val="00E415BD"/>
    <w:rsid w:val="00E416F5"/>
    <w:rsid w:val="00E417DE"/>
    <w:rsid w:val="00E418DD"/>
    <w:rsid w:val="00E4194B"/>
    <w:rsid w:val="00E41CEF"/>
    <w:rsid w:val="00E41DCF"/>
    <w:rsid w:val="00E41E1F"/>
    <w:rsid w:val="00E420C6"/>
    <w:rsid w:val="00E42543"/>
    <w:rsid w:val="00E425ED"/>
    <w:rsid w:val="00E427CE"/>
    <w:rsid w:val="00E42871"/>
    <w:rsid w:val="00E42A45"/>
    <w:rsid w:val="00E42ABC"/>
    <w:rsid w:val="00E42B29"/>
    <w:rsid w:val="00E42BCD"/>
    <w:rsid w:val="00E42C0A"/>
    <w:rsid w:val="00E42DB5"/>
    <w:rsid w:val="00E431BE"/>
    <w:rsid w:val="00E43255"/>
    <w:rsid w:val="00E4344F"/>
    <w:rsid w:val="00E434C5"/>
    <w:rsid w:val="00E4354A"/>
    <w:rsid w:val="00E438A5"/>
    <w:rsid w:val="00E4398D"/>
    <w:rsid w:val="00E43D77"/>
    <w:rsid w:val="00E4404E"/>
    <w:rsid w:val="00E44308"/>
    <w:rsid w:val="00E44603"/>
    <w:rsid w:val="00E446EE"/>
    <w:rsid w:val="00E44B36"/>
    <w:rsid w:val="00E44BB9"/>
    <w:rsid w:val="00E44F11"/>
    <w:rsid w:val="00E4504E"/>
    <w:rsid w:val="00E4506B"/>
    <w:rsid w:val="00E452B7"/>
    <w:rsid w:val="00E45327"/>
    <w:rsid w:val="00E456F6"/>
    <w:rsid w:val="00E4577C"/>
    <w:rsid w:val="00E45800"/>
    <w:rsid w:val="00E458EF"/>
    <w:rsid w:val="00E45968"/>
    <w:rsid w:val="00E45B2A"/>
    <w:rsid w:val="00E45EAF"/>
    <w:rsid w:val="00E46413"/>
    <w:rsid w:val="00E4641E"/>
    <w:rsid w:val="00E46422"/>
    <w:rsid w:val="00E46750"/>
    <w:rsid w:val="00E46797"/>
    <w:rsid w:val="00E46B32"/>
    <w:rsid w:val="00E46BBC"/>
    <w:rsid w:val="00E46C63"/>
    <w:rsid w:val="00E46D0D"/>
    <w:rsid w:val="00E46EA5"/>
    <w:rsid w:val="00E4718A"/>
    <w:rsid w:val="00E471D3"/>
    <w:rsid w:val="00E47312"/>
    <w:rsid w:val="00E47415"/>
    <w:rsid w:val="00E474DC"/>
    <w:rsid w:val="00E475C7"/>
    <w:rsid w:val="00E476F5"/>
    <w:rsid w:val="00E477B5"/>
    <w:rsid w:val="00E47C0B"/>
    <w:rsid w:val="00E50054"/>
    <w:rsid w:val="00E50091"/>
    <w:rsid w:val="00E500CF"/>
    <w:rsid w:val="00E501DB"/>
    <w:rsid w:val="00E502E8"/>
    <w:rsid w:val="00E505EE"/>
    <w:rsid w:val="00E506BC"/>
    <w:rsid w:val="00E50826"/>
    <w:rsid w:val="00E50AC5"/>
    <w:rsid w:val="00E50C43"/>
    <w:rsid w:val="00E5117F"/>
    <w:rsid w:val="00E51180"/>
    <w:rsid w:val="00E51275"/>
    <w:rsid w:val="00E51284"/>
    <w:rsid w:val="00E515DD"/>
    <w:rsid w:val="00E5177B"/>
    <w:rsid w:val="00E519A7"/>
    <w:rsid w:val="00E51B93"/>
    <w:rsid w:val="00E51CF7"/>
    <w:rsid w:val="00E51EE6"/>
    <w:rsid w:val="00E51FDC"/>
    <w:rsid w:val="00E521E2"/>
    <w:rsid w:val="00E521F2"/>
    <w:rsid w:val="00E5249C"/>
    <w:rsid w:val="00E529A1"/>
    <w:rsid w:val="00E52B3B"/>
    <w:rsid w:val="00E52CD1"/>
    <w:rsid w:val="00E52E04"/>
    <w:rsid w:val="00E52E8B"/>
    <w:rsid w:val="00E53002"/>
    <w:rsid w:val="00E53070"/>
    <w:rsid w:val="00E53265"/>
    <w:rsid w:val="00E5358F"/>
    <w:rsid w:val="00E539BE"/>
    <w:rsid w:val="00E539C3"/>
    <w:rsid w:val="00E539FA"/>
    <w:rsid w:val="00E53AF0"/>
    <w:rsid w:val="00E53B5A"/>
    <w:rsid w:val="00E53BC3"/>
    <w:rsid w:val="00E54228"/>
    <w:rsid w:val="00E5436A"/>
    <w:rsid w:val="00E545E8"/>
    <w:rsid w:val="00E54694"/>
    <w:rsid w:val="00E54734"/>
    <w:rsid w:val="00E54746"/>
    <w:rsid w:val="00E5474B"/>
    <w:rsid w:val="00E54820"/>
    <w:rsid w:val="00E549FD"/>
    <w:rsid w:val="00E54B2B"/>
    <w:rsid w:val="00E54CE2"/>
    <w:rsid w:val="00E54DE3"/>
    <w:rsid w:val="00E54E40"/>
    <w:rsid w:val="00E54F8A"/>
    <w:rsid w:val="00E55060"/>
    <w:rsid w:val="00E55113"/>
    <w:rsid w:val="00E551F7"/>
    <w:rsid w:val="00E553A3"/>
    <w:rsid w:val="00E55702"/>
    <w:rsid w:val="00E55720"/>
    <w:rsid w:val="00E5588D"/>
    <w:rsid w:val="00E558B6"/>
    <w:rsid w:val="00E55AB3"/>
    <w:rsid w:val="00E56056"/>
    <w:rsid w:val="00E560BA"/>
    <w:rsid w:val="00E560C0"/>
    <w:rsid w:val="00E562F0"/>
    <w:rsid w:val="00E562F5"/>
    <w:rsid w:val="00E563DB"/>
    <w:rsid w:val="00E56408"/>
    <w:rsid w:val="00E56442"/>
    <w:rsid w:val="00E565AE"/>
    <w:rsid w:val="00E565F5"/>
    <w:rsid w:val="00E5678F"/>
    <w:rsid w:val="00E56FE3"/>
    <w:rsid w:val="00E57189"/>
    <w:rsid w:val="00E573EC"/>
    <w:rsid w:val="00E5743A"/>
    <w:rsid w:val="00E57614"/>
    <w:rsid w:val="00E5778A"/>
    <w:rsid w:val="00E578FC"/>
    <w:rsid w:val="00E57A8A"/>
    <w:rsid w:val="00E57B6D"/>
    <w:rsid w:val="00E57BA6"/>
    <w:rsid w:val="00E57D62"/>
    <w:rsid w:val="00E57DAA"/>
    <w:rsid w:val="00E57DF2"/>
    <w:rsid w:val="00E57E91"/>
    <w:rsid w:val="00E57F35"/>
    <w:rsid w:val="00E57FF9"/>
    <w:rsid w:val="00E603A5"/>
    <w:rsid w:val="00E603DF"/>
    <w:rsid w:val="00E604CA"/>
    <w:rsid w:val="00E60719"/>
    <w:rsid w:val="00E608DB"/>
    <w:rsid w:val="00E60D53"/>
    <w:rsid w:val="00E60DC3"/>
    <w:rsid w:val="00E60E36"/>
    <w:rsid w:val="00E60EB5"/>
    <w:rsid w:val="00E60F85"/>
    <w:rsid w:val="00E61004"/>
    <w:rsid w:val="00E614D9"/>
    <w:rsid w:val="00E615DD"/>
    <w:rsid w:val="00E617B0"/>
    <w:rsid w:val="00E6198B"/>
    <w:rsid w:val="00E61AB8"/>
    <w:rsid w:val="00E61ED1"/>
    <w:rsid w:val="00E61F4F"/>
    <w:rsid w:val="00E6248C"/>
    <w:rsid w:val="00E624DC"/>
    <w:rsid w:val="00E62756"/>
    <w:rsid w:val="00E628D6"/>
    <w:rsid w:val="00E628FC"/>
    <w:rsid w:val="00E62F86"/>
    <w:rsid w:val="00E62F9B"/>
    <w:rsid w:val="00E63109"/>
    <w:rsid w:val="00E631C2"/>
    <w:rsid w:val="00E633CC"/>
    <w:rsid w:val="00E63621"/>
    <w:rsid w:val="00E63695"/>
    <w:rsid w:val="00E63702"/>
    <w:rsid w:val="00E63AAD"/>
    <w:rsid w:val="00E63AEB"/>
    <w:rsid w:val="00E63C8A"/>
    <w:rsid w:val="00E63EB7"/>
    <w:rsid w:val="00E63ECF"/>
    <w:rsid w:val="00E63FC0"/>
    <w:rsid w:val="00E6403A"/>
    <w:rsid w:val="00E64182"/>
    <w:rsid w:val="00E6463F"/>
    <w:rsid w:val="00E648D6"/>
    <w:rsid w:val="00E64A7F"/>
    <w:rsid w:val="00E65181"/>
    <w:rsid w:val="00E65322"/>
    <w:rsid w:val="00E6549D"/>
    <w:rsid w:val="00E65634"/>
    <w:rsid w:val="00E65672"/>
    <w:rsid w:val="00E65874"/>
    <w:rsid w:val="00E658BF"/>
    <w:rsid w:val="00E659A7"/>
    <w:rsid w:val="00E65CF6"/>
    <w:rsid w:val="00E65E4F"/>
    <w:rsid w:val="00E65FD8"/>
    <w:rsid w:val="00E6600C"/>
    <w:rsid w:val="00E66368"/>
    <w:rsid w:val="00E6648E"/>
    <w:rsid w:val="00E664DA"/>
    <w:rsid w:val="00E6650F"/>
    <w:rsid w:val="00E6673B"/>
    <w:rsid w:val="00E66742"/>
    <w:rsid w:val="00E66871"/>
    <w:rsid w:val="00E668A7"/>
    <w:rsid w:val="00E668BE"/>
    <w:rsid w:val="00E668E5"/>
    <w:rsid w:val="00E66EA7"/>
    <w:rsid w:val="00E6743F"/>
    <w:rsid w:val="00E67AAC"/>
    <w:rsid w:val="00E67BAE"/>
    <w:rsid w:val="00E67C87"/>
    <w:rsid w:val="00E67F73"/>
    <w:rsid w:val="00E7017F"/>
    <w:rsid w:val="00E702B5"/>
    <w:rsid w:val="00E703EB"/>
    <w:rsid w:val="00E707A1"/>
    <w:rsid w:val="00E708B3"/>
    <w:rsid w:val="00E70AB6"/>
    <w:rsid w:val="00E70C51"/>
    <w:rsid w:val="00E70DAB"/>
    <w:rsid w:val="00E70F05"/>
    <w:rsid w:val="00E713D3"/>
    <w:rsid w:val="00E715D9"/>
    <w:rsid w:val="00E716E3"/>
    <w:rsid w:val="00E71815"/>
    <w:rsid w:val="00E71976"/>
    <w:rsid w:val="00E71BFA"/>
    <w:rsid w:val="00E71C71"/>
    <w:rsid w:val="00E71CAD"/>
    <w:rsid w:val="00E71D6D"/>
    <w:rsid w:val="00E71DAA"/>
    <w:rsid w:val="00E720AD"/>
    <w:rsid w:val="00E721A2"/>
    <w:rsid w:val="00E721FE"/>
    <w:rsid w:val="00E725E9"/>
    <w:rsid w:val="00E726F9"/>
    <w:rsid w:val="00E72965"/>
    <w:rsid w:val="00E729C9"/>
    <w:rsid w:val="00E72BB5"/>
    <w:rsid w:val="00E72C13"/>
    <w:rsid w:val="00E72C27"/>
    <w:rsid w:val="00E72F34"/>
    <w:rsid w:val="00E72FB4"/>
    <w:rsid w:val="00E7317A"/>
    <w:rsid w:val="00E7319B"/>
    <w:rsid w:val="00E732FE"/>
    <w:rsid w:val="00E733EB"/>
    <w:rsid w:val="00E735DF"/>
    <w:rsid w:val="00E7360D"/>
    <w:rsid w:val="00E73616"/>
    <w:rsid w:val="00E736AB"/>
    <w:rsid w:val="00E736D7"/>
    <w:rsid w:val="00E7386D"/>
    <w:rsid w:val="00E73E45"/>
    <w:rsid w:val="00E7408E"/>
    <w:rsid w:val="00E740EF"/>
    <w:rsid w:val="00E74144"/>
    <w:rsid w:val="00E7430B"/>
    <w:rsid w:val="00E74596"/>
    <w:rsid w:val="00E745B6"/>
    <w:rsid w:val="00E74631"/>
    <w:rsid w:val="00E7465E"/>
    <w:rsid w:val="00E7486E"/>
    <w:rsid w:val="00E74C47"/>
    <w:rsid w:val="00E74E9A"/>
    <w:rsid w:val="00E74ED7"/>
    <w:rsid w:val="00E751FE"/>
    <w:rsid w:val="00E7533B"/>
    <w:rsid w:val="00E7575B"/>
    <w:rsid w:val="00E75976"/>
    <w:rsid w:val="00E759E3"/>
    <w:rsid w:val="00E759EB"/>
    <w:rsid w:val="00E75C6B"/>
    <w:rsid w:val="00E75DC8"/>
    <w:rsid w:val="00E75F15"/>
    <w:rsid w:val="00E76113"/>
    <w:rsid w:val="00E766F2"/>
    <w:rsid w:val="00E7671A"/>
    <w:rsid w:val="00E7675E"/>
    <w:rsid w:val="00E767ED"/>
    <w:rsid w:val="00E7692B"/>
    <w:rsid w:val="00E76D3A"/>
    <w:rsid w:val="00E76EBE"/>
    <w:rsid w:val="00E770FE"/>
    <w:rsid w:val="00E77245"/>
    <w:rsid w:val="00E77368"/>
    <w:rsid w:val="00E77407"/>
    <w:rsid w:val="00E77552"/>
    <w:rsid w:val="00E77652"/>
    <w:rsid w:val="00E77724"/>
    <w:rsid w:val="00E77A40"/>
    <w:rsid w:val="00E77AAF"/>
    <w:rsid w:val="00E8007E"/>
    <w:rsid w:val="00E800E8"/>
    <w:rsid w:val="00E80149"/>
    <w:rsid w:val="00E80526"/>
    <w:rsid w:val="00E80660"/>
    <w:rsid w:val="00E80711"/>
    <w:rsid w:val="00E80741"/>
    <w:rsid w:val="00E8084A"/>
    <w:rsid w:val="00E80A71"/>
    <w:rsid w:val="00E80A82"/>
    <w:rsid w:val="00E80AED"/>
    <w:rsid w:val="00E80AF1"/>
    <w:rsid w:val="00E80BB0"/>
    <w:rsid w:val="00E80DF4"/>
    <w:rsid w:val="00E80E9D"/>
    <w:rsid w:val="00E80F81"/>
    <w:rsid w:val="00E81075"/>
    <w:rsid w:val="00E8118F"/>
    <w:rsid w:val="00E812E9"/>
    <w:rsid w:val="00E8174F"/>
    <w:rsid w:val="00E81876"/>
    <w:rsid w:val="00E8190C"/>
    <w:rsid w:val="00E819DA"/>
    <w:rsid w:val="00E81A27"/>
    <w:rsid w:val="00E81A74"/>
    <w:rsid w:val="00E81D40"/>
    <w:rsid w:val="00E81F28"/>
    <w:rsid w:val="00E823E4"/>
    <w:rsid w:val="00E82411"/>
    <w:rsid w:val="00E82777"/>
    <w:rsid w:val="00E82A73"/>
    <w:rsid w:val="00E82E1C"/>
    <w:rsid w:val="00E830FD"/>
    <w:rsid w:val="00E83168"/>
    <w:rsid w:val="00E83223"/>
    <w:rsid w:val="00E832BE"/>
    <w:rsid w:val="00E83517"/>
    <w:rsid w:val="00E83588"/>
    <w:rsid w:val="00E8393F"/>
    <w:rsid w:val="00E83970"/>
    <w:rsid w:val="00E839CA"/>
    <w:rsid w:val="00E83A57"/>
    <w:rsid w:val="00E83AC2"/>
    <w:rsid w:val="00E83B4A"/>
    <w:rsid w:val="00E83CFF"/>
    <w:rsid w:val="00E83E7B"/>
    <w:rsid w:val="00E83EB4"/>
    <w:rsid w:val="00E83ECB"/>
    <w:rsid w:val="00E83F58"/>
    <w:rsid w:val="00E8428C"/>
    <w:rsid w:val="00E84322"/>
    <w:rsid w:val="00E8436E"/>
    <w:rsid w:val="00E843B0"/>
    <w:rsid w:val="00E84A7E"/>
    <w:rsid w:val="00E84B27"/>
    <w:rsid w:val="00E84BE7"/>
    <w:rsid w:val="00E85387"/>
    <w:rsid w:val="00E85456"/>
    <w:rsid w:val="00E857F5"/>
    <w:rsid w:val="00E85A49"/>
    <w:rsid w:val="00E85A58"/>
    <w:rsid w:val="00E85BC5"/>
    <w:rsid w:val="00E85E1D"/>
    <w:rsid w:val="00E85F19"/>
    <w:rsid w:val="00E8617E"/>
    <w:rsid w:val="00E863B4"/>
    <w:rsid w:val="00E865EE"/>
    <w:rsid w:val="00E86736"/>
    <w:rsid w:val="00E86926"/>
    <w:rsid w:val="00E86AB9"/>
    <w:rsid w:val="00E86BBA"/>
    <w:rsid w:val="00E86CFC"/>
    <w:rsid w:val="00E86D50"/>
    <w:rsid w:val="00E86DE0"/>
    <w:rsid w:val="00E8713C"/>
    <w:rsid w:val="00E87440"/>
    <w:rsid w:val="00E87967"/>
    <w:rsid w:val="00E87B59"/>
    <w:rsid w:val="00E87C44"/>
    <w:rsid w:val="00E87CDB"/>
    <w:rsid w:val="00E87F94"/>
    <w:rsid w:val="00E87F95"/>
    <w:rsid w:val="00E90113"/>
    <w:rsid w:val="00E9041C"/>
    <w:rsid w:val="00E905CE"/>
    <w:rsid w:val="00E90655"/>
    <w:rsid w:val="00E90A67"/>
    <w:rsid w:val="00E90C52"/>
    <w:rsid w:val="00E90D7D"/>
    <w:rsid w:val="00E90FB1"/>
    <w:rsid w:val="00E9112B"/>
    <w:rsid w:val="00E9124C"/>
    <w:rsid w:val="00E91323"/>
    <w:rsid w:val="00E91561"/>
    <w:rsid w:val="00E915DA"/>
    <w:rsid w:val="00E91687"/>
    <w:rsid w:val="00E91BFE"/>
    <w:rsid w:val="00E91C19"/>
    <w:rsid w:val="00E91DE8"/>
    <w:rsid w:val="00E91E62"/>
    <w:rsid w:val="00E91EE8"/>
    <w:rsid w:val="00E91F5E"/>
    <w:rsid w:val="00E91FB7"/>
    <w:rsid w:val="00E91FC9"/>
    <w:rsid w:val="00E92024"/>
    <w:rsid w:val="00E92585"/>
    <w:rsid w:val="00E92A58"/>
    <w:rsid w:val="00E92A8B"/>
    <w:rsid w:val="00E92E82"/>
    <w:rsid w:val="00E93219"/>
    <w:rsid w:val="00E934F6"/>
    <w:rsid w:val="00E9376A"/>
    <w:rsid w:val="00E93DEB"/>
    <w:rsid w:val="00E94000"/>
    <w:rsid w:val="00E940AC"/>
    <w:rsid w:val="00E94333"/>
    <w:rsid w:val="00E94464"/>
    <w:rsid w:val="00E9467C"/>
    <w:rsid w:val="00E9474B"/>
    <w:rsid w:val="00E94A1B"/>
    <w:rsid w:val="00E94D00"/>
    <w:rsid w:val="00E94E04"/>
    <w:rsid w:val="00E94F5B"/>
    <w:rsid w:val="00E95019"/>
    <w:rsid w:val="00E950AA"/>
    <w:rsid w:val="00E95194"/>
    <w:rsid w:val="00E9534D"/>
    <w:rsid w:val="00E95465"/>
    <w:rsid w:val="00E95670"/>
    <w:rsid w:val="00E95C07"/>
    <w:rsid w:val="00E95C55"/>
    <w:rsid w:val="00E961DD"/>
    <w:rsid w:val="00E96251"/>
    <w:rsid w:val="00E9652A"/>
    <w:rsid w:val="00E966A9"/>
    <w:rsid w:val="00E96858"/>
    <w:rsid w:val="00E96A64"/>
    <w:rsid w:val="00E96CA6"/>
    <w:rsid w:val="00E96DD3"/>
    <w:rsid w:val="00E96E9A"/>
    <w:rsid w:val="00E96EBC"/>
    <w:rsid w:val="00E97048"/>
    <w:rsid w:val="00E97314"/>
    <w:rsid w:val="00E97426"/>
    <w:rsid w:val="00E974E1"/>
    <w:rsid w:val="00E97BC4"/>
    <w:rsid w:val="00E97E73"/>
    <w:rsid w:val="00E97E90"/>
    <w:rsid w:val="00E97EA8"/>
    <w:rsid w:val="00EA0131"/>
    <w:rsid w:val="00EA0283"/>
    <w:rsid w:val="00EA0503"/>
    <w:rsid w:val="00EA070B"/>
    <w:rsid w:val="00EA0771"/>
    <w:rsid w:val="00EA0B27"/>
    <w:rsid w:val="00EA0F71"/>
    <w:rsid w:val="00EA0FDC"/>
    <w:rsid w:val="00EA1159"/>
    <w:rsid w:val="00EA1296"/>
    <w:rsid w:val="00EA14BD"/>
    <w:rsid w:val="00EA14EA"/>
    <w:rsid w:val="00EA180A"/>
    <w:rsid w:val="00EA188A"/>
    <w:rsid w:val="00EA18A8"/>
    <w:rsid w:val="00EA194F"/>
    <w:rsid w:val="00EA1A5A"/>
    <w:rsid w:val="00EA1A62"/>
    <w:rsid w:val="00EA1A79"/>
    <w:rsid w:val="00EA1A82"/>
    <w:rsid w:val="00EA1D4F"/>
    <w:rsid w:val="00EA1E83"/>
    <w:rsid w:val="00EA209E"/>
    <w:rsid w:val="00EA20DB"/>
    <w:rsid w:val="00EA21B2"/>
    <w:rsid w:val="00EA223F"/>
    <w:rsid w:val="00EA229E"/>
    <w:rsid w:val="00EA24C2"/>
    <w:rsid w:val="00EA25F3"/>
    <w:rsid w:val="00EA2797"/>
    <w:rsid w:val="00EA27F4"/>
    <w:rsid w:val="00EA29C0"/>
    <w:rsid w:val="00EA2C0B"/>
    <w:rsid w:val="00EA2DD5"/>
    <w:rsid w:val="00EA3367"/>
    <w:rsid w:val="00EA3440"/>
    <w:rsid w:val="00EA35B2"/>
    <w:rsid w:val="00EA3B1F"/>
    <w:rsid w:val="00EA3C40"/>
    <w:rsid w:val="00EA3C77"/>
    <w:rsid w:val="00EA40EF"/>
    <w:rsid w:val="00EA41D8"/>
    <w:rsid w:val="00EA4366"/>
    <w:rsid w:val="00EA454E"/>
    <w:rsid w:val="00EA45C1"/>
    <w:rsid w:val="00EA4691"/>
    <w:rsid w:val="00EA480C"/>
    <w:rsid w:val="00EA498D"/>
    <w:rsid w:val="00EA4A6D"/>
    <w:rsid w:val="00EA4C2F"/>
    <w:rsid w:val="00EA54CE"/>
    <w:rsid w:val="00EA5634"/>
    <w:rsid w:val="00EA56B1"/>
    <w:rsid w:val="00EA580A"/>
    <w:rsid w:val="00EA587B"/>
    <w:rsid w:val="00EA593D"/>
    <w:rsid w:val="00EA5B44"/>
    <w:rsid w:val="00EA5CCF"/>
    <w:rsid w:val="00EA5CD4"/>
    <w:rsid w:val="00EA5D0A"/>
    <w:rsid w:val="00EA5E64"/>
    <w:rsid w:val="00EA5F24"/>
    <w:rsid w:val="00EA5F61"/>
    <w:rsid w:val="00EA5FAE"/>
    <w:rsid w:val="00EA6013"/>
    <w:rsid w:val="00EA622A"/>
    <w:rsid w:val="00EA6585"/>
    <w:rsid w:val="00EA68EB"/>
    <w:rsid w:val="00EA6B05"/>
    <w:rsid w:val="00EA6BC5"/>
    <w:rsid w:val="00EA6E91"/>
    <w:rsid w:val="00EA6FFB"/>
    <w:rsid w:val="00EA71D6"/>
    <w:rsid w:val="00EA7274"/>
    <w:rsid w:val="00EA73E0"/>
    <w:rsid w:val="00EA743E"/>
    <w:rsid w:val="00EA752F"/>
    <w:rsid w:val="00EA7629"/>
    <w:rsid w:val="00EA7686"/>
    <w:rsid w:val="00EA7A0B"/>
    <w:rsid w:val="00EA7A3B"/>
    <w:rsid w:val="00EA7AAC"/>
    <w:rsid w:val="00EA7AFD"/>
    <w:rsid w:val="00EA7E98"/>
    <w:rsid w:val="00EA7F53"/>
    <w:rsid w:val="00EA7FCF"/>
    <w:rsid w:val="00EB001E"/>
    <w:rsid w:val="00EB00BE"/>
    <w:rsid w:val="00EB02E5"/>
    <w:rsid w:val="00EB0445"/>
    <w:rsid w:val="00EB09BF"/>
    <w:rsid w:val="00EB0D75"/>
    <w:rsid w:val="00EB0DE3"/>
    <w:rsid w:val="00EB12EE"/>
    <w:rsid w:val="00EB14B0"/>
    <w:rsid w:val="00EB14B3"/>
    <w:rsid w:val="00EB14C2"/>
    <w:rsid w:val="00EB17C6"/>
    <w:rsid w:val="00EB18E5"/>
    <w:rsid w:val="00EB1A4E"/>
    <w:rsid w:val="00EB1BFB"/>
    <w:rsid w:val="00EB1DD1"/>
    <w:rsid w:val="00EB1F21"/>
    <w:rsid w:val="00EB201D"/>
    <w:rsid w:val="00EB20C6"/>
    <w:rsid w:val="00EB22DB"/>
    <w:rsid w:val="00EB273F"/>
    <w:rsid w:val="00EB27D8"/>
    <w:rsid w:val="00EB289C"/>
    <w:rsid w:val="00EB2B88"/>
    <w:rsid w:val="00EB2DB6"/>
    <w:rsid w:val="00EB2DF7"/>
    <w:rsid w:val="00EB2E8E"/>
    <w:rsid w:val="00EB2F0B"/>
    <w:rsid w:val="00EB2FBC"/>
    <w:rsid w:val="00EB3166"/>
    <w:rsid w:val="00EB3276"/>
    <w:rsid w:val="00EB3325"/>
    <w:rsid w:val="00EB34E0"/>
    <w:rsid w:val="00EB3562"/>
    <w:rsid w:val="00EB37D2"/>
    <w:rsid w:val="00EB3830"/>
    <w:rsid w:val="00EB3904"/>
    <w:rsid w:val="00EB3AF7"/>
    <w:rsid w:val="00EB3EE1"/>
    <w:rsid w:val="00EB411B"/>
    <w:rsid w:val="00EB449C"/>
    <w:rsid w:val="00EB4577"/>
    <w:rsid w:val="00EB4592"/>
    <w:rsid w:val="00EB4B26"/>
    <w:rsid w:val="00EB4B2C"/>
    <w:rsid w:val="00EB502F"/>
    <w:rsid w:val="00EB514B"/>
    <w:rsid w:val="00EB51FE"/>
    <w:rsid w:val="00EB548C"/>
    <w:rsid w:val="00EB55E5"/>
    <w:rsid w:val="00EB59B9"/>
    <w:rsid w:val="00EB59BD"/>
    <w:rsid w:val="00EB59E5"/>
    <w:rsid w:val="00EB5DE3"/>
    <w:rsid w:val="00EB5FD8"/>
    <w:rsid w:val="00EB60E1"/>
    <w:rsid w:val="00EB6130"/>
    <w:rsid w:val="00EB62B2"/>
    <w:rsid w:val="00EB6322"/>
    <w:rsid w:val="00EB6389"/>
    <w:rsid w:val="00EB64C5"/>
    <w:rsid w:val="00EB6520"/>
    <w:rsid w:val="00EB685E"/>
    <w:rsid w:val="00EB68AF"/>
    <w:rsid w:val="00EB68C5"/>
    <w:rsid w:val="00EB6D64"/>
    <w:rsid w:val="00EB6FD7"/>
    <w:rsid w:val="00EB72D9"/>
    <w:rsid w:val="00EB73FF"/>
    <w:rsid w:val="00EB74BC"/>
    <w:rsid w:val="00EB750E"/>
    <w:rsid w:val="00EB7563"/>
    <w:rsid w:val="00EB784E"/>
    <w:rsid w:val="00EB79C6"/>
    <w:rsid w:val="00EB7A06"/>
    <w:rsid w:val="00EB7AA8"/>
    <w:rsid w:val="00EB7AB7"/>
    <w:rsid w:val="00EB7D1C"/>
    <w:rsid w:val="00EB7EC2"/>
    <w:rsid w:val="00EB7FE5"/>
    <w:rsid w:val="00EC032A"/>
    <w:rsid w:val="00EC037A"/>
    <w:rsid w:val="00EC0888"/>
    <w:rsid w:val="00EC0B2F"/>
    <w:rsid w:val="00EC1119"/>
    <w:rsid w:val="00EC117D"/>
    <w:rsid w:val="00EC1252"/>
    <w:rsid w:val="00EC16FB"/>
    <w:rsid w:val="00EC190D"/>
    <w:rsid w:val="00EC1DAD"/>
    <w:rsid w:val="00EC1E22"/>
    <w:rsid w:val="00EC1E2A"/>
    <w:rsid w:val="00EC1FA7"/>
    <w:rsid w:val="00EC2165"/>
    <w:rsid w:val="00EC2216"/>
    <w:rsid w:val="00EC232E"/>
    <w:rsid w:val="00EC250C"/>
    <w:rsid w:val="00EC289C"/>
    <w:rsid w:val="00EC2B31"/>
    <w:rsid w:val="00EC30AA"/>
    <w:rsid w:val="00EC3130"/>
    <w:rsid w:val="00EC3270"/>
    <w:rsid w:val="00EC328A"/>
    <w:rsid w:val="00EC3450"/>
    <w:rsid w:val="00EC3542"/>
    <w:rsid w:val="00EC399F"/>
    <w:rsid w:val="00EC3BA1"/>
    <w:rsid w:val="00EC3E41"/>
    <w:rsid w:val="00EC3E44"/>
    <w:rsid w:val="00EC409A"/>
    <w:rsid w:val="00EC41C6"/>
    <w:rsid w:val="00EC443C"/>
    <w:rsid w:val="00EC471B"/>
    <w:rsid w:val="00EC4AD8"/>
    <w:rsid w:val="00EC4E08"/>
    <w:rsid w:val="00EC4F43"/>
    <w:rsid w:val="00EC5058"/>
    <w:rsid w:val="00EC51B6"/>
    <w:rsid w:val="00EC53AF"/>
    <w:rsid w:val="00EC5671"/>
    <w:rsid w:val="00EC57CA"/>
    <w:rsid w:val="00EC5A23"/>
    <w:rsid w:val="00EC5F20"/>
    <w:rsid w:val="00EC5FC7"/>
    <w:rsid w:val="00EC6099"/>
    <w:rsid w:val="00EC60D0"/>
    <w:rsid w:val="00EC60E7"/>
    <w:rsid w:val="00EC64FB"/>
    <w:rsid w:val="00EC653F"/>
    <w:rsid w:val="00EC67AD"/>
    <w:rsid w:val="00EC6A56"/>
    <w:rsid w:val="00EC6DC2"/>
    <w:rsid w:val="00EC6FD4"/>
    <w:rsid w:val="00EC7150"/>
    <w:rsid w:val="00EC71C4"/>
    <w:rsid w:val="00EC7341"/>
    <w:rsid w:val="00EC746E"/>
    <w:rsid w:val="00EC7486"/>
    <w:rsid w:val="00EC7523"/>
    <w:rsid w:val="00EC75E3"/>
    <w:rsid w:val="00EC76B3"/>
    <w:rsid w:val="00EC79DF"/>
    <w:rsid w:val="00EC7B36"/>
    <w:rsid w:val="00EC7CB9"/>
    <w:rsid w:val="00ED027C"/>
    <w:rsid w:val="00ED03CB"/>
    <w:rsid w:val="00ED0B07"/>
    <w:rsid w:val="00ED0D85"/>
    <w:rsid w:val="00ED0E24"/>
    <w:rsid w:val="00ED12AC"/>
    <w:rsid w:val="00ED1A0F"/>
    <w:rsid w:val="00ED1D07"/>
    <w:rsid w:val="00ED1D91"/>
    <w:rsid w:val="00ED1DA0"/>
    <w:rsid w:val="00ED1DCB"/>
    <w:rsid w:val="00ED1FD1"/>
    <w:rsid w:val="00ED21E5"/>
    <w:rsid w:val="00ED23AA"/>
    <w:rsid w:val="00ED269D"/>
    <w:rsid w:val="00ED281B"/>
    <w:rsid w:val="00ED2D57"/>
    <w:rsid w:val="00ED328C"/>
    <w:rsid w:val="00ED334C"/>
    <w:rsid w:val="00ED33DD"/>
    <w:rsid w:val="00ED34E1"/>
    <w:rsid w:val="00ED368C"/>
    <w:rsid w:val="00ED38AC"/>
    <w:rsid w:val="00ED3ABD"/>
    <w:rsid w:val="00ED3D9F"/>
    <w:rsid w:val="00ED418F"/>
    <w:rsid w:val="00ED4390"/>
    <w:rsid w:val="00ED441E"/>
    <w:rsid w:val="00ED4552"/>
    <w:rsid w:val="00ED4718"/>
    <w:rsid w:val="00ED47D9"/>
    <w:rsid w:val="00ED4819"/>
    <w:rsid w:val="00ED4964"/>
    <w:rsid w:val="00ED4B68"/>
    <w:rsid w:val="00ED4D8D"/>
    <w:rsid w:val="00ED4FF6"/>
    <w:rsid w:val="00ED50A8"/>
    <w:rsid w:val="00ED50CB"/>
    <w:rsid w:val="00ED5210"/>
    <w:rsid w:val="00ED552F"/>
    <w:rsid w:val="00ED5623"/>
    <w:rsid w:val="00ED576A"/>
    <w:rsid w:val="00ED5780"/>
    <w:rsid w:val="00ED58C2"/>
    <w:rsid w:val="00ED5A94"/>
    <w:rsid w:val="00ED5F36"/>
    <w:rsid w:val="00ED6568"/>
    <w:rsid w:val="00ED6648"/>
    <w:rsid w:val="00ED67EB"/>
    <w:rsid w:val="00ED69E6"/>
    <w:rsid w:val="00ED6AF1"/>
    <w:rsid w:val="00ED6ED7"/>
    <w:rsid w:val="00ED745D"/>
    <w:rsid w:val="00ED7465"/>
    <w:rsid w:val="00ED760A"/>
    <w:rsid w:val="00ED77E2"/>
    <w:rsid w:val="00ED78E6"/>
    <w:rsid w:val="00ED7A48"/>
    <w:rsid w:val="00ED7F15"/>
    <w:rsid w:val="00EE02AE"/>
    <w:rsid w:val="00EE04BD"/>
    <w:rsid w:val="00EE0620"/>
    <w:rsid w:val="00EE07A2"/>
    <w:rsid w:val="00EE0994"/>
    <w:rsid w:val="00EE0B3C"/>
    <w:rsid w:val="00EE1314"/>
    <w:rsid w:val="00EE18BB"/>
    <w:rsid w:val="00EE19C0"/>
    <w:rsid w:val="00EE1A9F"/>
    <w:rsid w:val="00EE1BC5"/>
    <w:rsid w:val="00EE1C39"/>
    <w:rsid w:val="00EE1F3E"/>
    <w:rsid w:val="00EE2115"/>
    <w:rsid w:val="00EE2146"/>
    <w:rsid w:val="00EE24FD"/>
    <w:rsid w:val="00EE2589"/>
    <w:rsid w:val="00EE2892"/>
    <w:rsid w:val="00EE298E"/>
    <w:rsid w:val="00EE29FA"/>
    <w:rsid w:val="00EE2ED0"/>
    <w:rsid w:val="00EE3273"/>
    <w:rsid w:val="00EE33A0"/>
    <w:rsid w:val="00EE373D"/>
    <w:rsid w:val="00EE37B2"/>
    <w:rsid w:val="00EE39FD"/>
    <w:rsid w:val="00EE3EB0"/>
    <w:rsid w:val="00EE3F44"/>
    <w:rsid w:val="00EE4156"/>
    <w:rsid w:val="00EE42B8"/>
    <w:rsid w:val="00EE42EF"/>
    <w:rsid w:val="00EE446F"/>
    <w:rsid w:val="00EE46B5"/>
    <w:rsid w:val="00EE4791"/>
    <w:rsid w:val="00EE47EC"/>
    <w:rsid w:val="00EE4A64"/>
    <w:rsid w:val="00EE4B25"/>
    <w:rsid w:val="00EE4E25"/>
    <w:rsid w:val="00EE4E9F"/>
    <w:rsid w:val="00EE4F1B"/>
    <w:rsid w:val="00EE52F6"/>
    <w:rsid w:val="00EE5605"/>
    <w:rsid w:val="00EE563B"/>
    <w:rsid w:val="00EE5864"/>
    <w:rsid w:val="00EE5975"/>
    <w:rsid w:val="00EE5AF0"/>
    <w:rsid w:val="00EE5D14"/>
    <w:rsid w:val="00EE5D67"/>
    <w:rsid w:val="00EE5F1B"/>
    <w:rsid w:val="00EE613E"/>
    <w:rsid w:val="00EE61A0"/>
    <w:rsid w:val="00EE628D"/>
    <w:rsid w:val="00EE6389"/>
    <w:rsid w:val="00EE65D0"/>
    <w:rsid w:val="00EE6647"/>
    <w:rsid w:val="00EE6885"/>
    <w:rsid w:val="00EE68B3"/>
    <w:rsid w:val="00EE6A8F"/>
    <w:rsid w:val="00EE6C73"/>
    <w:rsid w:val="00EE6D3A"/>
    <w:rsid w:val="00EE6D79"/>
    <w:rsid w:val="00EE6DF6"/>
    <w:rsid w:val="00EE719B"/>
    <w:rsid w:val="00EE747D"/>
    <w:rsid w:val="00EE74CA"/>
    <w:rsid w:val="00EE77E9"/>
    <w:rsid w:val="00EE78A4"/>
    <w:rsid w:val="00EE7959"/>
    <w:rsid w:val="00EE79AF"/>
    <w:rsid w:val="00EE79D6"/>
    <w:rsid w:val="00EE7A0B"/>
    <w:rsid w:val="00EE7A25"/>
    <w:rsid w:val="00EE7AE0"/>
    <w:rsid w:val="00EE7E3B"/>
    <w:rsid w:val="00EF00BE"/>
    <w:rsid w:val="00EF0443"/>
    <w:rsid w:val="00EF0786"/>
    <w:rsid w:val="00EF0C7E"/>
    <w:rsid w:val="00EF0F86"/>
    <w:rsid w:val="00EF11DC"/>
    <w:rsid w:val="00EF130C"/>
    <w:rsid w:val="00EF13FE"/>
    <w:rsid w:val="00EF17DF"/>
    <w:rsid w:val="00EF1861"/>
    <w:rsid w:val="00EF1885"/>
    <w:rsid w:val="00EF1A87"/>
    <w:rsid w:val="00EF1B05"/>
    <w:rsid w:val="00EF1B76"/>
    <w:rsid w:val="00EF1DF9"/>
    <w:rsid w:val="00EF1EF2"/>
    <w:rsid w:val="00EF20C6"/>
    <w:rsid w:val="00EF2283"/>
    <w:rsid w:val="00EF24DE"/>
    <w:rsid w:val="00EF2812"/>
    <w:rsid w:val="00EF2AB4"/>
    <w:rsid w:val="00EF2C5E"/>
    <w:rsid w:val="00EF31AC"/>
    <w:rsid w:val="00EF31CF"/>
    <w:rsid w:val="00EF33D0"/>
    <w:rsid w:val="00EF3615"/>
    <w:rsid w:val="00EF40BC"/>
    <w:rsid w:val="00EF4179"/>
    <w:rsid w:val="00EF42D2"/>
    <w:rsid w:val="00EF45C4"/>
    <w:rsid w:val="00EF4794"/>
    <w:rsid w:val="00EF4A06"/>
    <w:rsid w:val="00EF4A4B"/>
    <w:rsid w:val="00EF4B06"/>
    <w:rsid w:val="00EF4C68"/>
    <w:rsid w:val="00EF4D1A"/>
    <w:rsid w:val="00EF4D4C"/>
    <w:rsid w:val="00EF50CF"/>
    <w:rsid w:val="00EF5256"/>
    <w:rsid w:val="00EF5308"/>
    <w:rsid w:val="00EF5361"/>
    <w:rsid w:val="00EF55D5"/>
    <w:rsid w:val="00EF57B8"/>
    <w:rsid w:val="00EF5B8B"/>
    <w:rsid w:val="00EF5CAB"/>
    <w:rsid w:val="00EF5D20"/>
    <w:rsid w:val="00EF5D26"/>
    <w:rsid w:val="00EF5F45"/>
    <w:rsid w:val="00EF5F8F"/>
    <w:rsid w:val="00EF5FA2"/>
    <w:rsid w:val="00EF634B"/>
    <w:rsid w:val="00EF64E2"/>
    <w:rsid w:val="00EF6891"/>
    <w:rsid w:val="00EF6C84"/>
    <w:rsid w:val="00EF6CD0"/>
    <w:rsid w:val="00EF6CD4"/>
    <w:rsid w:val="00EF6CFC"/>
    <w:rsid w:val="00EF6D5D"/>
    <w:rsid w:val="00EF6D70"/>
    <w:rsid w:val="00EF6DF6"/>
    <w:rsid w:val="00EF6E1F"/>
    <w:rsid w:val="00EF7328"/>
    <w:rsid w:val="00EF73C7"/>
    <w:rsid w:val="00EF7539"/>
    <w:rsid w:val="00EF75D5"/>
    <w:rsid w:val="00EF76B6"/>
    <w:rsid w:val="00EF79B5"/>
    <w:rsid w:val="00EF7BBF"/>
    <w:rsid w:val="00EF7C29"/>
    <w:rsid w:val="00EF7F58"/>
    <w:rsid w:val="00EF7FD2"/>
    <w:rsid w:val="00F00413"/>
    <w:rsid w:val="00F0051B"/>
    <w:rsid w:val="00F006D0"/>
    <w:rsid w:val="00F006F1"/>
    <w:rsid w:val="00F0077C"/>
    <w:rsid w:val="00F00859"/>
    <w:rsid w:val="00F0092B"/>
    <w:rsid w:val="00F00A4F"/>
    <w:rsid w:val="00F00C6A"/>
    <w:rsid w:val="00F010BA"/>
    <w:rsid w:val="00F01424"/>
    <w:rsid w:val="00F01478"/>
    <w:rsid w:val="00F01762"/>
    <w:rsid w:val="00F01788"/>
    <w:rsid w:val="00F01885"/>
    <w:rsid w:val="00F018B5"/>
    <w:rsid w:val="00F01997"/>
    <w:rsid w:val="00F019EC"/>
    <w:rsid w:val="00F01A27"/>
    <w:rsid w:val="00F01B43"/>
    <w:rsid w:val="00F01B85"/>
    <w:rsid w:val="00F01CB2"/>
    <w:rsid w:val="00F01F15"/>
    <w:rsid w:val="00F02110"/>
    <w:rsid w:val="00F0214A"/>
    <w:rsid w:val="00F02152"/>
    <w:rsid w:val="00F023F9"/>
    <w:rsid w:val="00F026BC"/>
    <w:rsid w:val="00F02A09"/>
    <w:rsid w:val="00F02CBA"/>
    <w:rsid w:val="00F031EB"/>
    <w:rsid w:val="00F032D4"/>
    <w:rsid w:val="00F0335D"/>
    <w:rsid w:val="00F037D1"/>
    <w:rsid w:val="00F038A7"/>
    <w:rsid w:val="00F0393D"/>
    <w:rsid w:val="00F039B6"/>
    <w:rsid w:val="00F03A22"/>
    <w:rsid w:val="00F03B2A"/>
    <w:rsid w:val="00F03BC7"/>
    <w:rsid w:val="00F03C7A"/>
    <w:rsid w:val="00F03F7F"/>
    <w:rsid w:val="00F044C4"/>
    <w:rsid w:val="00F045E3"/>
    <w:rsid w:val="00F049F6"/>
    <w:rsid w:val="00F04B7D"/>
    <w:rsid w:val="00F04C56"/>
    <w:rsid w:val="00F04F4A"/>
    <w:rsid w:val="00F056DF"/>
    <w:rsid w:val="00F05BE4"/>
    <w:rsid w:val="00F05D21"/>
    <w:rsid w:val="00F05D39"/>
    <w:rsid w:val="00F05DFB"/>
    <w:rsid w:val="00F06563"/>
    <w:rsid w:val="00F066D2"/>
    <w:rsid w:val="00F067EF"/>
    <w:rsid w:val="00F06C31"/>
    <w:rsid w:val="00F06C32"/>
    <w:rsid w:val="00F06D86"/>
    <w:rsid w:val="00F06FC4"/>
    <w:rsid w:val="00F06FEF"/>
    <w:rsid w:val="00F07192"/>
    <w:rsid w:val="00F071B8"/>
    <w:rsid w:val="00F071F4"/>
    <w:rsid w:val="00F0746A"/>
    <w:rsid w:val="00F0763C"/>
    <w:rsid w:val="00F078A4"/>
    <w:rsid w:val="00F07A16"/>
    <w:rsid w:val="00F07AFD"/>
    <w:rsid w:val="00F07BF2"/>
    <w:rsid w:val="00F07CC8"/>
    <w:rsid w:val="00F07E7C"/>
    <w:rsid w:val="00F07F99"/>
    <w:rsid w:val="00F07FB7"/>
    <w:rsid w:val="00F102C0"/>
    <w:rsid w:val="00F1056C"/>
    <w:rsid w:val="00F105C0"/>
    <w:rsid w:val="00F106B0"/>
    <w:rsid w:val="00F1071A"/>
    <w:rsid w:val="00F10A3A"/>
    <w:rsid w:val="00F10CCB"/>
    <w:rsid w:val="00F10D5D"/>
    <w:rsid w:val="00F10EC2"/>
    <w:rsid w:val="00F10ED2"/>
    <w:rsid w:val="00F11015"/>
    <w:rsid w:val="00F111D0"/>
    <w:rsid w:val="00F112C3"/>
    <w:rsid w:val="00F11501"/>
    <w:rsid w:val="00F1153E"/>
    <w:rsid w:val="00F11A12"/>
    <w:rsid w:val="00F11AE1"/>
    <w:rsid w:val="00F11E5F"/>
    <w:rsid w:val="00F11F57"/>
    <w:rsid w:val="00F11F68"/>
    <w:rsid w:val="00F1218D"/>
    <w:rsid w:val="00F12193"/>
    <w:rsid w:val="00F1242B"/>
    <w:rsid w:val="00F12754"/>
    <w:rsid w:val="00F12A60"/>
    <w:rsid w:val="00F12BB7"/>
    <w:rsid w:val="00F12C33"/>
    <w:rsid w:val="00F12E20"/>
    <w:rsid w:val="00F12ECD"/>
    <w:rsid w:val="00F13148"/>
    <w:rsid w:val="00F1318B"/>
    <w:rsid w:val="00F13430"/>
    <w:rsid w:val="00F1354C"/>
    <w:rsid w:val="00F135AD"/>
    <w:rsid w:val="00F13768"/>
    <w:rsid w:val="00F138A9"/>
    <w:rsid w:val="00F138FD"/>
    <w:rsid w:val="00F1397D"/>
    <w:rsid w:val="00F1399B"/>
    <w:rsid w:val="00F13AB4"/>
    <w:rsid w:val="00F13BC8"/>
    <w:rsid w:val="00F13D4B"/>
    <w:rsid w:val="00F13F66"/>
    <w:rsid w:val="00F14890"/>
    <w:rsid w:val="00F14961"/>
    <w:rsid w:val="00F149A9"/>
    <w:rsid w:val="00F14AB9"/>
    <w:rsid w:val="00F14C6F"/>
    <w:rsid w:val="00F15685"/>
    <w:rsid w:val="00F15731"/>
    <w:rsid w:val="00F157A3"/>
    <w:rsid w:val="00F15A3A"/>
    <w:rsid w:val="00F15B24"/>
    <w:rsid w:val="00F15BE0"/>
    <w:rsid w:val="00F15C4B"/>
    <w:rsid w:val="00F15DEC"/>
    <w:rsid w:val="00F15E23"/>
    <w:rsid w:val="00F162B5"/>
    <w:rsid w:val="00F164B4"/>
    <w:rsid w:val="00F16504"/>
    <w:rsid w:val="00F16972"/>
    <w:rsid w:val="00F16A0C"/>
    <w:rsid w:val="00F16A44"/>
    <w:rsid w:val="00F16B2F"/>
    <w:rsid w:val="00F16DE2"/>
    <w:rsid w:val="00F16F7C"/>
    <w:rsid w:val="00F17488"/>
    <w:rsid w:val="00F175D0"/>
    <w:rsid w:val="00F17752"/>
    <w:rsid w:val="00F1777C"/>
    <w:rsid w:val="00F177EC"/>
    <w:rsid w:val="00F17984"/>
    <w:rsid w:val="00F17BAE"/>
    <w:rsid w:val="00F17C8E"/>
    <w:rsid w:val="00F17E66"/>
    <w:rsid w:val="00F2035E"/>
    <w:rsid w:val="00F20617"/>
    <w:rsid w:val="00F2087F"/>
    <w:rsid w:val="00F208E6"/>
    <w:rsid w:val="00F20B0D"/>
    <w:rsid w:val="00F20B58"/>
    <w:rsid w:val="00F20D75"/>
    <w:rsid w:val="00F20F1F"/>
    <w:rsid w:val="00F2104D"/>
    <w:rsid w:val="00F21552"/>
    <w:rsid w:val="00F2157A"/>
    <w:rsid w:val="00F21683"/>
    <w:rsid w:val="00F21A53"/>
    <w:rsid w:val="00F21B30"/>
    <w:rsid w:val="00F21B44"/>
    <w:rsid w:val="00F21BF1"/>
    <w:rsid w:val="00F21D63"/>
    <w:rsid w:val="00F2210B"/>
    <w:rsid w:val="00F2211E"/>
    <w:rsid w:val="00F22161"/>
    <w:rsid w:val="00F22509"/>
    <w:rsid w:val="00F22511"/>
    <w:rsid w:val="00F2256F"/>
    <w:rsid w:val="00F22778"/>
    <w:rsid w:val="00F22DB2"/>
    <w:rsid w:val="00F231B7"/>
    <w:rsid w:val="00F232FB"/>
    <w:rsid w:val="00F23500"/>
    <w:rsid w:val="00F236A2"/>
    <w:rsid w:val="00F23ABD"/>
    <w:rsid w:val="00F23D8F"/>
    <w:rsid w:val="00F23F62"/>
    <w:rsid w:val="00F23F67"/>
    <w:rsid w:val="00F24323"/>
    <w:rsid w:val="00F24732"/>
    <w:rsid w:val="00F24754"/>
    <w:rsid w:val="00F247B8"/>
    <w:rsid w:val="00F2488B"/>
    <w:rsid w:val="00F24B66"/>
    <w:rsid w:val="00F24C88"/>
    <w:rsid w:val="00F24DF8"/>
    <w:rsid w:val="00F24F00"/>
    <w:rsid w:val="00F24F67"/>
    <w:rsid w:val="00F250D1"/>
    <w:rsid w:val="00F2520D"/>
    <w:rsid w:val="00F2536B"/>
    <w:rsid w:val="00F253FE"/>
    <w:rsid w:val="00F25484"/>
    <w:rsid w:val="00F254A8"/>
    <w:rsid w:val="00F25535"/>
    <w:rsid w:val="00F2576B"/>
    <w:rsid w:val="00F2588D"/>
    <w:rsid w:val="00F2599B"/>
    <w:rsid w:val="00F25A87"/>
    <w:rsid w:val="00F25B96"/>
    <w:rsid w:val="00F25C6A"/>
    <w:rsid w:val="00F25E75"/>
    <w:rsid w:val="00F260FE"/>
    <w:rsid w:val="00F2640B"/>
    <w:rsid w:val="00F26485"/>
    <w:rsid w:val="00F26523"/>
    <w:rsid w:val="00F2673C"/>
    <w:rsid w:val="00F26985"/>
    <w:rsid w:val="00F26B65"/>
    <w:rsid w:val="00F26BE1"/>
    <w:rsid w:val="00F26C1D"/>
    <w:rsid w:val="00F26ECC"/>
    <w:rsid w:val="00F270B9"/>
    <w:rsid w:val="00F2730F"/>
    <w:rsid w:val="00F2734C"/>
    <w:rsid w:val="00F2742D"/>
    <w:rsid w:val="00F2744E"/>
    <w:rsid w:val="00F275D9"/>
    <w:rsid w:val="00F27745"/>
    <w:rsid w:val="00F27AC9"/>
    <w:rsid w:val="00F27B1B"/>
    <w:rsid w:val="00F27C1E"/>
    <w:rsid w:val="00F301A3"/>
    <w:rsid w:val="00F301E1"/>
    <w:rsid w:val="00F3025B"/>
    <w:rsid w:val="00F3048F"/>
    <w:rsid w:val="00F3056C"/>
    <w:rsid w:val="00F305C3"/>
    <w:rsid w:val="00F307B0"/>
    <w:rsid w:val="00F30B04"/>
    <w:rsid w:val="00F30D3A"/>
    <w:rsid w:val="00F3116D"/>
    <w:rsid w:val="00F31DFC"/>
    <w:rsid w:val="00F31E3B"/>
    <w:rsid w:val="00F31E80"/>
    <w:rsid w:val="00F31E81"/>
    <w:rsid w:val="00F31F0C"/>
    <w:rsid w:val="00F31F2F"/>
    <w:rsid w:val="00F31F9D"/>
    <w:rsid w:val="00F32182"/>
    <w:rsid w:val="00F321FE"/>
    <w:rsid w:val="00F32347"/>
    <w:rsid w:val="00F324B7"/>
    <w:rsid w:val="00F326A6"/>
    <w:rsid w:val="00F3275E"/>
    <w:rsid w:val="00F32780"/>
    <w:rsid w:val="00F327BE"/>
    <w:rsid w:val="00F32983"/>
    <w:rsid w:val="00F3298C"/>
    <w:rsid w:val="00F32B34"/>
    <w:rsid w:val="00F32CB1"/>
    <w:rsid w:val="00F32DE2"/>
    <w:rsid w:val="00F33020"/>
    <w:rsid w:val="00F331F5"/>
    <w:rsid w:val="00F334C9"/>
    <w:rsid w:val="00F336B8"/>
    <w:rsid w:val="00F337E0"/>
    <w:rsid w:val="00F33883"/>
    <w:rsid w:val="00F33AF7"/>
    <w:rsid w:val="00F33BC1"/>
    <w:rsid w:val="00F33DDC"/>
    <w:rsid w:val="00F33E32"/>
    <w:rsid w:val="00F33F1D"/>
    <w:rsid w:val="00F34351"/>
    <w:rsid w:val="00F34425"/>
    <w:rsid w:val="00F3443B"/>
    <w:rsid w:val="00F345EB"/>
    <w:rsid w:val="00F347D2"/>
    <w:rsid w:val="00F34969"/>
    <w:rsid w:val="00F34BC9"/>
    <w:rsid w:val="00F34C1C"/>
    <w:rsid w:val="00F34EDA"/>
    <w:rsid w:val="00F34F0D"/>
    <w:rsid w:val="00F34F9C"/>
    <w:rsid w:val="00F35138"/>
    <w:rsid w:val="00F351EF"/>
    <w:rsid w:val="00F35226"/>
    <w:rsid w:val="00F3539A"/>
    <w:rsid w:val="00F35602"/>
    <w:rsid w:val="00F35962"/>
    <w:rsid w:val="00F35A30"/>
    <w:rsid w:val="00F35A80"/>
    <w:rsid w:val="00F35AD7"/>
    <w:rsid w:val="00F35B02"/>
    <w:rsid w:val="00F35BEB"/>
    <w:rsid w:val="00F35EA2"/>
    <w:rsid w:val="00F366F1"/>
    <w:rsid w:val="00F3671C"/>
    <w:rsid w:val="00F367D9"/>
    <w:rsid w:val="00F368BC"/>
    <w:rsid w:val="00F36A07"/>
    <w:rsid w:val="00F36A3E"/>
    <w:rsid w:val="00F36D65"/>
    <w:rsid w:val="00F36FDE"/>
    <w:rsid w:val="00F37164"/>
    <w:rsid w:val="00F372A5"/>
    <w:rsid w:val="00F374CF"/>
    <w:rsid w:val="00F3750F"/>
    <w:rsid w:val="00F37766"/>
    <w:rsid w:val="00F379FA"/>
    <w:rsid w:val="00F37A53"/>
    <w:rsid w:val="00F37A71"/>
    <w:rsid w:val="00F37C1F"/>
    <w:rsid w:val="00F37DA1"/>
    <w:rsid w:val="00F37E02"/>
    <w:rsid w:val="00F4009D"/>
    <w:rsid w:val="00F4018B"/>
    <w:rsid w:val="00F4023F"/>
    <w:rsid w:val="00F403CC"/>
    <w:rsid w:val="00F40712"/>
    <w:rsid w:val="00F409FA"/>
    <w:rsid w:val="00F40BA7"/>
    <w:rsid w:val="00F40F48"/>
    <w:rsid w:val="00F4121F"/>
    <w:rsid w:val="00F413C2"/>
    <w:rsid w:val="00F4149A"/>
    <w:rsid w:val="00F416A0"/>
    <w:rsid w:val="00F418B0"/>
    <w:rsid w:val="00F41932"/>
    <w:rsid w:val="00F41CCE"/>
    <w:rsid w:val="00F4221D"/>
    <w:rsid w:val="00F42487"/>
    <w:rsid w:val="00F424CA"/>
    <w:rsid w:val="00F42600"/>
    <w:rsid w:val="00F42631"/>
    <w:rsid w:val="00F4299C"/>
    <w:rsid w:val="00F42A6B"/>
    <w:rsid w:val="00F42C5F"/>
    <w:rsid w:val="00F42CB7"/>
    <w:rsid w:val="00F42EEB"/>
    <w:rsid w:val="00F43039"/>
    <w:rsid w:val="00F4319C"/>
    <w:rsid w:val="00F4373D"/>
    <w:rsid w:val="00F439F1"/>
    <w:rsid w:val="00F43B80"/>
    <w:rsid w:val="00F43C7C"/>
    <w:rsid w:val="00F43F28"/>
    <w:rsid w:val="00F4420A"/>
    <w:rsid w:val="00F44442"/>
    <w:rsid w:val="00F44890"/>
    <w:rsid w:val="00F4491C"/>
    <w:rsid w:val="00F44B46"/>
    <w:rsid w:val="00F44F2D"/>
    <w:rsid w:val="00F44FDE"/>
    <w:rsid w:val="00F45122"/>
    <w:rsid w:val="00F451C8"/>
    <w:rsid w:val="00F451CE"/>
    <w:rsid w:val="00F4591A"/>
    <w:rsid w:val="00F45BAA"/>
    <w:rsid w:val="00F45D05"/>
    <w:rsid w:val="00F45F8B"/>
    <w:rsid w:val="00F4623C"/>
    <w:rsid w:val="00F46369"/>
    <w:rsid w:val="00F46AAF"/>
    <w:rsid w:val="00F46C1D"/>
    <w:rsid w:val="00F46EAC"/>
    <w:rsid w:val="00F46FAC"/>
    <w:rsid w:val="00F46FBE"/>
    <w:rsid w:val="00F472DD"/>
    <w:rsid w:val="00F473DD"/>
    <w:rsid w:val="00F47779"/>
    <w:rsid w:val="00F47864"/>
    <w:rsid w:val="00F47946"/>
    <w:rsid w:val="00F47B27"/>
    <w:rsid w:val="00F47D9F"/>
    <w:rsid w:val="00F47E0F"/>
    <w:rsid w:val="00F500CE"/>
    <w:rsid w:val="00F500EC"/>
    <w:rsid w:val="00F501C9"/>
    <w:rsid w:val="00F5042B"/>
    <w:rsid w:val="00F504C7"/>
    <w:rsid w:val="00F50642"/>
    <w:rsid w:val="00F508FC"/>
    <w:rsid w:val="00F50A55"/>
    <w:rsid w:val="00F50AD9"/>
    <w:rsid w:val="00F50CD4"/>
    <w:rsid w:val="00F50E13"/>
    <w:rsid w:val="00F512EE"/>
    <w:rsid w:val="00F51480"/>
    <w:rsid w:val="00F514ED"/>
    <w:rsid w:val="00F51578"/>
    <w:rsid w:val="00F51620"/>
    <w:rsid w:val="00F5176C"/>
    <w:rsid w:val="00F5177C"/>
    <w:rsid w:val="00F517EE"/>
    <w:rsid w:val="00F5243A"/>
    <w:rsid w:val="00F5249B"/>
    <w:rsid w:val="00F52538"/>
    <w:rsid w:val="00F5261B"/>
    <w:rsid w:val="00F526BD"/>
    <w:rsid w:val="00F526CB"/>
    <w:rsid w:val="00F527D4"/>
    <w:rsid w:val="00F529E4"/>
    <w:rsid w:val="00F52ABA"/>
    <w:rsid w:val="00F52B5D"/>
    <w:rsid w:val="00F52C28"/>
    <w:rsid w:val="00F52C38"/>
    <w:rsid w:val="00F52F34"/>
    <w:rsid w:val="00F53106"/>
    <w:rsid w:val="00F531BC"/>
    <w:rsid w:val="00F535A8"/>
    <w:rsid w:val="00F53739"/>
    <w:rsid w:val="00F537B9"/>
    <w:rsid w:val="00F53942"/>
    <w:rsid w:val="00F5395C"/>
    <w:rsid w:val="00F53C75"/>
    <w:rsid w:val="00F542C0"/>
    <w:rsid w:val="00F542F8"/>
    <w:rsid w:val="00F54500"/>
    <w:rsid w:val="00F5451E"/>
    <w:rsid w:val="00F545AE"/>
    <w:rsid w:val="00F545D6"/>
    <w:rsid w:val="00F547C0"/>
    <w:rsid w:val="00F5499A"/>
    <w:rsid w:val="00F54A30"/>
    <w:rsid w:val="00F54DC7"/>
    <w:rsid w:val="00F5506C"/>
    <w:rsid w:val="00F550B1"/>
    <w:rsid w:val="00F551A5"/>
    <w:rsid w:val="00F551CA"/>
    <w:rsid w:val="00F55411"/>
    <w:rsid w:val="00F555A3"/>
    <w:rsid w:val="00F555F1"/>
    <w:rsid w:val="00F558A4"/>
    <w:rsid w:val="00F55D1C"/>
    <w:rsid w:val="00F55FDA"/>
    <w:rsid w:val="00F563ED"/>
    <w:rsid w:val="00F56530"/>
    <w:rsid w:val="00F5668E"/>
    <w:rsid w:val="00F5687B"/>
    <w:rsid w:val="00F56AE9"/>
    <w:rsid w:val="00F57008"/>
    <w:rsid w:val="00F570C3"/>
    <w:rsid w:val="00F57216"/>
    <w:rsid w:val="00F575FE"/>
    <w:rsid w:val="00F5760E"/>
    <w:rsid w:val="00F576C1"/>
    <w:rsid w:val="00F576F7"/>
    <w:rsid w:val="00F5775E"/>
    <w:rsid w:val="00F5792B"/>
    <w:rsid w:val="00F57A41"/>
    <w:rsid w:val="00F57B1B"/>
    <w:rsid w:val="00F57E90"/>
    <w:rsid w:val="00F57F12"/>
    <w:rsid w:val="00F57F95"/>
    <w:rsid w:val="00F601A7"/>
    <w:rsid w:val="00F602AF"/>
    <w:rsid w:val="00F602EB"/>
    <w:rsid w:val="00F602F6"/>
    <w:rsid w:val="00F60495"/>
    <w:rsid w:val="00F604C2"/>
    <w:rsid w:val="00F60559"/>
    <w:rsid w:val="00F60A6B"/>
    <w:rsid w:val="00F60A99"/>
    <w:rsid w:val="00F60C40"/>
    <w:rsid w:val="00F60E63"/>
    <w:rsid w:val="00F611B6"/>
    <w:rsid w:val="00F611CB"/>
    <w:rsid w:val="00F6120E"/>
    <w:rsid w:val="00F61350"/>
    <w:rsid w:val="00F61530"/>
    <w:rsid w:val="00F61622"/>
    <w:rsid w:val="00F619EE"/>
    <w:rsid w:val="00F61C16"/>
    <w:rsid w:val="00F61C8B"/>
    <w:rsid w:val="00F61D7C"/>
    <w:rsid w:val="00F61E96"/>
    <w:rsid w:val="00F61EA2"/>
    <w:rsid w:val="00F61FFF"/>
    <w:rsid w:val="00F6222E"/>
    <w:rsid w:val="00F6257A"/>
    <w:rsid w:val="00F62847"/>
    <w:rsid w:val="00F62A46"/>
    <w:rsid w:val="00F63276"/>
    <w:rsid w:val="00F63710"/>
    <w:rsid w:val="00F63793"/>
    <w:rsid w:val="00F6392C"/>
    <w:rsid w:val="00F6393A"/>
    <w:rsid w:val="00F63E9F"/>
    <w:rsid w:val="00F6405F"/>
    <w:rsid w:val="00F64080"/>
    <w:rsid w:val="00F6429E"/>
    <w:rsid w:val="00F647C1"/>
    <w:rsid w:val="00F6482C"/>
    <w:rsid w:val="00F64908"/>
    <w:rsid w:val="00F64935"/>
    <w:rsid w:val="00F64986"/>
    <w:rsid w:val="00F64C22"/>
    <w:rsid w:val="00F64CEF"/>
    <w:rsid w:val="00F65209"/>
    <w:rsid w:val="00F6583F"/>
    <w:rsid w:val="00F658DC"/>
    <w:rsid w:val="00F65AB1"/>
    <w:rsid w:val="00F65BD7"/>
    <w:rsid w:val="00F65EC0"/>
    <w:rsid w:val="00F65FAC"/>
    <w:rsid w:val="00F65FDE"/>
    <w:rsid w:val="00F66069"/>
    <w:rsid w:val="00F660BB"/>
    <w:rsid w:val="00F661B4"/>
    <w:rsid w:val="00F662B2"/>
    <w:rsid w:val="00F6638D"/>
    <w:rsid w:val="00F66441"/>
    <w:rsid w:val="00F6649E"/>
    <w:rsid w:val="00F666D0"/>
    <w:rsid w:val="00F6690B"/>
    <w:rsid w:val="00F669E9"/>
    <w:rsid w:val="00F66B5E"/>
    <w:rsid w:val="00F66D12"/>
    <w:rsid w:val="00F66EE5"/>
    <w:rsid w:val="00F66FA1"/>
    <w:rsid w:val="00F66FC1"/>
    <w:rsid w:val="00F670A0"/>
    <w:rsid w:val="00F672FC"/>
    <w:rsid w:val="00F6738E"/>
    <w:rsid w:val="00F673F2"/>
    <w:rsid w:val="00F6769E"/>
    <w:rsid w:val="00F676C1"/>
    <w:rsid w:val="00F6788A"/>
    <w:rsid w:val="00F67D42"/>
    <w:rsid w:val="00F67DAF"/>
    <w:rsid w:val="00F67F88"/>
    <w:rsid w:val="00F67FFA"/>
    <w:rsid w:val="00F70021"/>
    <w:rsid w:val="00F70122"/>
    <w:rsid w:val="00F7019F"/>
    <w:rsid w:val="00F70231"/>
    <w:rsid w:val="00F70410"/>
    <w:rsid w:val="00F70422"/>
    <w:rsid w:val="00F70444"/>
    <w:rsid w:val="00F7067D"/>
    <w:rsid w:val="00F7073C"/>
    <w:rsid w:val="00F707F3"/>
    <w:rsid w:val="00F70D3F"/>
    <w:rsid w:val="00F70FEC"/>
    <w:rsid w:val="00F710BF"/>
    <w:rsid w:val="00F71174"/>
    <w:rsid w:val="00F712A2"/>
    <w:rsid w:val="00F7177A"/>
    <w:rsid w:val="00F718BF"/>
    <w:rsid w:val="00F718F0"/>
    <w:rsid w:val="00F71BDB"/>
    <w:rsid w:val="00F71C21"/>
    <w:rsid w:val="00F71E01"/>
    <w:rsid w:val="00F720CF"/>
    <w:rsid w:val="00F721BC"/>
    <w:rsid w:val="00F721DC"/>
    <w:rsid w:val="00F725A1"/>
    <w:rsid w:val="00F7261D"/>
    <w:rsid w:val="00F72660"/>
    <w:rsid w:val="00F72A73"/>
    <w:rsid w:val="00F72C88"/>
    <w:rsid w:val="00F72D09"/>
    <w:rsid w:val="00F72EBF"/>
    <w:rsid w:val="00F72F16"/>
    <w:rsid w:val="00F73072"/>
    <w:rsid w:val="00F73569"/>
    <w:rsid w:val="00F73885"/>
    <w:rsid w:val="00F73BA3"/>
    <w:rsid w:val="00F73BF9"/>
    <w:rsid w:val="00F73F87"/>
    <w:rsid w:val="00F74035"/>
    <w:rsid w:val="00F7414A"/>
    <w:rsid w:val="00F74ACC"/>
    <w:rsid w:val="00F74CB2"/>
    <w:rsid w:val="00F750F5"/>
    <w:rsid w:val="00F752D6"/>
    <w:rsid w:val="00F7534E"/>
    <w:rsid w:val="00F7539D"/>
    <w:rsid w:val="00F754A3"/>
    <w:rsid w:val="00F7576D"/>
    <w:rsid w:val="00F75AB1"/>
    <w:rsid w:val="00F75E2A"/>
    <w:rsid w:val="00F7610A"/>
    <w:rsid w:val="00F76304"/>
    <w:rsid w:val="00F7648B"/>
    <w:rsid w:val="00F764F1"/>
    <w:rsid w:val="00F76542"/>
    <w:rsid w:val="00F76558"/>
    <w:rsid w:val="00F765FC"/>
    <w:rsid w:val="00F766FA"/>
    <w:rsid w:val="00F76A09"/>
    <w:rsid w:val="00F76B1E"/>
    <w:rsid w:val="00F76D4D"/>
    <w:rsid w:val="00F76F79"/>
    <w:rsid w:val="00F77072"/>
    <w:rsid w:val="00F77104"/>
    <w:rsid w:val="00F77161"/>
    <w:rsid w:val="00F77232"/>
    <w:rsid w:val="00F7736A"/>
    <w:rsid w:val="00F773B3"/>
    <w:rsid w:val="00F776B2"/>
    <w:rsid w:val="00F77874"/>
    <w:rsid w:val="00F778B5"/>
    <w:rsid w:val="00F778C5"/>
    <w:rsid w:val="00F7794F"/>
    <w:rsid w:val="00F77ADB"/>
    <w:rsid w:val="00F77C76"/>
    <w:rsid w:val="00F77C96"/>
    <w:rsid w:val="00F77D46"/>
    <w:rsid w:val="00F77D73"/>
    <w:rsid w:val="00F77EBE"/>
    <w:rsid w:val="00F800C6"/>
    <w:rsid w:val="00F800DD"/>
    <w:rsid w:val="00F802A3"/>
    <w:rsid w:val="00F802E3"/>
    <w:rsid w:val="00F80366"/>
    <w:rsid w:val="00F803F5"/>
    <w:rsid w:val="00F805BA"/>
    <w:rsid w:val="00F805F4"/>
    <w:rsid w:val="00F807AD"/>
    <w:rsid w:val="00F8084B"/>
    <w:rsid w:val="00F80BF3"/>
    <w:rsid w:val="00F80C4A"/>
    <w:rsid w:val="00F80F00"/>
    <w:rsid w:val="00F81051"/>
    <w:rsid w:val="00F815C4"/>
    <w:rsid w:val="00F815E5"/>
    <w:rsid w:val="00F8181F"/>
    <w:rsid w:val="00F81834"/>
    <w:rsid w:val="00F81AAB"/>
    <w:rsid w:val="00F81C84"/>
    <w:rsid w:val="00F81D9F"/>
    <w:rsid w:val="00F82077"/>
    <w:rsid w:val="00F825A6"/>
    <w:rsid w:val="00F827D4"/>
    <w:rsid w:val="00F828CB"/>
    <w:rsid w:val="00F82E66"/>
    <w:rsid w:val="00F8322B"/>
    <w:rsid w:val="00F8357F"/>
    <w:rsid w:val="00F835BE"/>
    <w:rsid w:val="00F835F1"/>
    <w:rsid w:val="00F8375E"/>
    <w:rsid w:val="00F8390C"/>
    <w:rsid w:val="00F83956"/>
    <w:rsid w:val="00F83BE4"/>
    <w:rsid w:val="00F83EDA"/>
    <w:rsid w:val="00F840EB"/>
    <w:rsid w:val="00F8410B"/>
    <w:rsid w:val="00F8453D"/>
    <w:rsid w:val="00F84621"/>
    <w:rsid w:val="00F846B0"/>
    <w:rsid w:val="00F84BBC"/>
    <w:rsid w:val="00F84C88"/>
    <w:rsid w:val="00F84EB1"/>
    <w:rsid w:val="00F85078"/>
    <w:rsid w:val="00F851D6"/>
    <w:rsid w:val="00F8559E"/>
    <w:rsid w:val="00F8563F"/>
    <w:rsid w:val="00F8576F"/>
    <w:rsid w:val="00F859D2"/>
    <w:rsid w:val="00F85C11"/>
    <w:rsid w:val="00F85C1C"/>
    <w:rsid w:val="00F85C46"/>
    <w:rsid w:val="00F85DD6"/>
    <w:rsid w:val="00F85E2F"/>
    <w:rsid w:val="00F85F67"/>
    <w:rsid w:val="00F863C0"/>
    <w:rsid w:val="00F863C6"/>
    <w:rsid w:val="00F86532"/>
    <w:rsid w:val="00F8666A"/>
    <w:rsid w:val="00F8694B"/>
    <w:rsid w:val="00F86A08"/>
    <w:rsid w:val="00F86E25"/>
    <w:rsid w:val="00F86EF7"/>
    <w:rsid w:val="00F86F14"/>
    <w:rsid w:val="00F86F46"/>
    <w:rsid w:val="00F86FA7"/>
    <w:rsid w:val="00F875B1"/>
    <w:rsid w:val="00F87B65"/>
    <w:rsid w:val="00F87B85"/>
    <w:rsid w:val="00F87D27"/>
    <w:rsid w:val="00F87DFA"/>
    <w:rsid w:val="00F9002F"/>
    <w:rsid w:val="00F90078"/>
    <w:rsid w:val="00F900CA"/>
    <w:rsid w:val="00F901BF"/>
    <w:rsid w:val="00F90389"/>
    <w:rsid w:val="00F9086A"/>
    <w:rsid w:val="00F908E3"/>
    <w:rsid w:val="00F90DC5"/>
    <w:rsid w:val="00F90E62"/>
    <w:rsid w:val="00F90F2F"/>
    <w:rsid w:val="00F91204"/>
    <w:rsid w:val="00F91447"/>
    <w:rsid w:val="00F915F4"/>
    <w:rsid w:val="00F9174A"/>
    <w:rsid w:val="00F91796"/>
    <w:rsid w:val="00F917F6"/>
    <w:rsid w:val="00F91958"/>
    <w:rsid w:val="00F91AFB"/>
    <w:rsid w:val="00F91BE0"/>
    <w:rsid w:val="00F91DEF"/>
    <w:rsid w:val="00F91E77"/>
    <w:rsid w:val="00F91F44"/>
    <w:rsid w:val="00F923D5"/>
    <w:rsid w:val="00F92569"/>
    <w:rsid w:val="00F9278A"/>
    <w:rsid w:val="00F929ED"/>
    <w:rsid w:val="00F92CF0"/>
    <w:rsid w:val="00F92DA2"/>
    <w:rsid w:val="00F92F3E"/>
    <w:rsid w:val="00F93124"/>
    <w:rsid w:val="00F93228"/>
    <w:rsid w:val="00F933C4"/>
    <w:rsid w:val="00F935D9"/>
    <w:rsid w:val="00F935DF"/>
    <w:rsid w:val="00F935E2"/>
    <w:rsid w:val="00F936C4"/>
    <w:rsid w:val="00F937E6"/>
    <w:rsid w:val="00F9384B"/>
    <w:rsid w:val="00F938BA"/>
    <w:rsid w:val="00F93C23"/>
    <w:rsid w:val="00F93CA2"/>
    <w:rsid w:val="00F93E33"/>
    <w:rsid w:val="00F93F02"/>
    <w:rsid w:val="00F93FFE"/>
    <w:rsid w:val="00F94019"/>
    <w:rsid w:val="00F94207"/>
    <w:rsid w:val="00F94419"/>
    <w:rsid w:val="00F945B6"/>
    <w:rsid w:val="00F94B07"/>
    <w:rsid w:val="00F94B11"/>
    <w:rsid w:val="00F94C25"/>
    <w:rsid w:val="00F94C57"/>
    <w:rsid w:val="00F94D26"/>
    <w:rsid w:val="00F94DC6"/>
    <w:rsid w:val="00F94F41"/>
    <w:rsid w:val="00F94FA3"/>
    <w:rsid w:val="00F95147"/>
    <w:rsid w:val="00F955FD"/>
    <w:rsid w:val="00F95CA2"/>
    <w:rsid w:val="00F95DB0"/>
    <w:rsid w:val="00F95F7C"/>
    <w:rsid w:val="00F9601F"/>
    <w:rsid w:val="00F96217"/>
    <w:rsid w:val="00F9626F"/>
    <w:rsid w:val="00F9628B"/>
    <w:rsid w:val="00F9635E"/>
    <w:rsid w:val="00F9658A"/>
    <w:rsid w:val="00F96B2D"/>
    <w:rsid w:val="00F96D3C"/>
    <w:rsid w:val="00F97054"/>
    <w:rsid w:val="00F97204"/>
    <w:rsid w:val="00F9739E"/>
    <w:rsid w:val="00F973FD"/>
    <w:rsid w:val="00F974FA"/>
    <w:rsid w:val="00F979A1"/>
    <w:rsid w:val="00F97B6F"/>
    <w:rsid w:val="00F97BDA"/>
    <w:rsid w:val="00FA0049"/>
    <w:rsid w:val="00FA008C"/>
    <w:rsid w:val="00FA03FE"/>
    <w:rsid w:val="00FA06FC"/>
    <w:rsid w:val="00FA0731"/>
    <w:rsid w:val="00FA08DC"/>
    <w:rsid w:val="00FA0A07"/>
    <w:rsid w:val="00FA0D32"/>
    <w:rsid w:val="00FA0DE2"/>
    <w:rsid w:val="00FA0E76"/>
    <w:rsid w:val="00FA104D"/>
    <w:rsid w:val="00FA111B"/>
    <w:rsid w:val="00FA1365"/>
    <w:rsid w:val="00FA1473"/>
    <w:rsid w:val="00FA1867"/>
    <w:rsid w:val="00FA1962"/>
    <w:rsid w:val="00FA19D7"/>
    <w:rsid w:val="00FA1C78"/>
    <w:rsid w:val="00FA1CA8"/>
    <w:rsid w:val="00FA1DF9"/>
    <w:rsid w:val="00FA2052"/>
    <w:rsid w:val="00FA2054"/>
    <w:rsid w:val="00FA22E3"/>
    <w:rsid w:val="00FA2337"/>
    <w:rsid w:val="00FA242E"/>
    <w:rsid w:val="00FA24D2"/>
    <w:rsid w:val="00FA2514"/>
    <w:rsid w:val="00FA251E"/>
    <w:rsid w:val="00FA2784"/>
    <w:rsid w:val="00FA2903"/>
    <w:rsid w:val="00FA2BC6"/>
    <w:rsid w:val="00FA2CC8"/>
    <w:rsid w:val="00FA301B"/>
    <w:rsid w:val="00FA314E"/>
    <w:rsid w:val="00FA332E"/>
    <w:rsid w:val="00FA3530"/>
    <w:rsid w:val="00FA35D3"/>
    <w:rsid w:val="00FA3693"/>
    <w:rsid w:val="00FA36F8"/>
    <w:rsid w:val="00FA3716"/>
    <w:rsid w:val="00FA3739"/>
    <w:rsid w:val="00FA3839"/>
    <w:rsid w:val="00FA3B16"/>
    <w:rsid w:val="00FA3DE0"/>
    <w:rsid w:val="00FA3E3F"/>
    <w:rsid w:val="00FA408C"/>
    <w:rsid w:val="00FA40D3"/>
    <w:rsid w:val="00FA4125"/>
    <w:rsid w:val="00FA43DF"/>
    <w:rsid w:val="00FA4479"/>
    <w:rsid w:val="00FA44F9"/>
    <w:rsid w:val="00FA48E4"/>
    <w:rsid w:val="00FA499A"/>
    <w:rsid w:val="00FA49A5"/>
    <w:rsid w:val="00FA4B2A"/>
    <w:rsid w:val="00FA4B80"/>
    <w:rsid w:val="00FA4BC9"/>
    <w:rsid w:val="00FA4D30"/>
    <w:rsid w:val="00FA4F7E"/>
    <w:rsid w:val="00FA5156"/>
    <w:rsid w:val="00FA515B"/>
    <w:rsid w:val="00FA554C"/>
    <w:rsid w:val="00FA5568"/>
    <w:rsid w:val="00FA5A59"/>
    <w:rsid w:val="00FA5A6E"/>
    <w:rsid w:val="00FA5ACC"/>
    <w:rsid w:val="00FA5C5C"/>
    <w:rsid w:val="00FA5DA6"/>
    <w:rsid w:val="00FA5FCF"/>
    <w:rsid w:val="00FA6129"/>
    <w:rsid w:val="00FA6193"/>
    <w:rsid w:val="00FA6204"/>
    <w:rsid w:val="00FA62A6"/>
    <w:rsid w:val="00FA63C0"/>
    <w:rsid w:val="00FA63E6"/>
    <w:rsid w:val="00FA6551"/>
    <w:rsid w:val="00FA689C"/>
    <w:rsid w:val="00FA6FC4"/>
    <w:rsid w:val="00FA7118"/>
    <w:rsid w:val="00FA727B"/>
    <w:rsid w:val="00FA733A"/>
    <w:rsid w:val="00FA75E4"/>
    <w:rsid w:val="00FA7666"/>
    <w:rsid w:val="00FA77FD"/>
    <w:rsid w:val="00FA784B"/>
    <w:rsid w:val="00FA794E"/>
    <w:rsid w:val="00FA7D5C"/>
    <w:rsid w:val="00FB0381"/>
    <w:rsid w:val="00FB0796"/>
    <w:rsid w:val="00FB0A8A"/>
    <w:rsid w:val="00FB0B01"/>
    <w:rsid w:val="00FB0CC7"/>
    <w:rsid w:val="00FB0D4E"/>
    <w:rsid w:val="00FB0E15"/>
    <w:rsid w:val="00FB0EFC"/>
    <w:rsid w:val="00FB0F82"/>
    <w:rsid w:val="00FB1211"/>
    <w:rsid w:val="00FB12F3"/>
    <w:rsid w:val="00FB1347"/>
    <w:rsid w:val="00FB146A"/>
    <w:rsid w:val="00FB180B"/>
    <w:rsid w:val="00FB1AEE"/>
    <w:rsid w:val="00FB1C02"/>
    <w:rsid w:val="00FB1D99"/>
    <w:rsid w:val="00FB1DA8"/>
    <w:rsid w:val="00FB1E0B"/>
    <w:rsid w:val="00FB1EA8"/>
    <w:rsid w:val="00FB207C"/>
    <w:rsid w:val="00FB2158"/>
    <w:rsid w:val="00FB21E0"/>
    <w:rsid w:val="00FB2206"/>
    <w:rsid w:val="00FB2499"/>
    <w:rsid w:val="00FB25F2"/>
    <w:rsid w:val="00FB2685"/>
    <w:rsid w:val="00FB26F6"/>
    <w:rsid w:val="00FB27EF"/>
    <w:rsid w:val="00FB2840"/>
    <w:rsid w:val="00FB2D0C"/>
    <w:rsid w:val="00FB2D82"/>
    <w:rsid w:val="00FB2DF8"/>
    <w:rsid w:val="00FB2E86"/>
    <w:rsid w:val="00FB2F22"/>
    <w:rsid w:val="00FB373C"/>
    <w:rsid w:val="00FB3760"/>
    <w:rsid w:val="00FB3A27"/>
    <w:rsid w:val="00FB3A9B"/>
    <w:rsid w:val="00FB3B0E"/>
    <w:rsid w:val="00FB3BD8"/>
    <w:rsid w:val="00FB3C27"/>
    <w:rsid w:val="00FB3F86"/>
    <w:rsid w:val="00FB41E8"/>
    <w:rsid w:val="00FB421A"/>
    <w:rsid w:val="00FB4368"/>
    <w:rsid w:val="00FB4464"/>
    <w:rsid w:val="00FB4614"/>
    <w:rsid w:val="00FB4629"/>
    <w:rsid w:val="00FB4686"/>
    <w:rsid w:val="00FB4932"/>
    <w:rsid w:val="00FB4B8F"/>
    <w:rsid w:val="00FB4C6E"/>
    <w:rsid w:val="00FB4D06"/>
    <w:rsid w:val="00FB4D5D"/>
    <w:rsid w:val="00FB4D97"/>
    <w:rsid w:val="00FB4DD9"/>
    <w:rsid w:val="00FB4EBF"/>
    <w:rsid w:val="00FB4F29"/>
    <w:rsid w:val="00FB50C0"/>
    <w:rsid w:val="00FB520F"/>
    <w:rsid w:val="00FB52D8"/>
    <w:rsid w:val="00FB53CD"/>
    <w:rsid w:val="00FB54E1"/>
    <w:rsid w:val="00FB54E6"/>
    <w:rsid w:val="00FB5813"/>
    <w:rsid w:val="00FB592C"/>
    <w:rsid w:val="00FB5A0F"/>
    <w:rsid w:val="00FB5A27"/>
    <w:rsid w:val="00FB5B81"/>
    <w:rsid w:val="00FB5CC6"/>
    <w:rsid w:val="00FB5CDD"/>
    <w:rsid w:val="00FB5EF9"/>
    <w:rsid w:val="00FB5FE2"/>
    <w:rsid w:val="00FB6210"/>
    <w:rsid w:val="00FB633B"/>
    <w:rsid w:val="00FB6433"/>
    <w:rsid w:val="00FB64F3"/>
    <w:rsid w:val="00FB6507"/>
    <w:rsid w:val="00FB65F7"/>
    <w:rsid w:val="00FB6873"/>
    <w:rsid w:val="00FB6C80"/>
    <w:rsid w:val="00FB6F78"/>
    <w:rsid w:val="00FB6F9B"/>
    <w:rsid w:val="00FB71A9"/>
    <w:rsid w:val="00FB71C1"/>
    <w:rsid w:val="00FB72B9"/>
    <w:rsid w:val="00FB72BE"/>
    <w:rsid w:val="00FB7619"/>
    <w:rsid w:val="00FB78E2"/>
    <w:rsid w:val="00FB7F1A"/>
    <w:rsid w:val="00FC02EF"/>
    <w:rsid w:val="00FC083D"/>
    <w:rsid w:val="00FC0B28"/>
    <w:rsid w:val="00FC0BEB"/>
    <w:rsid w:val="00FC0F63"/>
    <w:rsid w:val="00FC10CB"/>
    <w:rsid w:val="00FC1215"/>
    <w:rsid w:val="00FC12B3"/>
    <w:rsid w:val="00FC145C"/>
    <w:rsid w:val="00FC16CD"/>
    <w:rsid w:val="00FC17D1"/>
    <w:rsid w:val="00FC18FA"/>
    <w:rsid w:val="00FC1905"/>
    <w:rsid w:val="00FC191A"/>
    <w:rsid w:val="00FC1970"/>
    <w:rsid w:val="00FC1B35"/>
    <w:rsid w:val="00FC1B57"/>
    <w:rsid w:val="00FC1C5E"/>
    <w:rsid w:val="00FC1F73"/>
    <w:rsid w:val="00FC20CB"/>
    <w:rsid w:val="00FC2951"/>
    <w:rsid w:val="00FC2C56"/>
    <w:rsid w:val="00FC2E80"/>
    <w:rsid w:val="00FC35B7"/>
    <w:rsid w:val="00FC3755"/>
    <w:rsid w:val="00FC3D78"/>
    <w:rsid w:val="00FC4131"/>
    <w:rsid w:val="00FC4139"/>
    <w:rsid w:val="00FC436B"/>
    <w:rsid w:val="00FC439C"/>
    <w:rsid w:val="00FC44CF"/>
    <w:rsid w:val="00FC457B"/>
    <w:rsid w:val="00FC4765"/>
    <w:rsid w:val="00FC4829"/>
    <w:rsid w:val="00FC4B1F"/>
    <w:rsid w:val="00FC4BBC"/>
    <w:rsid w:val="00FC4BEF"/>
    <w:rsid w:val="00FC4CE4"/>
    <w:rsid w:val="00FC52DF"/>
    <w:rsid w:val="00FC537B"/>
    <w:rsid w:val="00FC5594"/>
    <w:rsid w:val="00FC560E"/>
    <w:rsid w:val="00FC566A"/>
    <w:rsid w:val="00FC56F4"/>
    <w:rsid w:val="00FC589B"/>
    <w:rsid w:val="00FC5D41"/>
    <w:rsid w:val="00FC60FC"/>
    <w:rsid w:val="00FC611B"/>
    <w:rsid w:val="00FC6314"/>
    <w:rsid w:val="00FC6333"/>
    <w:rsid w:val="00FC6604"/>
    <w:rsid w:val="00FC683F"/>
    <w:rsid w:val="00FC68D2"/>
    <w:rsid w:val="00FC694F"/>
    <w:rsid w:val="00FC69B9"/>
    <w:rsid w:val="00FC6BFF"/>
    <w:rsid w:val="00FC6E97"/>
    <w:rsid w:val="00FC6FF3"/>
    <w:rsid w:val="00FC7045"/>
    <w:rsid w:val="00FC70C9"/>
    <w:rsid w:val="00FC7167"/>
    <w:rsid w:val="00FC72EB"/>
    <w:rsid w:val="00FC7730"/>
    <w:rsid w:val="00FC79CC"/>
    <w:rsid w:val="00FC7A48"/>
    <w:rsid w:val="00FC7E58"/>
    <w:rsid w:val="00FC7ED5"/>
    <w:rsid w:val="00FD00F2"/>
    <w:rsid w:val="00FD053B"/>
    <w:rsid w:val="00FD0615"/>
    <w:rsid w:val="00FD08C4"/>
    <w:rsid w:val="00FD09EB"/>
    <w:rsid w:val="00FD0A59"/>
    <w:rsid w:val="00FD0C4B"/>
    <w:rsid w:val="00FD126A"/>
    <w:rsid w:val="00FD1638"/>
    <w:rsid w:val="00FD1669"/>
    <w:rsid w:val="00FD1A82"/>
    <w:rsid w:val="00FD1CDE"/>
    <w:rsid w:val="00FD1D82"/>
    <w:rsid w:val="00FD20A9"/>
    <w:rsid w:val="00FD20EA"/>
    <w:rsid w:val="00FD24AB"/>
    <w:rsid w:val="00FD31A3"/>
    <w:rsid w:val="00FD34D8"/>
    <w:rsid w:val="00FD35F5"/>
    <w:rsid w:val="00FD3785"/>
    <w:rsid w:val="00FD37F7"/>
    <w:rsid w:val="00FD39CD"/>
    <w:rsid w:val="00FD3AEF"/>
    <w:rsid w:val="00FD3B92"/>
    <w:rsid w:val="00FD3C98"/>
    <w:rsid w:val="00FD3E9D"/>
    <w:rsid w:val="00FD3F23"/>
    <w:rsid w:val="00FD3F4F"/>
    <w:rsid w:val="00FD431A"/>
    <w:rsid w:val="00FD4339"/>
    <w:rsid w:val="00FD4756"/>
    <w:rsid w:val="00FD4C68"/>
    <w:rsid w:val="00FD4E06"/>
    <w:rsid w:val="00FD5130"/>
    <w:rsid w:val="00FD513D"/>
    <w:rsid w:val="00FD53FB"/>
    <w:rsid w:val="00FD54CF"/>
    <w:rsid w:val="00FD576E"/>
    <w:rsid w:val="00FD5DA1"/>
    <w:rsid w:val="00FD6155"/>
    <w:rsid w:val="00FD695E"/>
    <w:rsid w:val="00FD6C48"/>
    <w:rsid w:val="00FD6C82"/>
    <w:rsid w:val="00FD6F8C"/>
    <w:rsid w:val="00FD74F9"/>
    <w:rsid w:val="00FD75FC"/>
    <w:rsid w:val="00FD7952"/>
    <w:rsid w:val="00FD7EB9"/>
    <w:rsid w:val="00FD7FDD"/>
    <w:rsid w:val="00FE0050"/>
    <w:rsid w:val="00FE03CE"/>
    <w:rsid w:val="00FE0584"/>
    <w:rsid w:val="00FE05CE"/>
    <w:rsid w:val="00FE06D5"/>
    <w:rsid w:val="00FE0704"/>
    <w:rsid w:val="00FE0955"/>
    <w:rsid w:val="00FE09FB"/>
    <w:rsid w:val="00FE0AF1"/>
    <w:rsid w:val="00FE0C0B"/>
    <w:rsid w:val="00FE0C97"/>
    <w:rsid w:val="00FE12FB"/>
    <w:rsid w:val="00FE1739"/>
    <w:rsid w:val="00FE2035"/>
    <w:rsid w:val="00FE2072"/>
    <w:rsid w:val="00FE21F7"/>
    <w:rsid w:val="00FE2232"/>
    <w:rsid w:val="00FE24B2"/>
    <w:rsid w:val="00FE26F0"/>
    <w:rsid w:val="00FE2A05"/>
    <w:rsid w:val="00FE2A67"/>
    <w:rsid w:val="00FE2AE6"/>
    <w:rsid w:val="00FE2C43"/>
    <w:rsid w:val="00FE2D8C"/>
    <w:rsid w:val="00FE2E7A"/>
    <w:rsid w:val="00FE2F83"/>
    <w:rsid w:val="00FE320A"/>
    <w:rsid w:val="00FE327D"/>
    <w:rsid w:val="00FE32B0"/>
    <w:rsid w:val="00FE338E"/>
    <w:rsid w:val="00FE33CB"/>
    <w:rsid w:val="00FE347A"/>
    <w:rsid w:val="00FE3558"/>
    <w:rsid w:val="00FE35BA"/>
    <w:rsid w:val="00FE36D1"/>
    <w:rsid w:val="00FE37E9"/>
    <w:rsid w:val="00FE386D"/>
    <w:rsid w:val="00FE39B7"/>
    <w:rsid w:val="00FE3D00"/>
    <w:rsid w:val="00FE3D27"/>
    <w:rsid w:val="00FE3D34"/>
    <w:rsid w:val="00FE4147"/>
    <w:rsid w:val="00FE432F"/>
    <w:rsid w:val="00FE44CA"/>
    <w:rsid w:val="00FE455F"/>
    <w:rsid w:val="00FE471F"/>
    <w:rsid w:val="00FE48BC"/>
    <w:rsid w:val="00FE4924"/>
    <w:rsid w:val="00FE4A30"/>
    <w:rsid w:val="00FE4B61"/>
    <w:rsid w:val="00FE4D92"/>
    <w:rsid w:val="00FE4E2D"/>
    <w:rsid w:val="00FE4E4F"/>
    <w:rsid w:val="00FE4F04"/>
    <w:rsid w:val="00FE4F63"/>
    <w:rsid w:val="00FE548B"/>
    <w:rsid w:val="00FE55D5"/>
    <w:rsid w:val="00FE5C67"/>
    <w:rsid w:val="00FE5E0C"/>
    <w:rsid w:val="00FE5EAE"/>
    <w:rsid w:val="00FE5EBC"/>
    <w:rsid w:val="00FE645C"/>
    <w:rsid w:val="00FE6487"/>
    <w:rsid w:val="00FE671B"/>
    <w:rsid w:val="00FE6787"/>
    <w:rsid w:val="00FE696D"/>
    <w:rsid w:val="00FE6CE9"/>
    <w:rsid w:val="00FE6D73"/>
    <w:rsid w:val="00FE6DAE"/>
    <w:rsid w:val="00FE6E25"/>
    <w:rsid w:val="00FE7003"/>
    <w:rsid w:val="00FE7038"/>
    <w:rsid w:val="00FE7135"/>
    <w:rsid w:val="00FE7248"/>
    <w:rsid w:val="00FE73E5"/>
    <w:rsid w:val="00FE7906"/>
    <w:rsid w:val="00FE7F97"/>
    <w:rsid w:val="00FF00E4"/>
    <w:rsid w:val="00FF01D2"/>
    <w:rsid w:val="00FF044F"/>
    <w:rsid w:val="00FF069C"/>
    <w:rsid w:val="00FF07BF"/>
    <w:rsid w:val="00FF0812"/>
    <w:rsid w:val="00FF0AAC"/>
    <w:rsid w:val="00FF0EC8"/>
    <w:rsid w:val="00FF0EF8"/>
    <w:rsid w:val="00FF1024"/>
    <w:rsid w:val="00FF11B8"/>
    <w:rsid w:val="00FF1883"/>
    <w:rsid w:val="00FF19AF"/>
    <w:rsid w:val="00FF1A1F"/>
    <w:rsid w:val="00FF1F03"/>
    <w:rsid w:val="00FF207A"/>
    <w:rsid w:val="00FF211E"/>
    <w:rsid w:val="00FF2240"/>
    <w:rsid w:val="00FF2368"/>
    <w:rsid w:val="00FF24F9"/>
    <w:rsid w:val="00FF2554"/>
    <w:rsid w:val="00FF2D04"/>
    <w:rsid w:val="00FF2EED"/>
    <w:rsid w:val="00FF2F83"/>
    <w:rsid w:val="00FF302D"/>
    <w:rsid w:val="00FF3196"/>
    <w:rsid w:val="00FF349B"/>
    <w:rsid w:val="00FF36C7"/>
    <w:rsid w:val="00FF37C6"/>
    <w:rsid w:val="00FF3894"/>
    <w:rsid w:val="00FF3907"/>
    <w:rsid w:val="00FF3A75"/>
    <w:rsid w:val="00FF3C2B"/>
    <w:rsid w:val="00FF3D66"/>
    <w:rsid w:val="00FF3DCA"/>
    <w:rsid w:val="00FF3E79"/>
    <w:rsid w:val="00FF3E7D"/>
    <w:rsid w:val="00FF40C3"/>
    <w:rsid w:val="00FF422F"/>
    <w:rsid w:val="00FF4496"/>
    <w:rsid w:val="00FF4735"/>
    <w:rsid w:val="00FF477F"/>
    <w:rsid w:val="00FF48E9"/>
    <w:rsid w:val="00FF4B76"/>
    <w:rsid w:val="00FF4D3B"/>
    <w:rsid w:val="00FF4E20"/>
    <w:rsid w:val="00FF4EAB"/>
    <w:rsid w:val="00FF5550"/>
    <w:rsid w:val="00FF56C3"/>
    <w:rsid w:val="00FF57C6"/>
    <w:rsid w:val="00FF5868"/>
    <w:rsid w:val="00FF5B13"/>
    <w:rsid w:val="00FF5B46"/>
    <w:rsid w:val="00FF5D26"/>
    <w:rsid w:val="00FF5DAB"/>
    <w:rsid w:val="00FF5DD4"/>
    <w:rsid w:val="00FF5E0B"/>
    <w:rsid w:val="00FF5F1E"/>
    <w:rsid w:val="00FF645B"/>
    <w:rsid w:val="00FF6B8F"/>
    <w:rsid w:val="00FF6BEA"/>
    <w:rsid w:val="00FF6D98"/>
    <w:rsid w:val="00FF72E7"/>
    <w:rsid w:val="00FF7307"/>
    <w:rsid w:val="00FF736C"/>
    <w:rsid w:val="00FF76E8"/>
    <w:rsid w:val="00FF77BD"/>
    <w:rsid w:val="00FF7853"/>
    <w:rsid w:val="00FF789D"/>
    <w:rsid w:val="00FF7B35"/>
    <w:rsid w:val="00FF7E00"/>
    <w:rsid w:val="00FF7E44"/>
    <w:rsid w:val="00FF7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41" style="mso-position-horizontal-relative:margin" o:allowoverlap="f" fill="f" fillcolor="white" stroke="f">
      <v:fill color="white" on="f"/>
      <v:stroke on="f"/>
      <o:colormenu v:ext="edit" fillcolor="none" strokecolor="none" shadow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page number"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7A1C"/>
    <w:rPr>
      <w:sz w:val="24"/>
      <w:szCs w:val="24"/>
    </w:rPr>
  </w:style>
  <w:style w:type="paragraph" w:styleId="1">
    <w:name w:val="heading 1"/>
    <w:basedOn w:val="a"/>
    <w:next w:val="a"/>
    <w:link w:val="10"/>
    <w:qFormat/>
    <w:rsid w:val="00EB59E5"/>
    <w:pPr>
      <w:keepNext/>
      <w:jc w:val="both"/>
      <w:outlineLvl w:val="0"/>
    </w:pPr>
    <w:rPr>
      <w:sz w:val="28"/>
    </w:rPr>
  </w:style>
  <w:style w:type="paragraph" w:styleId="2">
    <w:name w:val="heading 2"/>
    <w:basedOn w:val="a"/>
    <w:next w:val="a"/>
    <w:link w:val="20"/>
    <w:qFormat/>
    <w:rsid w:val="00EB59E5"/>
    <w:pPr>
      <w:keepNext/>
      <w:outlineLvl w:val="1"/>
    </w:pPr>
    <w:rPr>
      <w:b/>
      <w:bCs/>
    </w:rPr>
  </w:style>
  <w:style w:type="paragraph" w:styleId="3">
    <w:name w:val="heading 3"/>
    <w:aliases w:val="Heading 3 Char"/>
    <w:basedOn w:val="a"/>
    <w:next w:val="a"/>
    <w:link w:val="30"/>
    <w:qFormat/>
    <w:rsid w:val="00EB59E5"/>
    <w:pPr>
      <w:keepNext/>
      <w:outlineLvl w:val="2"/>
    </w:pPr>
    <w:rPr>
      <w:b/>
      <w:bCs/>
      <w:sz w:val="26"/>
    </w:rPr>
  </w:style>
  <w:style w:type="paragraph" w:styleId="4">
    <w:name w:val="heading 4"/>
    <w:basedOn w:val="a"/>
    <w:next w:val="a"/>
    <w:link w:val="41"/>
    <w:qFormat/>
    <w:rsid w:val="00EB59E5"/>
    <w:pPr>
      <w:keepNext/>
      <w:ind w:left="720" w:right="-341"/>
      <w:outlineLvl w:val="3"/>
    </w:pPr>
  </w:style>
  <w:style w:type="paragraph" w:styleId="5">
    <w:name w:val="heading 5"/>
    <w:basedOn w:val="a"/>
    <w:next w:val="a"/>
    <w:link w:val="50"/>
    <w:qFormat/>
    <w:rsid w:val="00EB59E5"/>
    <w:pPr>
      <w:keepNext/>
      <w:suppressAutoHyphens/>
      <w:ind w:firstLine="567"/>
      <w:jc w:val="both"/>
      <w:outlineLvl w:val="4"/>
    </w:pPr>
    <w:rPr>
      <w:color w:val="FF0000"/>
    </w:rPr>
  </w:style>
  <w:style w:type="paragraph" w:styleId="6">
    <w:name w:val="heading 6"/>
    <w:basedOn w:val="a"/>
    <w:next w:val="a"/>
    <w:link w:val="61"/>
    <w:qFormat/>
    <w:rsid w:val="00EB59E5"/>
    <w:pPr>
      <w:keepNext/>
      <w:jc w:val="both"/>
      <w:outlineLvl w:val="5"/>
    </w:pPr>
    <w:rPr>
      <w:b/>
      <w:sz w:val="20"/>
    </w:rPr>
  </w:style>
  <w:style w:type="paragraph" w:styleId="7">
    <w:name w:val="heading 7"/>
    <w:basedOn w:val="a"/>
    <w:next w:val="a"/>
    <w:link w:val="71"/>
    <w:qFormat/>
    <w:rsid w:val="00EB59E5"/>
    <w:pPr>
      <w:keepNext/>
      <w:jc w:val="center"/>
      <w:outlineLvl w:val="6"/>
    </w:pPr>
    <w:rPr>
      <w:b/>
      <w:sz w:val="20"/>
    </w:rPr>
  </w:style>
  <w:style w:type="paragraph" w:styleId="8">
    <w:name w:val="heading 8"/>
    <w:basedOn w:val="a"/>
    <w:next w:val="a"/>
    <w:link w:val="81"/>
    <w:qFormat/>
    <w:rsid w:val="00EB59E5"/>
    <w:pPr>
      <w:keepNext/>
      <w:spacing w:before="120"/>
      <w:jc w:val="center"/>
      <w:outlineLvl w:val="7"/>
    </w:pPr>
    <w:rPr>
      <w:b/>
      <w:color w:val="FF0000"/>
      <w:sz w:val="20"/>
    </w:rPr>
  </w:style>
  <w:style w:type="paragraph" w:styleId="9">
    <w:name w:val="heading 9"/>
    <w:basedOn w:val="a"/>
    <w:next w:val="a"/>
    <w:link w:val="91"/>
    <w:qFormat/>
    <w:rsid w:val="00EB59E5"/>
    <w:pPr>
      <w:keepNext/>
      <w:spacing w:before="120" w:after="120"/>
      <w:jc w:val="center"/>
      <w:outlineLvl w:val="8"/>
    </w:pPr>
    <w:rPr>
      <w: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B06"/>
    <w:rPr>
      <w:sz w:val="28"/>
      <w:szCs w:val="24"/>
      <w:lang w:val="ru-RU" w:eastAsia="ru-RU" w:bidi="ar-SA"/>
    </w:rPr>
  </w:style>
  <w:style w:type="character" w:customStyle="1" w:styleId="20">
    <w:name w:val="Заголовок 2 Знак"/>
    <w:basedOn w:val="a0"/>
    <w:link w:val="2"/>
    <w:rsid w:val="00EF4B06"/>
    <w:rPr>
      <w:b/>
      <w:bCs/>
      <w:sz w:val="24"/>
      <w:szCs w:val="24"/>
      <w:lang w:val="ru-RU" w:eastAsia="ru-RU" w:bidi="ar-SA"/>
    </w:rPr>
  </w:style>
  <w:style w:type="character" w:customStyle="1" w:styleId="30">
    <w:name w:val="Заголовок 3 Знак"/>
    <w:aliases w:val="Heading 3 Char Знак"/>
    <w:basedOn w:val="a0"/>
    <w:link w:val="3"/>
    <w:rsid w:val="00EF4B06"/>
    <w:rPr>
      <w:b/>
      <w:bCs/>
      <w:sz w:val="26"/>
      <w:szCs w:val="24"/>
      <w:lang w:val="ru-RU" w:eastAsia="ru-RU" w:bidi="ar-SA"/>
    </w:rPr>
  </w:style>
  <w:style w:type="character" w:customStyle="1" w:styleId="41">
    <w:name w:val="Заголовок 4 Знак1"/>
    <w:basedOn w:val="a0"/>
    <w:link w:val="4"/>
    <w:rsid w:val="00EF4B06"/>
    <w:rPr>
      <w:sz w:val="24"/>
      <w:szCs w:val="24"/>
      <w:lang w:val="ru-RU" w:eastAsia="ru-RU" w:bidi="ar-SA"/>
    </w:rPr>
  </w:style>
  <w:style w:type="character" w:customStyle="1" w:styleId="50">
    <w:name w:val="Заголовок 5 Знак"/>
    <w:basedOn w:val="a0"/>
    <w:link w:val="5"/>
    <w:locked/>
    <w:rsid w:val="00EF4B06"/>
    <w:rPr>
      <w:color w:val="FF0000"/>
      <w:sz w:val="24"/>
      <w:szCs w:val="24"/>
      <w:lang w:val="ru-RU" w:eastAsia="ru-RU" w:bidi="ar-SA"/>
    </w:rPr>
  </w:style>
  <w:style w:type="character" w:customStyle="1" w:styleId="61">
    <w:name w:val="Заголовок 6 Знак1"/>
    <w:basedOn w:val="a0"/>
    <w:link w:val="6"/>
    <w:rsid w:val="00EF4B06"/>
    <w:rPr>
      <w:b/>
      <w:szCs w:val="24"/>
      <w:lang w:val="ru-RU" w:eastAsia="ru-RU" w:bidi="ar-SA"/>
    </w:rPr>
  </w:style>
  <w:style w:type="character" w:customStyle="1" w:styleId="71">
    <w:name w:val="Заголовок 7 Знак1"/>
    <w:basedOn w:val="a0"/>
    <w:link w:val="7"/>
    <w:locked/>
    <w:rsid w:val="00132D8F"/>
    <w:rPr>
      <w:b/>
      <w:szCs w:val="24"/>
      <w:lang w:val="ru-RU" w:eastAsia="ru-RU" w:bidi="ar-SA"/>
    </w:rPr>
  </w:style>
  <w:style w:type="character" w:customStyle="1" w:styleId="81">
    <w:name w:val="Заголовок 8 Знак1"/>
    <w:basedOn w:val="a0"/>
    <w:link w:val="8"/>
    <w:rsid w:val="00EF4B06"/>
    <w:rPr>
      <w:b/>
      <w:color w:val="FF0000"/>
      <w:szCs w:val="24"/>
      <w:lang w:val="ru-RU" w:eastAsia="ru-RU" w:bidi="ar-SA"/>
    </w:rPr>
  </w:style>
  <w:style w:type="character" w:customStyle="1" w:styleId="91">
    <w:name w:val="Заголовок 9 Знак1"/>
    <w:basedOn w:val="a0"/>
    <w:link w:val="9"/>
    <w:rsid w:val="00EF4B06"/>
    <w:rPr>
      <w:i/>
      <w:sz w:val="22"/>
      <w:szCs w:val="24"/>
      <w:lang w:val="ru-RU" w:eastAsia="ru-RU" w:bidi="ar-SA"/>
    </w:rPr>
  </w:style>
  <w:style w:type="paragraph" w:styleId="a3">
    <w:name w:val="Body Text"/>
    <w:basedOn w:val="a"/>
    <w:link w:val="21"/>
    <w:rsid w:val="00EB59E5"/>
    <w:rPr>
      <w:sz w:val="22"/>
    </w:rPr>
  </w:style>
  <w:style w:type="character" w:customStyle="1" w:styleId="21">
    <w:name w:val="Основной текст Знак2"/>
    <w:basedOn w:val="a0"/>
    <w:link w:val="a3"/>
    <w:locked/>
    <w:rsid w:val="00132D8F"/>
    <w:rPr>
      <w:sz w:val="22"/>
      <w:szCs w:val="24"/>
      <w:lang w:val="ru-RU" w:eastAsia="ru-RU" w:bidi="ar-SA"/>
    </w:rPr>
  </w:style>
  <w:style w:type="paragraph" w:styleId="22">
    <w:name w:val="Body Text 2"/>
    <w:basedOn w:val="a"/>
    <w:link w:val="23"/>
    <w:rsid w:val="00EB59E5"/>
    <w:rPr>
      <w:sz w:val="28"/>
    </w:rPr>
  </w:style>
  <w:style w:type="character" w:customStyle="1" w:styleId="23">
    <w:name w:val="Основной текст 2 Знак"/>
    <w:basedOn w:val="a0"/>
    <w:link w:val="22"/>
    <w:rsid w:val="000554FB"/>
    <w:rPr>
      <w:sz w:val="28"/>
      <w:szCs w:val="24"/>
    </w:rPr>
  </w:style>
  <w:style w:type="character" w:styleId="a4">
    <w:name w:val="Hyperlink"/>
    <w:basedOn w:val="a0"/>
    <w:rsid w:val="00EB59E5"/>
    <w:rPr>
      <w:color w:val="0000FF"/>
      <w:u w:val="single"/>
    </w:rPr>
  </w:style>
  <w:style w:type="paragraph" w:styleId="31">
    <w:name w:val="Body Text 3"/>
    <w:basedOn w:val="a"/>
    <w:link w:val="32"/>
    <w:rsid w:val="00EB59E5"/>
    <w:pPr>
      <w:jc w:val="both"/>
    </w:pPr>
    <w:rPr>
      <w:b/>
      <w:sz w:val="28"/>
    </w:rPr>
  </w:style>
  <w:style w:type="character" w:customStyle="1" w:styleId="32">
    <w:name w:val="Основной текст 3 Знак"/>
    <w:basedOn w:val="a0"/>
    <w:link w:val="31"/>
    <w:locked/>
    <w:rsid w:val="000554FB"/>
    <w:rPr>
      <w:b/>
      <w:sz w:val="28"/>
      <w:szCs w:val="24"/>
    </w:rPr>
  </w:style>
  <w:style w:type="paragraph" w:styleId="11">
    <w:name w:val="toc 1"/>
    <w:basedOn w:val="a"/>
    <w:next w:val="a"/>
    <w:autoRedefine/>
    <w:rsid w:val="00EB59E5"/>
    <w:pPr>
      <w:tabs>
        <w:tab w:val="right" w:leader="dot" w:pos="9629"/>
      </w:tabs>
      <w:jc w:val="both"/>
    </w:pPr>
    <w:rPr>
      <w:b/>
      <w:szCs w:val="20"/>
    </w:rPr>
  </w:style>
  <w:style w:type="paragraph" w:customStyle="1" w:styleId="210">
    <w:name w:val="Основной текст 21"/>
    <w:basedOn w:val="a"/>
    <w:rsid w:val="00EB59E5"/>
    <w:pPr>
      <w:ind w:firstLine="720"/>
      <w:jc w:val="both"/>
    </w:pPr>
    <w:rPr>
      <w:sz w:val="20"/>
    </w:rPr>
  </w:style>
  <w:style w:type="paragraph" w:customStyle="1" w:styleId="12">
    <w:name w:val="çàãîëîâîê 1"/>
    <w:basedOn w:val="a"/>
    <w:next w:val="a"/>
    <w:rsid w:val="00EB59E5"/>
    <w:pPr>
      <w:keepNext/>
      <w:widowControl w:val="0"/>
      <w:ind w:firstLine="709"/>
      <w:jc w:val="both"/>
    </w:pPr>
  </w:style>
  <w:style w:type="paragraph" w:customStyle="1" w:styleId="13">
    <w:name w:val="Обычный1"/>
    <w:rsid w:val="00EB59E5"/>
  </w:style>
  <w:style w:type="paragraph" w:styleId="a5">
    <w:name w:val="header"/>
    <w:basedOn w:val="a"/>
    <w:link w:val="a6"/>
    <w:uiPriority w:val="99"/>
    <w:rsid w:val="00EB59E5"/>
    <w:pPr>
      <w:tabs>
        <w:tab w:val="center" w:pos="4153"/>
        <w:tab w:val="right" w:pos="8306"/>
      </w:tabs>
    </w:pPr>
    <w:rPr>
      <w:sz w:val="20"/>
    </w:rPr>
  </w:style>
  <w:style w:type="character" w:customStyle="1" w:styleId="a6">
    <w:name w:val="Верхний колонтитул Знак"/>
    <w:basedOn w:val="a0"/>
    <w:link w:val="a5"/>
    <w:uiPriority w:val="99"/>
    <w:rsid w:val="00EF4B06"/>
    <w:rPr>
      <w:szCs w:val="24"/>
      <w:lang w:val="ru-RU" w:eastAsia="ru-RU" w:bidi="ar-SA"/>
    </w:rPr>
  </w:style>
  <w:style w:type="paragraph" w:styleId="a7">
    <w:name w:val="Body Text Indent"/>
    <w:aliases w:val="Основной текст 1,Нумерованный список !!,Основной текст с отступом2,Надин стиль,Основной текст с отступом Знак Знак,Основной текст с отступом Знак Знак Знак"/>
    <w:basedOn w:val="a"/>
    <w:link w:val="14"/>
    <w:rsid w:val="00EB59E5"/>
    <w:pPr>
      <w:ind w:firstLine="720"/>
      <w:jc w:val="both"/>
    </w:pPr>
  </w:style>
  <w:style w:type="character" w:customStyle="1" w:styleId="14">
    <w:name w:val="Основной текст с отступом Знак1"/>
    <w:aliases w:val="Основной текст 1 Знак3,Нумерованный список !! Знак3,Основной текст с отступом2 Знак1,Надин стиль Знак,Основной текст с отступом Знак Знак Знак1,Основной текст с отступом Знак Знак Знак Знак"/>
    <w:basedOn w:val="a0"/>
    <w:link w:val="a7"/>
    <w:locked/>
    <w:rsid w:val="00BE3240"/>
    <w:rPr>
      <w:sz w:val="24"/>
      <w:szCs w:val="24"/>
    </w:rPr>
  </w:style>
  <w:style w:type="paragraph" w:styleId="24">
    <w:name w:val="Body Text Indent 2"/>
    <w:basedOn w:val="a"/>
    <w:link w:val="211"/>
    <w:rsid w:val="00EB59E5"/>
    <w:pPr>
      <w:ind w:firstLine="709"/>
      <w:jc w:val="both"/>
    </w:pPr>
  </w:style>
  <w:style w:type="character" w:customStyle="1" w:styleId="211">
    <w:name w:val="Основной текст с отступом 2 Знак1"/>
    <w:basedOn w:val="a0"/>
    <w:link w:val="24"/>
    <w:rsid w:val="00EF4B06"/>
    <w:rPr>
      <w:sz w:val="24"/>
      <w:szCs w:val="24"/>
      <w:lang w:val="ru-RU" w:eastAsia="ru-RU" w:bidi="ar-SA"/>
    </w:rPr>
  </w:style>
  <w:style w:type="paragraph" w:styleId="a8">
    <w:name w:val="Title"/>
    <w:basedOn w:val="a"/>
    <w:link w:val="a9"/>
    <w:qFormat/>
    <w:rsid w:val="00EB59E5"/>
    <w:pPr>
      <w:ind w:firstLine="709"/>
      <w:jc w:val="center"/>
    </w:pPr>
  </w:style>
  <w:style w:type="character" w:customStyle="1" w:styleId="a9">
    <w:name w:val="Название Знак"/>
    <w:basedOn w:val="a0"/>
    <w:link w:val="a8"/>
    <w:rsid w:val="000554FB"/>
    <w:rPr>
      <w:sz w:val="24"/>
      <w:szCs w:val="24"/>
    </w:rPr>
  </w:style>
  <w:style w:type="paragraph" w:styleId="33">
    <w:name w:val="Body Text Indent 3"/>
    <w:basedOn w:val="a"/>
    <w:link w:val="310"/>
    <w:rsid w:val="00EB59E5"/>
    <w:pPr>
      <w:ind w:firstLine="720"/>
      <w:jc w:val="both"/>
    </w:pPr>
    <w:rPr>
      <w:color w:val="000000"/>
    </w:rPr>
  </w:style>
  <w:style w:type="character" w:customStyle="1" w:styleId="310">
    <w:name w:val="Основной текст с отступом 3 Знак1"/>
    <w:basedOn w:val="a0"/>
    <w:link w:val="33"/>
    <w:uiPriority w:val="99"/>
    <w:rsid w:val="00653A89"/>
    <w:rPr>
      <w:color w:val="000000"/>
      <w:sz w:val="24"/>
      <w:szCs w:val="24"/>
    </w:rPr>
  </w:style>
  <w:style w:type="character" w:styleId="aa">
    <w:name w:val="page number"/>
    <w:basedOn w:val="a0"/>
    <w:uiPriority w:val="99"/>
    <w:rsid w:val="00EB59E5"/>
  </w:style>
  <w:style w:type="paragraph" w:customStyle="1" w:styleId="BodyTextIndent23">
    <w:name w:val="Body Text Indent 23"/>
    <w:basedOn w:val="a"/>
    <w:rsid w:val="00EB59E5"/>
    <w:pPr>
      <w:spacing w:line="360" w:lineRule="auto"/>
      <w:ind w:firstLine="720"/>
      <w:jc w:val="both"/>
    </w:pPr>
    <w:rPr>
      <w:rFonts w:ascii="Arial" w:hAnsi="Arial"/>
      <w:sz w:val="20"/>
    </w:rPr>
  </w:style>
  <w:style w:type="paragraph" w:customStyle="1" w:styleId="1413">
    <w:name w:val="Ñòèëü1413"/>
    <w:basedOn w:val="a3"/>
    <w:rsid w:val="00EB59E5"/>
    <w:pPr>
      <w:widowControl w:val="0"/>
      <w:spacing w:after="120"/>
      <w:jc w:val="center"/>
    </w:pPr>
    <w:rPr>
      <w:rFonts w:ascii="Arial" w:hAnsi="Arial"/>
      <w:b/>
      <w:sz w:val="28"/>
    </w:rPr>
  </w:style>
  <w:style w:type="paragraph" w:styleId="ab">
    <w:name w:val="footer"/>
    <w:basedOn w:val="a"/>
    <w:link w:val="15"/>
    <w:rsid w:val="00EB59E5"/>
    <w:pPr>
      <w:tabs>
        <w:tab w:val="center" w:pos="4153"/>
        <w:tab w:val="right" w:pos="8306"/>
      </w:tabs>
    </w:pPr>
  </w:style>
  <w:style w:type="character" w:customStyle="1" w:styleId="15">
    <w:name w:val="Нижний колонтитул Знак1"/>
    <w:basedOn w:val="a0"/>
    <w:link w:val="ab"/>
    <w:locked/>
    <w:rsid w:val="00E071C0"/>
    <w:rPr>
      <w:sz w:val="24"/>
      <w:szCs w:val="24"/>
    </w:rPr>
  </w:style>
  <w:style w:type="paragraph" w:customStyle="1" w:styleId="311">
    <w:name w:val="Основной текст с отступом 31"/>
    <w:basedOn w:val="a"/>
    <w:rsid w:val="00EB59E5"/>
    <w:pPr>
      <w:ind w:firstLine="720"/>
      <w:jc w:val="both"/>
    </w:pPr>
    <w:rPr>
      <w:sz w:val="20"/>
    </w:rPr>
  </w:style>
  <w:style w:type="paragraph" w:styleId="ac">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
    <w:link w:val="16"/>
    <w:rsid w:val="00EB59E5"/>
    <w:rPr>
      <w:sz w:val="20"/>
    </w:rPr>
  </w:style>
  <w:style w:type="character" w:customStyle="1" w:styleId="16">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c"/>
    <w:uiPriority w:val="99"/>
    <w:rsid w:val="00EF4B06"/>
    <w:rPr>
      <w:szCs w:val="24"/>
      <w:lang w:val="ru-RU" w:eastAsia="ru-RU" w:bidi="ar-SA"/>
    </w:rPr>
  </w:style>
  <w:style w:type="character" w:styleId="ad">
    <w:name w:val="footnote reference"/>
    <w:aliases w:val="Referencia nota al pie,Знак сноски 1,Знак сноски-FN,Ciae niinee-FN,Ссылка на сноску 45,Appel note de bas de page"/>
    <w:basedOn w:val="a0"/>
    <w:uiPriority w:val="99"/>
    <w:rsid w:val="00EB59E5"/>
    <w:rPr>
      <w:vertAlign w:val="superscript"/>
    </w:rPr>
  </w:style>
  <w:style w:type="paragraph" w:styleId="ae">
    <w:name w:val="Normal (Web)"/>
    <w:basedOn w:val="a"/>
    <w:uiPriority w:val="99"/>
    <w:rsid w:val="00EB59E5"/>
    <w:pPr>
      <w:spacing w:before="100" w:after="100"/>
    </w:pPr>
  </w:style>
  <w:style w:type="paragraph" w:customStyle="1" w:styleId="af">
    <w:name w:val="КД_Абз"/>
    <w:basedOn w:val="a"/>
    <w:rsid w:val="00EB59E5"/>
    <w:pPr>
      <w:ind w:firstLine="720"/>
      <w:jc w:val="both"/>
    </w:pPr>
    <w:rPr>
      <w:sz w:val="22"/>
      <w:lang w:val="en-US"/>
    </w:rPr>
  </w:style>
  <w:style w:type="paragraph" w:customStyle="1" w:styleId="40">
    <w:name w:val="çàãîëîâîê 4"/>
    <w:basedOn w:val="a"/>
    <w:next w:val="a"/>
    <w:rsid w:val="00EB59E5"/>
    <w:pPr>
      <w:keepNext/>
      <w:ind w:firstLine="709"/>
      <w:jc w:val="both"/>
    </w:pPr>
  </w:style>
  <w:style w:type="paragraph" w:customStyle="1" w:styleId="212">
    <w:name w:val="Основной текст с отступом 21"/>
    <w:basedOn w:val="a"/>
    <w:uiPriority w:val="99"/>
    <w:rsid w:val="00EB59E5"/>
    <w:pPr>
      <w:widowControl w:val="0"/>
      <w:ind w:firstLine="709"/>
      <w:jc w:val="both"/>
    </w:pPr>
  </w:style>
  <w:style w:type="paragraph" w:customStyle="1" w:styleId="34">
    <w:name w:val="заголовок 3"/>
    <w:basedOn w:val="a"/>
    <w:next w:val="a"/>
    <w:rsid w:val="00EB59E5"/>
    <w:pPr>
      <w:keepNext/>
      <w:widowControl w:val="0"/>
      <w:spacing w:line="200" w:lineRule="exact"/>
    </w:pPr>
    <w:rPr>
      <w:b/>
      <w:sz w:val="20"/>
    </w:rPr>
  </w:style>
  <w:style w:type="character" w:styleId="af0">
    <w:name w:val="FollowedHyperlink"/>
    <w:basedOn w:val="a0"/>
    <w:rsid w:val="00EB59E5"/>
    <w:rPr>
      <w:color w:val="800080"/>
      <w:u w:val="single"/>
    </w:rPr>
  </w:style>
  <w:style w:type="paragraph" w:customStyle="1" w:styleId="BodyText21">
    <w:name w:val="Body Text 21"/>
    <w:basedOn w:val="a"/>
    <w:rsid w:val="00EB59E5"/>
    <w:pPr>
      <w:overflowPunct w:val="0"/>
      <w:autoSpaceDE w:val="0"/>
      <w:autoSpaceDN w:val="0"/>
      <w:adjustRightInd w:val="0"/>
      <w:jc w:val="center"/>
      <w:textAlignment w:val="baseline"/>
    </w:pPr>
    <w:rPr>
      <w:b/>
      <w:sz w:val="20"/>
      <w:szCs w:val="20"/>
    </w:rPr>
  </w:style>
  <w:style w:type="paragraph" w:customStyle="1" w:styleId="af1">
    <w:name w:val="Список с маркерами"/>
    <w:basedOn w:val="a3"/>
    <w:rsid w:val="00EB59E5"/>
    <w:pPr>
      <w:tabs>
        <w:tab w:val="num" w:pos="1080"/>
      </w:tabs>
      <w:autoSpaceDE w:val="0"/>
      <w:autoSpaceDN w:val="0"/>
      <w:adjustRightInd w:val="0"/>
      <w:spacing w:before="120" w:line="288" w:lineRule="auto"/>
      <w:ind w:left="1060" w:hanging="340"/>
      <w:jc w:val="both"/>
    </w:pPr>
    <w:rPr>
      <w:sz w:val="26"/>
      <w:szCs w:val="20"/>
    </w:rPr>
  </w:style>
  <w:style w:type="paragraph" w:customStyle="1" w:styleId="17">
    <w:name w:val="Список 1"/>
    <w:basedOn w:val="a"/>
    <w:rsid w:val="00EB59E5"/>
    <w:pPr>
      <w:tabs>
        <w:tab w:val="num" w:pos="360"/>
      </w:tabs>
      <w:spacing w:before="120" w:after="120"/>
      <w:ind w:left="360" w:hanging="360"/>
      <w:jc w:val="both"/>
    </w:pPr>
    <w:rPr>
      <w:sz w:val="16"/>
      <w:szCs w:val="20"/>
    </w:rPr>
  </w:style>
  <w:style w:type="paragraph" w:customStyle="1" w:styleId="af2">
    <w:name w:val="Список с номерами"/>
    <w:basedOn w:val="af3"/>
    <w:rsid w:val="00EB59E5"/>
    <w:pPr>
      <w:tabs>
        <w:tab w:val="num" w:pos="360"/>
        <w:tab w:val="num" w:pos="1276"/>
      </w:tabs>
      <w:overflowPunct/>
      <w:autoSpaceDE/>
      <w:autoSpaceDN/>
      <w:adjustRightInd/>
      <w:ind w:firstLine="851"/>
      <w:textAlignment w:val="auto"/>
    </w:pPr>
  </w:style>
  <w:style w:type="paragraph" w:customStyle="1" w:styleId="af3">
    <w:name w:val="Абзац"/>
    <w:basedOn w:val="a"/>
    <w:rsid w:val="00EB59E5"/>
    <w:pPr>
      <w:overflowPunct w:val="0"/>
      <w:autoSpaceDE w:val="0"/>
      <w:autoSpaceDN w:val="0"/>
      <w:adjustRightInd w:val="0"/>
      <w:spacing w:before="120"/>
      <w:ind w:firstLine="1276"/>
      <w:jc w:val="both"/>
      <w:textAlignment w:val="baseline"/>
    </w:pPr>
    <w:rPr>
      <w:sz w:val="16"/>
      <w:szCs w:val="20"/>
    </w:rPr>
  </w:style>
  <w:style w:type="paragraph" w:customStyle="1" w:styleId="F">
    <w:name w:val="Обычныйд/F"/>
    <w:rsid w:val="00EB59E5"/>
  </w:style>
  <w:style w:type="paragraph" w:styleId="af4">
    <w:name w:val="annotation text"/>
    <w:basedOn w:val="a"/>
    <w:link w:val="af5"/>
    <w:rsid w:val="00EB59E5"/>
    <w:pPr>
      <w:widowControl w:val="0"/>
    </w:pPr>
    <w:rPr>
      <w:sz w:val="20"/>
      <w:szCs w:val="20"/>
    </w:rPr>
  </w:style>
  <w:style w:type="character" w:customStyle="1" w:styleId="af5">
    <w:name w:val="Текст примечания Знак"/>
    <w:basedOn w:val="a0"/>
    <w:link w:val="af4"/>
    <w:rsid w:val="000554FB"/>
  </w:style>
  <w:style w:type="paragraph" w:customStyle="1" w:styleId="18">
    <w:name w:val="КДЗаг1"/>
    <w:rsid w:val="00EB59E5"/>
    <w:pPr>
      <w:jc w:val="center"/>
    </w:pPr>
    <w:rPr>
      <w:rFonts w:ascii="Arial" w:hAnsi="Arial"/>
      <w:b/>
      <w:caps/>
      <w:noProof/>
      <w:sz w:val="22"/>
    </w:rPr>
  </w:style>
  <w:style w:type="paragraph" w:customStyle="1" w:styleId="14132">
    <w:name w:val="Ñòèëü14132"/>
    <w:basedOn w:val="a3"/>
    <w:rsid w:val="00EB59E5"/>
    <w:pPr>
      <w:widowControl w:val="0"/>
      <w:spacing w:after="120"/>
      <w:jc w:val="center"/>
    </w:pPr>
    <w:rPr>
      <w:rFonts w:ascii="Arial" w:hAnsi="Arial"/>
      <w:b/>
      <w:sz w:val="28"/>
      <w:szCs w:val="20"/>
    </w:rPr>
  </w:style>
  <w:style w:type="paragraph" w:customStyle="1" w:styleId="xl29">
    <w:name w:val="xl29"/>
    <w:basedOn w:val="a"/>
    <w:rsid w:val="00EB59E5"/>
    <w:pPr>
      <w:spacing w:before="100" w:after="100"/>
      <w:jc w:val="right"/>
    </w:pPr>
    <w:rPr>
      <w:rFonts w:ascii="Arial" w:eastAsia="Arial Unicode MS" w:hAnsi="Arial"/>
      <w:b/>
      <w:szCs w:val="20"/>
    </w:rPr>
  </w:style>
  <w:style w:type="paragraph" w:styleId="af6">
    <w:name w:val="List Bullet"/>
    <w:basedOn w:val="a"/>
    <w:autoRedefine/>
    <w:rsid w:val="00EB59E5"/>
    <w:pPr>
      <w:ind w:left="992" w:hanging="283"/>
    </w:pPr>
    <w:rPr>
      <w:sz w:val="20"/>
      <w:szCs w:val="20"/>
    </w:rPr>
  </w:style>
  <w:style w:type="paragraph" w:customStyle="1" w:styleId="25">
    <w:name w:val="КДЗаг2"/>
    <w:link w:val="26"/>
    <w:rsid w:val="00EB59E5"/>
    <w:pPr>
      <w:jc w:val="center"/>
    </w:pPr>
    <w:rPr>
      <w:rFonts w:ascii="Arial" w:hAnsi="Arial"/>
      <w:b/>
      <w:noProof/>
      <w:sz w:val="22"/>
    </w:rPr>
  </w:style>
  <w:style w:type="character" w:customStyle="1" w:styleId="26">
    <w:name w:val="КДЗаг2 Знак"/>
    <w:basedOn w:val="a0"/>
    <w:link w:val="25"/>
    <w:locked/>
    <w:rsid w:val="00E071C0"/>
    <w:rPr>
      <w:rFonts w:ascii="Arial" w:hAnsi="Arial"/>
      <w:b/>
      <w:noProof/>
      <w:sz w:val="22"/>
      <w:lang w:val="ru-RU" w:eastAsia="ru-RU" w:bidi="ar-SA"/>
    </w:rPr>
  </w:style>
  <w:style w:type="paragraph" w:customStyle="1" w:styleId="xl26">
    <w:name w:val="xl26"/>
    <w:basedOn w:val="a"/>
    <w:rsid w:val="00EB59E5"/>
    <w:pPr>
      <w:pBdr>
        <w:top w:val="double" w:sz="6" w:space="0" w:color="auto"/>
      </w:pBdr>
      <w:spacing w:before="100" w:beforeAutospacing="1" w:after="100" w:afterAutospacing="1"/>
      <w:jc w:val="center"/>
      <w:textAlignment w:val="top"/>
    </w:pPr>
    <w:rPr>
      <w:rFonts w:eastAsia="Arial Unicode MS"/>
      <w:i/>
      <w:iCs/>
      <w:sz w:val="18"/>
      <w:szCs w:val="18"/>
    </w:rPr>
  </w:style>
  <w:style w:type="character" w:styleId="af7">
    <w:name w:val="annotation reference"/>
    <w:basedOn w:val="a0"/>
    <w:semiHidden/>
    <w:rsid w:val="00EB59E5"/>
    <w:rPr>
      <w:sz w:val="16"/>
      <w:szCs w:val="16"/>
    </w:rPr>
  </w:style>
  <w:style w:type="character" w:customStyle="1" w:styleId="42">
    <w:name w:val="Заголовок 4 Знак"/>
    <w:basedOn w:val="a0"/>
    <w:rsid w:val="00EB59E5"/>
    <w:rPr>
      <w:sz w:val="24"/>
      <w:szCs w:val="24"/>
    </w:rPr>
  </w:style>
  <w:style w:type="character" w:customStyle="1" w:styleId="60">
    <w:name w:val="Заголовок 6 Знак"/>
    <w:basedOn w:val="a0"/>
    <w:rsid w:val="00EB59E5"/>
    <w:rPr>
      <w:b/>
      <w:szCs w:val="24"/>
    </w:rPr>
  </w:style>
  <w:style w:type="character" w:customStyle="1" w:styleId="70">
    <w:name w:val="Заголовок 7 Знак"/>
    <w:basedOn w:val="a0"/>
    <w:rsid w:val="00EB59E5"/>
    <w:rPr>
      <w:b/>
      <w:szCs w:val="24"/>
    </w:rPr>
  </w:style>
  <w:style w:type="character" w:customStyle="1" w:styleId="80">
    <w:name w:val="Заголовок 8 Знак"/>
    <w:basedOn w:val="a0"/>
    <w:rsid w:val="00EB59E5"/>
    <w:rPr>
      <w:b/>
      <w:color w:val="FF0000"/>
      <w:szCs w:val="24"/>
    </w:rPr>
  </w:style>
  <w:style w:type="character" w:customStyle="1" w:styleId="90">
    <w:name w:val="Заголовок 9 Знак"/>
    <w:basedOn w:val="a0"/>
    <w:rsid w:val="00EB59E5"/>
    <w:rPr>
      <w:i/>
      <w:sz w:val="22"/>
      <w:szCs w:val="24"/>
    </w:rPr>
  </w:style>
  <w:style w:type="character" w:customStyle="1" w:styleId="af8">
    <w:name w:val="Основной текст Знак"/>
    <w:basedOn w:val="a0"/>
    <w:semiHidden/>
    <w:rsid w:val="00EB59E5"/>
    <w:rPr>
      <w:sz w:val="22"/>
      <w:szCs w:val="24"/>
    </w:rPr>
  </w:style>
  <w:style w:type="character" w:customStyle="1" w:styleId="af9">
    <w:name w:val="Основной текст с отступом Знак"/>
    <w:aliases w:val="Основной текст с отступом2 Знак"/>
    <w:basedOn w:val="a0"/>
    <w:rsid w:val="00EB59E5"/>
    <w:rPr>
      <w:sz w:val="24"/>
      <w:szCs w:val="24"/>
    </w:rPr>
  </w:style>
  <w:style w:type="character" w:customStyle="1" w:styleId="35">
    <w:name w:val="Основной текст с отступом 3 Знак"/>
    <w:basedOn w:val="a0"/>
    <w:rsid w:val="00EB59E5"/>
    <w:rPr>
      <w:color w:val="000000"/>
      <w:sz w:val="24"/>
      <w:szCs w:val="24"/>
    </w:rPr>
  </w:style>
  <w:style w:type="character" w:customStyle="1" w:styleId="afa">
    <w:name w:val="Нижний колонтитул Знак"/>
    <w:basedOn w:val="a0"/>
    <w:rsid w:val="00EB59E5"/>
    <w:rPr>
      <w:sz w:val="24"/>
      <w:szCs w:val="24"/>
    </w:rPr>
  </w:style>
  <w:style w:type="character" w:customStyle="1" w:styleId="afb">
    <w:name w:val="Текст сноски Знак"/>
    <w:basedOn w:val="a0"/>
    <w:rsid w:val="00EB59E5"/>
    <w:rPr>
      <w:szCs w:val="24"/>
    </w:rPr>
  </w:style>
  <w:style w:type="character" w:customStyle="1" w:styleId="27">
    <w:name w:val="Основной текст с отступом 2 Знак"/>
    <w:basedOn w:val="a0"/>
    <w:rsid w:val="00EB59E5"/>
    <w:rPr>
      <w:sz w:val="24"/>
      <w:szCs w:val="24"/>
    </w:rPr>
  </w:style>
  <w:style w:type="paragraph" w:customStyle="1" w:styleId="19">
    <w:name w:val="Основной текст с отступом1"/>
    <w:basedOn w:val="a"/>
    <w:rsid w:val="00EB59E5"/>
    <w:pPr>
      <w:ind w:firstLine="720"/>
      <w:jc w:val="both"/>
    </w:pPr>
  </w:style>
  <w:style w:type="paragraph" w:styleId="afc">
    <w:name w:val="endnote text"/>
    <w:basedOn w:val="a"/>
    <w:link w:val="afd"/>
    <w:rsid w:val="00EB59E5"/>
    <w:rPr>
      <w:sz w:val="20"/>
      <w:szCs w:val="20"/>
    </w:rPr>
  </w:style>
  <w:style w:type="character" w:customStyle="1" w:styleId="afd">
    <w:name w:val="Текст концевой сноски Знак"/>
    <w:basedOn w:val="a0"/>
    <w:link w:val="afc"/>
    <w:rsid w:val="000554FB"/>
  </w:style>
  <w:style w:type="character" w:styleId="afe">
    <w:name w:val="endnote reference"/>
    <w:basedOn w:val="a0"/>
    <w:rsid w:val="00EB59E5"/>
    <w:rPr>
      <w:vertAlign w:val="superscript"/>
    </w:rPr>
  </w:style>
  <w:style w:type="paragraph" w:styleId="aff">
    <w:name w:val="caption"/>
    <w:basedOn w:val="a"/>
    <w:next w:val="a"/>
    <w:qFormat/>
    <w:rsid w:val="00A44A95"/>
    <w:pPr>
      <w:spacing w:before="240"/>
      <w:jc w:val="center"/>
    </w:pPr>
    <w:rPr>
      <w:b/>
      <w:sz w:val="20"/>
      <w:szCs w:val="20"/>
    </w:rPr>
  </w:style>
  <w:style w:type="paragraph" w:styleId="aff0">
    <w:name w:val="Balloon Text"/>
    <w:basedOn w:val="a"/>
    <w:link w:val="aff1"/>
    <w:rsid w:val="00EB59E5"/>
    <w:rPr>
      <w:rFonts w:ascii="Tahoma" w:hAnsi="Tahoma" w:cs="Tahoma"/>
      <w:sz w:val="16"/>
      <w:szCs w:val="16"/>
    </w:rPr>
  </w:style>
  <w:style w:type="character" w:customStyle="1" w:styleId="aff1">
    <w:name w:val="Текст выноски Знак"/>
    <w:basedOn w:val="a0"/>
    <w:link w:val="aff0"/>
    <w:rsid w:val="004D356A"/>
    <w:rPr>
      <w:rFonts w:ascii="Tahoma" w:hAnsi="Tahoma" w:cs="Tahoma"/>
      <w:sz w:val="16"/>
      <w:szCs w:val="16"/>
    </w:rPr>
  </w:style>
  <w:style w:type="paragraph" w:customStyle="1" w:styleId="aff2">
    <w:name w:val="КДЗагШ"/>
    <w:link w:val="aff3"/>
    <w:rsid w:val="00EB59E5"/>
    <w:pPr>
      <w:spacing w:before="120" w:after="120"/>
      <w:jc w:val="center"/>
    </w:pPr>
    <w:rPr>
      <w:caps/>
      <w:noProof/>
    </w:rPr>
  </w:style>
  <w:style w:type="character" w:customStyle="1" w:styleId="aff3">
    <w:name w:val="КДЗагШ Знак"/>
    <w:basedOn w:val="a0"/>
    <w:link w:val="aff2"/>
    <w:locked/>
    <w:rsid w:val="002A7D79"/>
    <w:rPr>
      <w:caps/>
      <w:noProof/>
      <w:lang w:val="ru-RU" w:eastAsia="ru-RU" w:bidi="ar-SA"/>
    </w:rPr>
  </w:style>
  <w:style w:type="paragraph" w:customStyle="1" w:styleId="1a">
    <w:name w:val="цифры1"/>
    <w:basedOn w:val="a"/>
    <w:rsid w:val="00EB59E5"/>
    <w:pPr>
      <w:spacing w:before="76"/>
      <w:ind w:right="113"/>
      <w:jc w:val="right"/>
    </w:pPr>
    <w:rPr>
      <w:rFonts w:ascii="JournalRub" w:hAnsi="JournalRub"/>
      <w:sz w:val="16"/>
      <w:szCs w:val="20"/>
    </w:rPr>
  </w:style>
  <w:style w:type="paragraph" w:customStyle="1" w:styleId="28">
    <w:name w:val="боковик2"/>
    <w:basedOn w:val="a"/>
    <w:rsid w:val="00EB59E5"/>
    <w:pPr>
      <w:spacing w:before="72"/>
      <w:ind w:left="227"/>
      <w:jc w:val="both"/>
    </w:pPr>
    <w:rPr>
      <w:rFonts w:ascii="JournalRub" w:hAnsi="JournalRub"/>
      <w:sz w:val="14"/>
      <w:szCs w:val="20"/>
    </w:rPr>
  </w:style>
  <w:style w:type="paragraph" w:customStyle="1" w:styleId="220">
    <w:name w:val="Основной текст 22"/>
    <w:basedOn w:val="a"/>
    <w:rsid w:val="00EB59E5"/>
    <w:pPr>
      <w:ind w:firstLine="720"/>
      <w:jc w:val="both"/>
    </w:pPr>
    <w:rPr>
      <w:sz w:val="20"/>
      <w:szCs w:val="20"/>
    </w:rPr>
  </w:style>
  <w:style w:type="character" w:customStyle="1" w:styleId="29">
    <w:name w:val="Знак Знак2"/>
    <w:basedOn w:val="a0"/>
    <w:rsid w:val="00EB59E5"/>
    <w:rPr>
      <w:sz w:val="24"/>
      <w:szCs w:val="24"/>
      <w:lang w:val="ru-RU" w:eastAsia="ru-RU" w:bidi="ar-SA"/>
    </w:rPr>
  </w:style>
  <w:style w:type="character" w:customStyle="1" w:styleId="120">
    <w:name w:val="Основной текст 1 Знак2"/>
    <w:aliases w:val="Нумерованный список !! Знак2,Основной текст с отступом2 Знак Знак2"/>
    <w:basedOn w:val="a0"/>
    <w:rsid w:val="00EB59E5"/>
    <w:rPr>
      <w:sz w:val="24"/>
      <w:szCs w:val="24"/>
      <w:lang w:val="ru-RU" w:eastAsia="ru-RU" w:bidi="ar-SA"/>
    </w:rPr>
  </w:style>
  <w:style w:type="paragraph" w:customStyle="1" w:styleId="aff4">
    <w:name w:val="КДШт"/>
    <w:rsid w:val="00EB59E5"/>
    <w:pPr>
      <w:jc w:val="center"/>
    </w:pPr>
    <w:rPr>
      <w:i/>
      <w:noProof/>
    </w:rPr>
  </w:style>
  <w:style w:type="character" w:customStyle="1" w:styleId="1b">
    <w:name w:val="Основной текст 1 Знак"/>
    <w:aliases w:val="Нумерованный список !! Знак,Основной текст с отступом2 Знак Знак"/>
    <w:basedOn w:val="a0"/>
    <w:rsid w:val="00EB59E5"/>
    <w:rPr>
      <w:sz w:val="24"/>
      <w:szCs w:val="24"/>
    </w:rPr>
  </w:style>
  <w:style w:type="paragraph" w:customStyle="1" w:styleId="2120">
    <w:name w:val="Основной текст с отступом 212"/>
    <w:basedOn w:val="a"/>
    <w:rsid w:val="00EB59E5"/>
    <w:pPr>
      <w:widowControl w:val="0"/>
      <w:ind w:firstLine="709"/>
      <w:jc w:val="both"/>
    </w:pPr>
    <w:rPr>
      <w:szCs w:val="20"/>
    </w:rPr>
  </w:style>
  <w:style w:type="character" w:customStyle="1" w:styleId="aff5">
    <w:name w:val="КД_Абз Знак"/>
    <w:basedOn w:val="a0"/>
    <w:rsid w:val="00EB59E5"/>
    <w:rPr>
      <w:sz w:val="22"/>
      <w:szCs w:val="24"/>
      <w:lang w:val="en-US" w:eastAsia="ru-RU" w:bidi="ar-SA"/>
    </w:rPr>
  </w:style>
  <w:style w:type="character" w:customStyle="1" w:styleId="BodyTextIndentChar">
    <w:name w:val="Body Text Indent Char"/>
    <w:aliases w:val="Основной текст 1 Char,Нумерованный список !! Char,Основной текст с отступом2 Char"/>
    <w:basedOn w:val="a0"/>
    <w:locked/>
    <w:rsid w:val="00EB59E5"/>
    <w:rPr>
      <w:rFonts w:ascii="Times New Roman" w:hAnsi="Times New Roman" w:cs="Times New Roman"/>
      <w:i/>
      <w:iCs/>
      <w:sz w:val="20"/>
      <w:szCs w:val="20"/>
      <w:lang w:eastAsia="ru-RU"/>
    </w:rPr>
  </w:style>
  <w:style w:type="character" w:customStyle="1" w:styleId="1c">
    <w:name w:val="КД_Абз Знак1"/>
    <w:basedOn w:val="a0"/>
    <w:rsid w:val="00EB59E5"/>
    <w:rPr>
      <w:sz w:val="22"/>
      <w:lang w:val="en-US" w:eastAsia="ru-RU" w:bidi="ar-SA"/>
    </w:rPr>
  </w:style>
  <w:style w:type="paragraph" w:customStyle="1" w:styleId="aff6">
    <w:name w:val="Знак Знак Знак"/>
    <w:basedOn w:val="a"/>
    <w:rsid w:val="00EB59E5"/>
    <w:pPr>
      <w:spacing w:after="160" w:line="240" w:lineRule="exact"/>
    </w:pPr>
    <w:rPr>
      <w:rFonts w:ascii="Verdana" w:hAnsi="Verdana"/>
      <w:lang w:val="en-US" w:eastAsia="en-US"/>
    </w:rPr>
  </w:style>
  <w:style w:type="character" w:customStyle="1" w:styleId="aff7">
    <w:name w:val="Знак Знак"/>
    <w:basedOn w:val="a0"/>
    <w:rsid w:val="00EB59E5"/>
    <w:rPr>
      <w:sz w:val="24"/>
      <w:szCs w:val="24"/>
      <w:lang w:val="ru-RU" w:eastAsia="ru-RU" w:bidi="ar-SA"/>
    </w:rPr>
  </w:style>
  <w:style w:type="character" w:customStyle="1" w:styleId="110">
    <w:name w:val="Основной текст 1 Знак1"/>
    <w:aliases w:val="Нумерованный список !! Знак1,Основной текст с отступом2 Знак Знак1"/>
    <w:basedOn w:val="a0"/>
    <w:rsid w:val="00EB59E5"/>
    <w:rPr>
      <w:sz w:val="24"/>
      <w:szCs w:val="24"/>
      <w:lang w:val="ru-RU" w:eastAsia="ru-RU" w:bidi="ar-SA"/>
    </w:rPr>
  </w:style>
  <w:style w:type="character" w:customStyle="1" w:styleId="1d">
    <w:name w:val="Знак Знак1"/>
    <w:basedOn w:val="a0"/>
    <w:rsid w:val="00EB59E5"/>
    <w:rPr>
      <w:color w:val="000000"/>
      <w:sz w:val="24"/>
      <w:szCs w:val="24"/>
      <w:lang w:val="ru-RU" w:eastAsia="ru-RU" w:bidi="ar-SA"/>
    </w:rPr>
  </w:style>
  <w:style w:type="paragraph" w:customStyle="1" w:styleId="ConsNonformat">
    <w:name w:val="ConsNonformat"/>
    <w:rsid w:val="00EB59E5"/>
    <w:pPr>
      <w:widowControl w:val="0"/>
      <w:snapToGrid w:val="0"/>
      <w:ind w:right="19772"/>
    </w:pPr>
    <w:rPr>
      <w:rFonts w:ascii="Courier New" w:hAnsi="Courier New"/>
    </w:rPr>
  </w:style>
  <w:style w:type="paragraph" w:customStyle="1" w:styleId="aff8">
    <w:name w:val="Знак Знак Знак Знак"/>
    <w:basedOn w:val="a"/>
    <w:rsid w:val="00EB59E5"/>
    <w:pPr>
      <w:spacing w:before="100" w:beforeAutospacing="1" w:after="100" w:afterAutospacing="1"/>
      <w:jc w:val="both"/>
    </w:pPr>
    <w:rPr>
      <w:rFonts w:ascii="Tahoma" w:hAnsi="Tahoma"/>
      <w:sz w:val="20"/>
      <w:szCs w:val="20"/>
      <w:lang w:val="en-US" w:eastAsia="en-US"/>
    </w:rPr>
  </w:style>
  <w:style w:type="character" w:customStyle="1" w:styleId="36">
    <w:name w:val="Знак Знак3"/>
    <w:basedOn w:val="a0"/>
    <w:rsid w:val="00EB59E5"/>
    <w:rPr>
      <w:sz w:val="24"/>
      <w:szCs w:val="24"/>
      <w:lang w:val="ru-RU" w:eastAsia="ru-RU" w:bidi="ar-SA"/>
    </w:rPr>
  </w:style>
  <w:style w:type="paragraph" w:customStyle="1" w:styleId="72">
    <w:name w:val="оглавление 7"/>
    <w:basedOn w:val="a"/>
    <w:next w:val="a"/>
    <w:rsid w:val="00EB59E5"/>
    <w:pPr>
      <w:tabs>
        <w:tab w:val="left" w:leader="dot" w:pos="8646"/>
        <w:tab w:val="right" w:pos="9072"/>
      </w:tabs>
      <w:ind w:left="4253" w:right="850"/>
    </w:pPr>
    <w:rPr>
      <w:sz w:val="20"/>
      <w:szCs w:val="20"/>
    </w:rPr>
  </w:style>
  <w:style w:type="paragraph" w:customStyle="1" w:styleId="aff9">
    <w:name w:val="Обычный текст с отступом"/>
    <w:basedOn w:val="a"/>
    <w:rsid w:val="00EB59E5"/>
    <w:pPr>
      <w:ind w:left="708"/>
    </w:pPr>
    <w:rPr>
      <w:rFonts w:ascii="Arial" w:hAnsi="Arial"/>
      <w:sz w:val="14"/>
      <w:szCs w:val="20"/>
    </w:rPr>
  </w:style>
  <w:style w:type="paragraph" w:customStyle="1" w:styleId="BodyTextIndent241">
    <w:name w:val="Body Text Indent 241"/>
    <w:basedOn w:val="a"/>
    <w:rsid w:val="00EB59E5"/>
    <w:pPr>
      <w:widowControl w:val="0"/>
      <w:spacing w:before="120"/>
      <w:ind w:firstLine="720"/>
      <w:jc w:val="both"/>
    </w:pPr>
    <w:rPr>
      <w:sz w:val="16"/>
      <w:szCs w:val="20"/>
    </w:rPr>
  </w:style>
  <w:style w:type="paragraph" w:customStyle="1" w:styleId="xl241">
    <w:name w:val="xl241"/>
    <w:basedOn w:val="a"/>
    <w:rsid w:val="00EB59E5"/>
    <w:pPr>
      <w:spacing w:before="100" w:beforeAutospacing="1" w:after="100" w:afterAutospacing="1"/>
      <w:jc w:val="right"/>
    </w:pPr>
    <w:rPr>
      <w:sz w:val="16"/>
      <w:szCs w:val="16"/>
    </w:rPr>
  </w:style>
  <w:style w:type="paragraph" w:customStyle="1" w:styleId="xl65">
    <w:name w:val="xl65"/>
    <w:basedOn w:val="a"/>
    <w:rsid w:val="004454C8"/>
    <w:pPr>
      <w:spacing w:before="100" w:beforeAutospacing="1" w:after="100" w:afterAutospacing="1"/>
      <w:jc w:val="right"/>
    </w:pPr>
    <w:rPr>
      <w:rFonts w:ascii="Arial" w:eastAsia="Arial Unicode MS" w:hAnsi="Arial" w:cs="Arial"/>
      <w:b/>
      <w:bCs/>
      <w:sz w:val="14"/>
      <w:szCs w:val="14"/>
    </w:rPr>
  </w:style>
  <w:style w:type="table" w:styleId="affa">
    <w:name w:val="Table Grid"/>
    <w:basedOn w:val="a1"/>
    <w:uiPriority w:val="59"/>
    <w:rsid w:val="00163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0">
    <w:name w:val="Основной текст 211"/>
    <w:basedOn w:val="a"/>
    <w:rsid w:val="005709D7"/>
    <w:pPr>
      <w:ind w:firstLine="720"/>
      <w:jc w:val="both"/>
    </w:pPr>
    <w:rPr>
      <w:sz w:val="28"/>
      <w:szCs w:val="20"/>
    </w:rPr>
  </w:style>
  <w:style w:type="paragraph" w:customStyle="1" w:styleId="140">
    <w:name w:val="цифры14"/>
    <w:basedOn w:val="a"/>
    <w:rsid w:val="00C229C6"/>
    <w:pPr>
      <w:widowControl w:val="0"/>
      <w:spacing w:before="76"/>
      <w:ind w:right="113"/>
      <w:jc w:val="right"/>
    </w:pPr>
    <w:rPr>
      <w:rFonts w:ascii="JournalRub" w:hAnsi="JournalRub"/>
      <w:sz w:val="16"/>
      <w:szCs w:val="20"/>
    </w:rPr>
  </w:style>
  <w:style w:type="paragraph" w:styleId="affb">
    <w:name w:val="Document Map"/>
    <w:basedOn w:val="a"/>
    <w:link w:val="affc"/>
    <w:semiHidden/>
    <w:rsid w:val="003D480D"/>
    <w:pPr>
      <w:shd w:val="clear" w:color="auto" w:fill="000080"/>
    </w:pPr>
    <w:rPr>
      <w:rFonts w:ascii="Tahoma" w:hAnsi="Tahoma" w:cs="Tahoma"/>
      <w:sz w:val="20"/>
      <w:szCs w:val="20"/>
    </w:rPr>
  </w:style>
  <w:style w:type="character" w:customStyle="1" w:styleId="affc">
    <w:name w:val="Схема документа Знак"/>
    <w:basedOn w:val="a0"/>
    <w:link w:val="affb"/>
    <w:semiHidden/>
    <w:rsid w:val="000554FB"/>
    <w:rPr>
      <w:rFonts w:ascii="Tahoma" w:hAnsi="Tahoma" w:cs="Tahoma"/>
      <w:shd w:val="clear" w:color="auto" w:fill="000080"/>
    </w:rPr>
  </w:style>
  <w:style w:type="paragraph" w:customStyle="1" w:styleId="313">
    <w:name w:val="Верхний колонтитул313"/>
    <w:basedOn w:val="a"/>
    <w:rsid w:val="00377A1B"/>
    <w:pPr>
      <w:widowControl w:val="0"/>
      <w:tabs>
        <w:tab w:val="center" w:pos="4320"/>
        <w:tab w:val="right" w:pos="8640"/>
      </w:tabs>
      <w:jc w:val="both"/>
    </w:pPr>
    <w:rPr>
      <w:sz w:val="20"/>
      <w:szCs w:val="20"/>
    </w:rPr>
  </w:style>
  <w:style w:type="paragraph" w:customStyle="1" w:styleId="xl43">
    <w:name w:val="xl43"/>
    <w:basedOn w:val="a"/>
    <w:rsid w:val="00EF4B06"/>
    <w:pPr>
      <w:pBdr>
        <w:left w:val="double" w:sz="6" w:space="0" w:color="auto"/>
        <w:right w:val="single" w:sz="4" w:space="0" w:color="auto"/>
      </w:pBdr>
      <w:spacing w:before="100" w:beforeAutospacing="1" w:after="100" w:afterAutospacing="1"/>
      <w:jc w:val="center"/>
    </w:pPr>
    <w:rPr>
      <w:rFonts w:eastAsia="Arial Unicode MS"/>
      <w:b/>
      <w:bCs/>
      <w:i/>
      <w:iCs/>
    </w:rPr>
  </w:style>
  <w:style w:type="paragraph" w:styleId="affd">
    <w:name w:val="Block Text"/>
    <w:basedOn w:val="a"/>
    <w:rsid w:val="00EF4B06"/>
    <w:pPr>
      <w:ind w:left="-127" w:right="-89"/>
      <w:jc w:val="center"/>
    </w:pPr>
    <w:rPr>
      <w:sz w:val="18"/>
    </w:rPr>
  </w:style>
  <w:style w:type="paragraph" w:customStyle="1" w:styleId="312">
    <w:name w:val="Основной текст 31"/>
    <w:basedOn w:val="a"/>
    <w:rsid w:val="00EF4B06"/>
    <w:pPr>
      <w:widowControl w:val="0"/>
      <w:jc w:val="both"/>
    </w:pPr>
    <w:rPr>
      <w:szCs w:val="20"/>
    </w:rPr>
  </w:style>
  <w:style w:type="paragraph" w:customStyle="1" w:styleId="caaieiaie1">
    <w:name w:val="caaieiaie 1"/>
    <w:basedOn w:val="a"/>
    <w:next w:val="a"/>
    <w:rsid w:val="00EF4B06"/>
    <w:pPr>
      <w:keepNext/>
      <w:widowControl w:val="0"/>
      <w:overflowPunct w:val="0"/>
      <w:autoSpaceDE w:val="0"/>
      <w:autoSpaceDN w:val="0"/>
      <w:adjustRightInd w:val="0"/>
      <w:jc w:val="center"/>
      <w:textAlignment w:val="baseline"/>
    </w:pPr>
    <w:rPr>
      <w:b/>
      <w:sz w:val="22"/>
      <w:szCs w:val="20"/>
    </w:rPr>
  </w:style>
  <w:style w:type="paragraph" w:styleId="2a">
    <w:name w:val="List Bullet 2"/>
    <w:basedOn w:val="a"/>
    <w:autoRedefine/>
    <w:rsid w:val="00EF4B06"/>
    <w:pPr>
      <w:tabs>
        <w:tab w:val="num" w:pos="643"/>
      </w:tabs>
      <w:ind w:left="643" w:hanging="360"/>
      <w:jc w:val="both"/>
    </w:pPr>
    <w:rPr>
      <w:sz w:val="16"/>
      <w:szCs w:val="20"/>
    </w:rPr>
  </w:style>
  <w:style w:type="paragraph" w:customStyle="1" w:styleId="3110">
    <w:name w:val="Верхний колонтитул311"/>
    <w:basedOn w:val="a"/>
    <w:rsid w:val="00EF4B06"/>
    <w:pPr>
      <w:widowControl w:val="0"/>
      <w:tabs>
        <w:tab w:val="center" w:pos="4320"/>
        <w:tab w:val="right" w:pos="8640"/>
      </w:tabs>
      <w:jc w:val="both"/>
    </w:pPr>
    <w:rPr>
      <w:sz w:val="22"/>
    </w:rPr>
  </w:style>
  <w:style w:type="paragraph" w:customStyle="1" w:styleId="111">
    <w:name w:val="Ñòèëü11"/>
    <w:basedOn w:val="a3"/>
    <w:rsid w:val="00EF4B06"/>
    <w:pPr>
      <w:widowControl w:val="0"/>
      <w:spacing w:after="120"/>
      <w:jc w:val="center"/>
    </w:pPr>
    <w:rPr>
      <w:rFonts w:ascii="Arial" w:hAnsi="Arial"/>
      <w:b/>
      <w:sz w:val="28"/>
      <w:szCs w:val="20"/>
    </w:rPr>
  </w:style>
  <w:style w:type="paragraph" w:customStyle="1" w:styleId="xl39">
    <w:name w:val="xl39"/>
    <w:basedOn w:val="a"/>
    <w:rsid w:val="00EF4B06"/>
    <w:pPr>
      <w:spacing w:before="100" w:beforeAutospacing="1" w:after="100" w:afterAutospacing="1"/>
      <w:jc w:val="right"/>
    </w:pPr>
    <w:rPr>
      <w:sz w:val="22"/>
      <w:szCs w:val="22"/>
    </w:rPr>
  </w:style>
  <w:style w:type="paragraph" w:customStyle="1" w:styleId="xl40">
    <w:name w:val="xl40"/>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affe">
    <w:name w:val="Стиль"/>
    <w:rsid w:val="00EF4B06"/>
  </w:style>
  <w:style w:type="paragraph" w:customStyle="1" w:styleId="131">
    <w:name w:val="заголовок 131"/>
    <w:basedOn w:val="a"/>
    <w:next w:val="a"/>
    <w:rsid w:val="00EF4B06"/>
    <w:pPr>
      <w:keepNext/>
      <w:widowControl w:val="0"/>
      <w:spacing w:before="120" w:line="200" w:lineRule="atLeast"/>
      <w:jc w:val="both"/>
    </w:pPr>
    <w:rPr>
      <w:b/>
      <w:sz w:val="16"/>
      <w:szCs w:val="20"/>
    </w:rPr>
  </w:style>
  <w:style w:type="paragraph" w:customStyle="1" w:styleId="xl35">
    <w:name w:val="xl35"/>
    <w:basedOn w:val="a"/>
    <w:rsid w:val="00EF4B06"/>
    <w:pPr>
      <w:spacing w:before="100" w:beforeAutospacing="1" w:after="100" w:afterAutospacing="1"/>
      <w:jc w:val="right"/>
    </w:pPr>
    <w:rPr>
      <w:rFonts w:ascii="Times New Roman CYR" w:eastAsia="Arial Unicode MS" w:hAnsi="Times New Roman CYR"/>
    </w:rPr>
  </w:style>
  <w:style w:type="paragraph" w:customStyle="1" w:styleId="xl28">
    <w:name w:val="xl28"/>
    <w:basedOn w:val="a"/>
    <w:rsid w:val="00EF4B06"/>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rPr>
  </w:style>
  <w:style w:type="paragraph" w:customStyle="1" w:styleId="xl30">
    <w:name w:val="xl30"/>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rPr>
  </w:style>
  <w:style w:type="paragraph" w:customStyle="1" w:styleId="xl31">
    <w:name w:val="xl31"/>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textAlignment w:val="top"/>
    </w:pPr>
    <w:rPr>
      <w:rFonts w:ascii="Times New Roman CYR" w:eastAsia="Arial Unicode MS" w:hAnsi="Times New Roman CYR"/>
      <w:b/>
      <w:bCs/>
    </w:rPr>
  </w:style>
  <w:style w:type="paragraph" w:customStyle="1" w:styleId="xl32">
    <w:name w:val="xl32"/>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i/>
      <w:iCs/>
    </w:rPr>
  </w:style>
  <w:style w:type="paragraph" w:customStyle="1" w:styleId="xl33">
    <w:name w:val="xl33"/>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i/>
      <w:iCs/>
    </w:rPr>
  </w:style>
  <w:style w:type="paragraph" w:customStyle="1" w:styleId="xl34">
    <w:name w:val="xl34"/>
    <w:basedOn w:val="a"/>
    <w:rsid w:val="00EF4B06"/>
    <w:pPr>
      <w:pBdr>
        <w:top w:val="single" w:sz="4" w:space="0" w:color="auto"/>
        <w:left w:val="double" w:sz="6" w:space="0" w:color="auto"/>
        <w:bottom w:val="double" w:sz="6" w:space="0" w:color="auto"/>
        <w:right w:val="single" w:sz="4" w:space="0" w:color="auto"/>
      </w:pBdr>
      <w:spacing w:before="100" w:beforeAutospacing="1" w:after="100" w:afterAutospacing="1"/>
      <w:jc w:val="both"/>
    </w:pPr>
    <w:rPr>
      <w:rFonts w:ascii="Times New Roman CYR" w:eastAsia="Arial Unicode MS" w:hAnsi="Times New Roman CYR"/>
      <w:i/>
      <w:iCs/>
    </w:rPr>
  </w:style>
  <w:style w:type="paragraph" w:customStyle="1" w:styleId="xl36">
    <w:name w:val="xl36"/>
    <w:basedOn w:val="a"/>
    <w:rsid w:val="00EF4B06"/>
    <w:pPr>
      <w:pBdr>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rPr>
  </w:style>
  <w:style w:type="paragraph" w:customStyle="1" w:styleId="xl37">
    <w:name w:val="xl37"/>
    <w:basedOn w:val="a"/>
    <w:rsid w:val="00EF4B06"/>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b/>
      <w:bCs/>
    </w:rPr>
  </w:style>
  <w:style w:type="paragraph" w:customStyle="1" w:styleId="xl38">
    <w:name w:val="xl38"/>
    <w:basedOn w:val="a"/>
    <w:rsid w:val="00EF4B06"/>
    <w:pPr>
      <w:spacing w:before="100" w:beforeAutospacing="1" w:after="100" w:afterAutospacing="1"/>
      <w:jc w:val="right"/>
    </w:pPr>
    <w:rPr>
      <w:rFonts w:ascii="Times New Roman CYR" w:eastAsia="Arial Unicode MS" w:hAnsi="Times New Roman CYR"/>
    </w:rPr>
  </w:style>
  <w:style w:type="paragraph" w:customStyle="1" w:styleId="xl27">
    <w:name w:val="xl27"/>
    <w:basedOn w:val="a"/>
    <w:rsid w:val="00EF4B06"/>
    <w:pPr>
      <w:spacing w:before="100" w:beforeAutospacing="1" w:after="100" w:afterAutospacing="1"/>
      <w:jc w:val="both"/>
    </w:pPr>
    <w:rPr>
      <w:rFonts w:ascii="Arial" w:eastAsia="Arial Unicode MS" w:hAnsi="Arial"/>
    </w:rPr>
  </w:style>
  <w:style w:type="paragraph" w:customStyle="1" w:styleId="xl25">
    <w:name w:val="xl25"/>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w:eastAsia="Arial Unicode MS" w:hAnsi="Arial" w:cs="Arial"/>
    </w:rPr>
  </w:style>
  <w:style w:type="paragraph" w:styleId="afff">
    <w:name w:val="Subtitle"/>
    <w:basedOn w:val="a"/>
    <w:link w:val="afff0"/>
    <w:qFormat/>
    <w:rsid w:val="00EF4B06"/>
    <w:pPr>
      <w:keepLines/>
      <w:jc w:val="center"/>
    </w:pPr>
    <w:rPr>
      <w:rFonts w:ascii="Arial" w:hAnsi="Arial"/>
      <w:b/>
      <w:szCs w:val="20"/>
    </w:rPr>
  </w:style>
  <w:style w:type="character" w:customStyle="1" w:styleId="afff0">
    <w:name w:val="Подзаголовок Знак"/>
    <w:basedOn w:val="a0"/>
    <w:link w:val="afff"/>
    <w:rsid w:val="000554FB"/>
    <w:rPr>
      <w:rFonts w:ascii="Arial" w:hAnsi="Arial"/>
      <w:b/>
      <w:sz w:val="24"/>
    </w:rPr>
  </w:style>
  <w:style w:type="paragraph" w:customStyle="1" w:styleId="xl24">
    <w:name w:val="xl24"/>
    <w:basedOn w:val="a"/>
    <w:rsid w:val="00EF4B06"/>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Arial Unicode MS"/>
    </w:rPr>
  </w:style>
  <w:style w:type="paragraph" w:customStyle="1" w:styleId="xl41">
    <w:name w:val="xl41"/>
    <w:basedOn w:val="a"/>
    <w:rsid w:val="00EF4B0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xl42">
    <w:name w:val="xl42"/>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both"/>
    </w:pPr>
    <w:rPr>
      <w:rFonts w:eastAsia="Arial Unicode MS"/>
    </w:rPr>
  </w:style>
  <w:style w:type="paragraph" w:customStyle="1" w:styleId="xl44">
    <w:name w:val="xl44"/>
    <w:basedOn w:val="a"/>
    <w:rsid w:val="00EF4B06"/>
    <w:pPr>
      <w:pBdr>
        <w:left w:val="single" w:sz="4" w:space="0" w:color="auto"/>
        <w:right w:val="single" w:sz="4" w:space="0" w:color="auto"/>
      </w:pBdr>
      <w:spacing w:before="100" w:beforeAutospacing="1" w:after="100" w:afterAutospacing="1"/>
      <w:jc w:val="center"/>
    </w:pPr>
    <w:rPr>
      <w:rFonts w:eastAsia="Arial Unicode MS"/>
      <w:b/>
      <w:bCs/>
      <w:i/>
      <w:iCs/>
    </w:rPr>
  </w:style>
  <w:style w:type="paragraph" w:customStyle="1" w:styleId="xl45">
    <w:name w:val="xl45"/>
    <w:basedOn w:val="a"/>
    <w:rsid w:val="00EF4B06"/>
    <w:pPr>
      <w:pBdr>
        <w:left w:val="single" w:sz="4" w:space="0" w:color="auto"/>
        <w:right w:val="double" w:sz="6" w:space="0" w:color="auto"/>
      </w:pBdr>
      <w:spacing w:before="100" w:beforeAutospacing="1" w:after="100" w:afterAutospacing="1"/>
      <w:jc w:val="center"/>
    </w:pPr>
    <w:rPr>
      <w:rFonts w:eastAsia="Arial Unicode MS"/>
      <w:b/>
      <w:bCs/>
      <w:i/>
      <w:iCs/>
    </w:rPr>
  </w:style>
  <w:style w:type="paragraph" w:customStyle="1" w:styleId="xl46">
    <w:name w:val="xl46"/>
    <w:basedOn w:val="a"/>
    <w:rsid w:val="00EF4B06"/>
    <w:pPr>
      <w:pBdr>
        <w:top w:val="single" w:sz="4" w:space="0" w:color="auto"/>
        <w:left w:val="double" w:sz="6" w:space="0" w:color="auto"/>
        <w:bottom w:val="single" w:sz="4" w:space="0" w:color="auto"/>
      </w:pBdr>
      <w:spacing w:before="100" w:beforeAutospacing="1" w:after="100" w:afterAutospacing="1"/>
      <w:jc w:val="center"/>
    </w:pPr>
    <w:rPr>
      <w:rFonts w:eastAsia="Arial Unicode MS"/>
      <w:b/>
      <w:bCs/>
      <w:i/>
      <w:iCs/>
    </w:rPr>
  </w:style>
  <w:style w:type="paragraph" w:customStyle="1" w:styleId="xl47">
    <w:name w:val="xl47"/>
    <w:basedOn w:val="a"/>
    <w:rsid w:val="00EF4B06"/>
    <w:pPr>
      <w:pBdr>
        <w:top w:val="single" w:sz="4" w:space="0" w:color="auto"/>
        <w:bottom w:val="single" w:sz="4" w:space="0" w:color="auto"/>
      </w:pBdr>
      <w:spacing w:before="100" w:beforeAutospacing="1" w:after="100" w:afterAutospacing="1"/>
      <w:jc w:val="center"/>
    </w:pPr>
    <w:rPr>
      <w:rFonts w:eastAsia="Arial Unicode MS"/>
      <w:b/>
      <w:bCs/>
      <w:i/>
      <w:iCs/>
    </w:rPr>
  </w:style>
  <w:style w:type="paragraph" w:customStyle="1" w:styleId="xl48">
    <w:name w:val="xl48"/>
    <w:basedOn w:val="a"/>
    <w:rsid w:val="00EF4B06"/>
    <w:pPr>
      <w:pBdr>
        <w:top w:val="single" w:sz="4" w:space="0" w:color="auto"/>
        <w:bottom w:val="single" w:sz="4" w:space="0" w:color="auto"/>
        <w:right w:val="double" w:sz="6" w:space="0" w:color="auto"/>
      </w:pBdr>
      <w:spacing w:before="100" w:beforeAutospacing="1" w:after="100" w:afterAutospacing="1"/>
      <w:jc w:val="center"/>
    </w:pPr>
    <w:rPr>
      <w:rFonts w:eastAsia="Arial Unicode MS"/>
      <w:b/>
      <w:bCs/>
      <w:i/>
      <w:iCs/>
    </w:rPr>
  </w:style>
  <w:style w:type="paragraph" w:customStyle="1" w:styleId="xl49">
    <w:name w:val="xl49"/>
    <w:basedOn w:val="a"/>
    <w:rsid w:val="00EF4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50">
    <w:name w:val="xl50"/>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Arial Unicode MS"/>
      <w:sz w:val="18"/>
      <w:szCs w:val="18"/>
    </w:rPr>
  </w:style>
  <w:style w:type="paragraph" w:customStyle="1" w:styleId="121">
    <w:name w:val="Обычный12"/>
    <w:rsid w:val="00EF4B06"/>
  </w:style>
  <w:style w:type="paragraph" w:customStyle="1" w:styleId="ConsPlusNormal">
    <w:name w:val="ConsPlusNormal"/>
    <w:rsid w:val="00EF4B06"/>
    <w:pPr>
      <w:widowControl w:val="0"/>
      <w:autoSpaceDE w:val="0"/>
      <w:autoSpaceDN w:val="0"/>
      <w:adjustRightInd w:val="0"/>
      <w:ind w:firstLine="720"/>
    </w:pPr>
    <w:rPr>
      <w:rFonts w:ascii="Arial" w:hAnsi="Arial" w:cs="Arial"/>
    </w:rPr>
  </w:style>
  <w:style w:type="paragraph" w:customStyle="1" w:styleId="51">
    <w:name w:val="çàãîëîâîê 5"/>
    <w:basedOn w:val="a"/>
    <w:next w:val="a"/>
    <w:uiPriority w:val="99"/>
    <w:rsid w:val="00EF4B06"/>
    <w:pPr>
      <w:keepNext/>
      <w:jc w:val="both"/>
    </w:pPr>
    <w:rPr>
      <w:szCs w:val="20"/>
    </w:rPr>
  </w:style>
  <w:style w:type="paragraph" w:customStyle="1" w:styleId="3111">
    <w:name w:val="Основной текст 311"/>
    <w:basedOn w:val="a"/>
    <w:rsid w:val="00EF4B06"/>
    <w:pPr>
      <w:widowControl w:val="0"/>
      <w:jc w:val="both"/>
    </w:pPr>
    <w:rPr>
      <w:szCs w:val="20"/>
    </w:rPr>
  </w:style>
  <w:style w:type="paragraph" w:customStyle="1" w:styleId="221">
    <w:name w:val="Основной текст с отступом 22"/>
    <w:basedOn w:val="a"/>
    <w:rsid w:val="00EF4B06"/>
    <w:pPr>
      <w:widowControl w:val="0"/>
      <w:spacing w:before="120"/>
      <w:ind w:firstLine="720"/>
      <w:jc w:val="both"/>
    </w:pPr>
    <w:rPr>
      <w:sz w:val="16"/>
      <w:szCs w:val="20"/>
    </w:rPr>
  </w:style>
  <w:style w:type="paragraph" w:styleId="2b">
    <w:name w:val="envelope return"/>
    <w:basedOn w:val="a"/>
    <w:rsid w:val="00EF4B06"/>
    <w:pPr>
      <w:jc w:val="both"/>
    </w:pPr>
    <w:rPr>
      <w:rFonts w:ascii="Arial" w:hAnsi="Arial"/>
      <w:sz w:val="22"/>
    </w:rPr>
  </w:style>
  <w:style w:type="paragraph" w:styleId="37">
    <w:name w:val="List Bullet 3"/>
    <w:basedOn w:val="a"/>
    <w:autoRedefine/>
    <w:rsid w:val="00EF4B06"/>
    <w:pPr>
      <w:tabs>
        <w:tab w:val="num" w:pos="926"/>
      </w:tabs>
      <w:ind w:left="926" w:hanging="360"/>
    </w:pPr>
    <w:rPr>
      <w:sz w:val="16"/>
      <w:szCs w:val="20"/>
    </w:rPr>
  </w:style>
  <w:style w:type="paragraph" w:customStyle="1" w:styleId="1210">
    <w:name w:val="Список 121"/>
    <w:basedOn w:val="a"/>
    <w:rsid w:val="00EF4B06"/>
    <w:pPr>
      <w:tabs>
        <w:tab w:val="num" w:pos="360"/>
      </w:tabs>
      <w:spacing w:before="120" w:after="120"/>
      <w:ind w:left="360" w:hanging="360"/>
      <w:jc w:val="both"/>
    </w:pPr>
    <w:rPr>
      <w:sz w:val="16"/>
      <w:szCs w:val="20"/>
    </w:rPr>
  </w:style>
  <w:style w:type="paragraph" w:customStyle="1" w:styleId="xl246">
    <w:name w:val="xl246"/>
    <w:basedOn w:val="a"/>
    <w:rsid w:val="00EF4B06"/>
    <w:pPr>
      <w:pBdr>
        <w:bottom w:val="single" w:sz="4" w:space="0" w:color="808080"/>
        <w:right w:val="single" w:sz="4" w:space="0" w:color="808080"/>
      </w:pBdr>
      <w:spacing w:before="100" w:after="100"/>
      <w:jc w:val="right"/>
    </w:pPr>
    <w:rPr>
      <w:rFonts w:eastAsia="Arial Unicode MS"/>
      <w:sz w:val="16"/>
      <w:szCs w:val="20"/>
    </w:rPr>
  </w:style>
  <w:style w:type="paragraph" w:customStyle="1" w:styleId="xl409">
    <w:name w:val="xl409"/>
    <w:basedOn w:val="a"/>
    <w:rsid w:val="00EF4B06"/>
    <w:pPr>
      <w:spacing w:before="100" w:after="100"/>
    </w:pPr>
    <w:rPr>
      <w:rFonts w:ascii="Courier New" w:eastAsia="Arial Unicode MS" w:hAnsi="Courier New"/>
      <w:sz w:val="16"/>
      <w:szCs w:val="20"/>
    </w:rPr>
  </w:style>
  <w:style w:type="paragraph" w:customStyle="1" w:styleId="afff1">
    <w:name w:val="Комплексный"/>
    <w:basedOn w:val="a"/>
    <w:rsid w:val="00EF4B06"/>
    <w:pPr>
      <w:spacing w:after="120"/>
      <w:jc w:val="right"/>
    </w:pPr>
    <w:rPr>
      <w:color w:val="000000"/>
      <w:sz w:val="20"/>
      <w:szCs w:val="20"/>
    </w:rPr>
  </w:style>
  <w:style w:type="paragraph" w:customStyle="1" w:styleId="afff2">
    <w:name w:val="КомплДокЗаголовок"/>
    <w:basedOn w:val="a"/>
    <w:rsid w:val="00EF4B06"/>
    <w:pPr>
      <w:spacing w:before="120"/>
      <w:jc w:val="center"/>
    </w:pPr>
    <w:rPr>
      <w:b/>
      <w:bCs/>
      <w:caps/>
      <w:color w:val="000000"/>
      <w:sz w:val="20"/>
      <w:szCs w:val="20"/>
    </w:rPr>
  </w:style>
  <w:style w:type="paragraph" w:customStyle="1" w:styleId="afff3">
    <w:name w:val="КомплекныйПодраздел"/>
    <w:rsid w:val="00EF4B06"/>
    <w:pPr>
      <w:spacing w:before="240" w:after="240"/>
      <w:jc w:val="center"/>
    </w:pPr>
    <w:rPr>
      <w:rFonts w:ascii="Arial" w:hAnsi="Arial"/>
      <w:b/>
      <w:sz w:val="22"/>
    </w:rPr>
  </w:style>
  <w:style w:type="paragraph" w:customStyle="1" w:styleId="00">
    <w:name w:val="00_Шапка"/>
    <w:basedOn w:val="a"/>
    <w:rsid w:val="00EF4B06"/>
    <w:pPr>
      <w:spacing w:before="20" w:after="20"/>
      <w:jc w:val="center"/>
    </w:pPr>
    <w:rPr>
      <w:rFonts w:ascii="Arial" w:hAnsi="Arial"/>
      <w:sz w:val="16"/>
      <w:szCs w:val="20"/>
    </w:rPr>
  </w:style>
  <w:style w:type="paragraph" w:customStyle="1" w:styleId="01">
    <w:name w:val="01_Шапка"/>
    <w:basedOn w:val="a"/>
    <w:rsid w:val="00EF4B06"/>
    <w:pPr>
      <w:spacing w:before="20" w:after="20"/>
      <w:jc w:val="center"/>
    </w:pPr>
    <w:rPr>
      <w:rFonts w:ascii="Arial" w:hAnsi="Arial"/>
      <w:sz w:val="16"/>
      <w:szCs w:val="20"/>
    </w:rPr>
  </w:style>
  <w:style w:type="paragraph" w:customStyle="1" w:styleId="000">
    <w:name w:val="00_Заголовок"/>
    <w:basedOn w:val="a"/>
    <w:rsid w:val="00EF4B06"/>
    <w:pPr>
      <w:spacing w:before="240" w:after="120"/>
      <w:jc w:val="center"/>
    </w:pPr>
    <w:rPr>
      <w:b/>
      <w:sz w:val="18"/>
      <w:szCs w:val="20"/>
    </w:rPr>
  </w:style>
  <w:style w:type="paragraph" w:customStyle="1" w:styleId="03">
    <w:name w:val="03_Цифры_в_табл"/>
    <w:basedOn w:val="a"/>
    <w:rsid w:val="00EF4B06"/>
    <w:pPr>
      <w:ind w:right="57"/>
      <w:jc w:val="right"/>
    </w:pPr>
    <w:rPr>
      <w:rFonts w:ascii="Arial" w:hAnsi="Arial"/>
      <w:sz w:val="16"/>
      <w:szCs w:val="20"/>
    </w:rPr>
  </w:style>
  <w:style w:type="paragraph" w:customStyle="1" w:styleId="001">
    <w:name w:val="00_Загол_1"/>
    <w:basedOn w:val="a"/>
    <w:rsid w:val="00EF4B06"/>
    <w:pPr>
      <w:tabs>
        <w:tab w:val="center" w:pos="6634"/>
      </w:tabs>
      <w:spacing w:before="240"/>
      <w:jc w:val="center"/>
    </w:pPr>
    <w:rPr>
      <w:b/>
      <w:caps/>
      <w:sz w:val="18"/>
      <w:szCs w:val="20"/>
    </w:rPr>
  </w:style>
  <w:style w:type="paragraph" w:customStyle="1" w:styleId="002">
    <w:name w:val="00_Загол_2"/>
    <w:basedOn w:val="a"/>
    <w:rsid w:val="00EF4B06"/>
    <w:pPr>
      <w:tabs>
        <w:tab w:val="center" w:pos="6634"/>
      </w:tabs>
      <w:spacing w:after="120"/>
      <w:jc w:val="center"/>
    </w:pPr>
    <w:rPr>
      <w:sz w:val="18"/>
      <w:szCs w:val="20"/>
    </w:rPr>
  </w:style>
  <w:style w:type="paragraph" w:customStyle="1" w:styleId="003">
    <w:name w:val="00_Загол_3"/>
    <w:rsid w:val="00EF4B06"/>
    <w:pPr>
      <w:spacing w:after="120"/>
    </w:pPr>
    <w:rPr>
      <w:b/>
      <w:caps/>
    </w:rPr>
  </w:style>
  <w:style w:type="paragraph" w:customStyle="1" w:styleId="xl403">
    <w:name w:val="xl403"/>
    <w:basedOn w:val="a"/>
    <w:rsid w:val="00EF4B06"/>
    <w:pPr>
      <w:spacing w:before="100" w:after="100"/>
    </w:pPr>
    <w:rPr>
      <w:rFonts w:ascii="Courier New" w:eastAsia="Arial Unicode MS" w:hAnsi="Courier New"/>
      <w:sz w:val="16"/>
      <w:szCs w:val="20"/>
    </w:rPr>
  </w:style>
  <w:style w:type="paragraph" w:customStyle="1" w:styleId="afff4">
    <w:name w:val="Таблица"/>
    <w:basedOn w:val="afff5"/>
    <w:rsid w:val="00EF4B0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ff5">
    <w:name w:val="Message Header"/>
    <w:basedOn w:val="a"/>
    <w:link w:val="afff6"/>
    <w:rsid w:val="00EF4B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afff6">
    <w:name w:val="Шапка Знак"/>
    <w:basedOn w:val="a0"/>
    <w:link w:val="afff5"/>
    <w:rsid w:val="000554FB"/>
    <w:rPr>
      <w:rFonts w:ascii="Arial" w:hAnsi="Arial"/>
      <w:sz w:val="24"/>
      <w:shd w:val="pct20" w:color="auto" w:fill="auto"/>
    </w:rPr>
  </w:style>
  <w:style w:type="paragraph" w:customStyle="1" w:styleId="afff7">
    <w:name w:val="Заголграф"/>
    <w:basedOn w:val="3"/>
    <w:rsid w:val="00EF4B06"/>
    <w:pPr>
      <w:spacing w:before="120" w:after="240"/>
      <w:jc w:val="center"/>
      <w:outlineLvl w:val="9"/>
    </w:pPr>
    <w:rPr>
      <w:rFonts w:ascii="Arial" w:hAnsi="Arial"/>
      <w:bCs w:val="0"/>
      <w:sz w:val="22"/>
      <w:szCs w:val="20"/>
    </w:rPr>
  </w:style>
  <w:style w:type="paragraph" w:customStyle="1" w:styleId="1e">
    <w:name w:val="Стиль1"/>
    <w:rsid w:val="00EF4B06"/>
    <w:pPr>
      <w:jc w:val="center"/>
    </w:pPr>
    <w:rPr>
      <w:rFonts w:ascii="Arial" w:hAnsi="Arial"/>
      <w:b/>
      <w:caps/>
      <w:noProof/>
    </w:rPr>
  </w:style>
  <w:style w:type="paragraph" w:customStyle="1" w:styleId="38">
    <w:name w:val="КДЗаг3"/>
    <w:rsid w:val="00EF4B06"/>
    <w:rPr>
      <w:rFonts w:ascii="Arial" w:hAnsi="Arial"/>
      <w:b/>
      <w:noProof/>
      <w:sz w:val="22"/>
    </w:rPr>
  </w:style>
  <w:style w:type="paragraph" w:customStyle="1" w:styleId="xl2452">
    <w:name w:val="xl2452"/>
    <w:basedOn w:val="a"/>
    <w:rsid w:val="00EF4B06"/>
    <w:pPr>
      <w:pBdr>
        <w:bottom w:val="single" w:sz="4" w:space="0" w:color="808080"/>
        <w:right w:val="single" w:sz="4" w:space="0" w:color="808080"/>
      </w:pBdr>
      <w:spacing w:before="100" w:after="100"/>
      <w:jc w:val="right"/>
    </w:pPr>
    <w:rPr>
      <w:rFonts w:eastAsia="Arial Unicode MS"/>
      <w:sz w:val="16"/>
      <w:szCs w:val="20"/>
    </w:rPr>
  </w:style>
  <w:style w:type="character" w:customStyle="1" w:styleId="141">
    <w:name w:val="Знак Знак14"/>
    <w:basedOn w:val="a0"/>
    <w:rsid w:val="00EF4B06"/>
    <w:rPr>
      <w:b/>
      <w:color w:val="FF0000"/>
    </w:rPr>
  </w:style>
  <w:style w:type="character" w:customStyle="1" w:styleId="112">
    <w:name w:val="Знак Знак11"/>
    <w:basedOn w:val="a0"/>
    <w:rsid w:val="00EF4B06"/>
    <w:rPr>
      <w:b/>
    </w:rPr>
  </w:style>
  <w:style w:type="character" w:customStyle="1" w:styleId="62">
    <w:name w:val="Знак Знак6"/>
    <w:basedOn w:val="a0"/>
    <w:rsid w:val="00EF4B06"/>
    <w:rPr>
      <w:b/>
      <w:bCs/>
      <w:iCs/>
    </w:rPr>
  </w:style>
  <w:style w:type="paragraph" w:customStyle="1" w:styleId="113">
    <w:name w:val="Обычный11"/>
    <w:rsid w:val="00EF4B06"/>
  </w:style>
  <w:style w:type="paragraph" w:customStyle="1" w:styleId="2111">
    <w:name w:val="Основной текст с отступом 211"/>
    <w:basedOn w:val="a"/>
    <w:rsid w:val="00EF4B06"/>
    <w:pPr>
      <w:widowControl w:val="0"/>
      <w:ind w:firstLine="709"/>
      <w:jc w:val="both"/>
    </w:pPr>
    <w:rPr>
      <w:szCs w:val="20"/>
    </w:rPr>
  </w:style>
  <w:style w:type="character" w:customStyle="1" w:styleId="BodyTextIndent2Char">
    <w:name w:val="Body Text Indent 2 Char"/>
    <w:basedOn w:val="a0"/>
    <w:locked/>
    <w:rsid w:val="00B766B1"/>
    <w:rPr>
      <w:rFonts w:cs="Times New Roman"/>
      <w:sz w:val="24"/>
      <w:szCs w:val="24"/>
      <w:lang w:val="ru-RU" w:eastAsia="ru-RU" w:bidi="ar-SA"/>
    </w:rPr>
  </w:style>
  <w:style w:type="paragraph" w:customStyle="1" w:styleId="1f">
    <w:name w:val="Абзац списка1"/>
    <w:basedOn w:val="a"/>
    <w:rsid w:val="00B766B1"/>
    <w:pPr>
      <w:ind w:left="720"/>
    </w:pPr>
  </w:style>
  <w:style w:type="paragraph" w:styleId="afff8">
    <w:name w:val="List Paragraph"/>
    <w:basedOn w:val="a"/>
    <w:uiPriority w:val="34"/>
    <w:qFormat/>
    <w:rsid w:val="00A57DE1"/>
    <w:pPr>
      <w:ind w:left="708"/>
    </w:pPr>
    <w:rPr>
      <w:sz w:val="20"/>
      <w:szCs w:val="20"/>
    </w:rPr>
  </w:style>
  <w:style w:type="paragraph" w:customStyle="1" w:styleId="1f0">
    <w:name w:val="1"/>
    <w:basedOn w:val="a"/>
    <w:rsid w:val="00B616FA"/>
    <w:pPr>
      <w:spacing w:after="160" w:line="240" w:lineRule="exact"/>
    </w:pPr>
    <w:rPr>
      <w:rFonts w:ascii="Verdana" w:hAnsi="Verdana"/>
      <w:lang w:val="en-US" w:eastAsia="en-US"/>
    </w:rPr>
  </w:style>
  <w:style w:type="character" w:customStyle="1" w:styleId="200">
    <w:name w:val="Знак Знак20"/>
    <w:basedOn w:val="a0"/>
    <w:rsid w:val="00F74ACC"/>
    <w:rPr>
      <w:sz w:val="28"/>
      <w:szCs w:val="24"/>
      <w:lang w:val="ru-RU" w:eastAsia="ru-RU" w:bidi="ar-SA"/>
    </w:rPr>
  </w:style>
  <w:style w:type="paragraph" w:styleId="afff9">
    <w:name w:val="No Spacing"/>
    <w:link w:val="afffa"/>
    <w:uiPriority w:val="1"/>
    <w:qFormat/>
    <w:rsid w:val="00F74ACC"/>
    <w:rPr>
      <w:sz w:val="24"/>
      <w:szCs w:val="24"/>
    </w:rPr>
  </w:style>
  <w:style w:type="character" w:customStyle="1" w:styleId="afffa">
    <w:name w:val="Без интервала Знак"/>
    <w:basedOn w:val="a0"/>
    <w:link w:val="afff9"/>
    <w:uiPriority w:val="1"/>
    <w:rsid w:val="00FD5130"/>
    <w:rPr>
      <w:sz w:val="24"/>
      <w:szCs w:val="24"/>
      <w:lang w:val="ru-RU" w:eastAsia="ru-RU" w:bidi="ar-SA"/>
    </w:rPr>
  </w:style>
  <w:style w:type="character" w:customStyle="1" w:styleId="Heading1Char">
    <w:name w:val="Heading 1 Char"/>
    <w:basedOn w:val="a0"/>
    <w:rsid w:val="00F74ACC"/>
    <w:rPr>
      <w:rFonts w:ascii="Cambria" w:eastAsia="Times New Roman" w:hAnsi="Cambria" w:cs="Times New Roman"/>
      <w:b/>
      <w:bCs/>
      <w:kern w:val="32"/>
      <w:sz w:val="32"/>
      <w:szCs w:val="32"/>
      <w:lang w:val="en-US"/>
    </w:rPr>
  </w:style>
  <w:style w:type="paragraph" w:customStyle="1" w:styleId="aieiaee2">
    <w:name w:val="aieiaee2"/>
    <w:basedOn w:val="a"/>
    <w:link w:val="aieiaee20"/>
    <w:rsid w:val="00F74ACC"/>
    <w:pPr>
      <w:overflowPunct w:val="0"/>
      <w:autoSpaceDE w:val="0"/>
      <w:autoSpaceDN w:val="0"/>
      <w:adjustRightInd w:val="0"/>
      <w:spacing w:before="48" w:after="48"/>
      <w:ind w:left="227"/>
      <w:textAlignment w:val="baseline"/>
    </w:pPr>
    <w:rPr>
      <w:rFonts w:ascii="JournalRub" w:hAnsi="JournalRub" w:cs="JournalRub"/>
      <w:sz w:val="20"/>
      <w:szCs w:val="20"/>
    </w:rPr>
  </w:style>
  <w:style w:type="character" w:customStyle="1" w:styleId="aieiaee20">
    <w:name w:val="aieiaee2 Знак"/>
    <w:basedOn w:val="a0"/>
    <w:link w:val="aieiaee2"/>
    <w:locked/>
    <w:rsid w:val="00F74ACC"/>
    <w:rPr>
      <w:rFonts w:ascii="JournalRub" w:hAnsi="JournalRub" w:cs="JournalRub"/>
      <w:lang w:val="ru-RU" w:eastAsia="ru-RU" w:bidi="ar-SA"/>
    </w:rPr>
  </w:style>
  <w:style w:type="paragraph" w:customStyle="1" w:styleId="52">
    <w:name w:val="Стиль5"/>
    <w:basedOn w:val="a"/>
    <w:rsid w:val="00113EA5"/>
    <w:pPr>
      <w:spacing w:before="240" w:after="120"/>
      <w:jc w:val="center"/>
    </w:pPr>
    <w:rPr>
      <w:rFonts w:eastAsia="Calibri"/>
      <w:b/>
      <w:bCs/>
      <w:sz w:val="26"/>
      <w:szCs w:val="26"/>
      <w:lang w:eastAsia="en-US"/>
    </w:rPr>
  </w:style>
  <w:style w:type="character" w:customStyle="1" w:styleId="1f1">
    <w:name w:val="Основной текст Знак1"/>
    <w:basedOn w:val="a0"/>
    <w:locked/>
    <w:rsid w:val="00D844E9"/>
    <w:rPr>
      <w:sz w:val="22"/>
      <w:szCs w:val="24"/>
      <w:lang w:val="ru-RU" w:eastAsia="ru-RU" w:bidi="ar-SA"/>
    </w:rPr>
  </w:style>
  <w:style w:type="paragraph" w:customStyle="1" w:styleId="11Char">
    <w:name w:val="Знак1 Знак Знак Знак Знак Знак Знак Знак Знак1 Char"/>
    <w:basedOn w:val="a"/>
    <w:rsid w:val="00D60640"/>
    <w:pPr>
      <w:spacing w:after="160" w:line="240" w:lineRule="exact"/>
    </w:pPr>
    <w:rPr>
      <w:rFonts w:ascii="Verdana" w:hAnsi="Verdana" w:cs="Verdana"/>
      <w:sz w:val="20"/>
      <w:szCs w:val="20"/>
      <w:lang w:val="en-US" w:eastAsia="en-US"/>
    </w:rPr>
  </w:style>
  <w:style w:type="paragraph" w:customStyle="1" w:styleId="114">
    <w:name w:val="Абзац списка11"/>
    <w:basedOn w:val="a"/>
    <w:rsid w:val="000D74A5"/>
    <w:pPr>
      <w:ind w:left="720"/>
    </w:pPr>
  </w:style>
  <w:style w:type="paragraph" w:customStyle="1" w:styleId="3112">
    <w:name w:val="Основной текст с отступом 311"/>
    <w:basedOn w:val="a"/>
    <w:rsid w:val="00EB37D2"/>
    <w:pPr>
      <w:ind w:firstLine="720"/>
      <w:jc w:val="both"/>
    </w:pPr>
    <w:rPr>
      <w:sz w:val="20"/>
    </w:rPr>
  </w:style>
  <w:style w:type="paragraph" w:customStyle="1" w:styleId="115">
    <w:name w:val="Основной текст с отступом11"/>
    <w:basedOn w:val="a"/>
    <w:rsid w:val="00EB37D2"/>
    <w:pPr>
      <w:ind w:firstLine="720"/>
      <w:jc w:val="both"/>
    </w:pPr>
  </w:style>
  <w:style w:type="character" w:customStyle="1" w:styleId="222">
    <w:name w:val="Знак Знак22"/>
    <w:basedOn w:val="a0"/>
    <w:rsid w:val="00EB37D2"/>
    <w:rPr>
      <w:sz w:val="24"/>
      <w:szCs w:val="24"/>
      <w:lang w:val="ru-RU" w:eastAsia="ru-RU" w:bidi="ar-SA"/>
    </w:rPr>
  </w:style>
  <w:style w:type="paragraph" w:customStyle="1" w:styleId="2c">
    <w:name w:val="Знак Знак Знак2"/>
    <w:basedOn w:val="a"/>
    <w:rsid w:val="00EB37D2"/>
    <w:pPr>
      <w:spacing w:after="160" w:line="240" w:lineRule="exact"/>
    </w:pPr>
    <w:rPr>
      <w:rFonts w:ascii="Verdana" w:hAnsi="Verdana"/>
      <w:lang w:val="en-US" w:eastAsia="en-US"/>
    </w:rPr>
  </w:style>
  <w:style w:type="character" w:customStyle="1" w:styleId="53">
    <w:name w:val="Знак Знак5"/>
    <w:basedOn w:val="a0"/>
    <w:rsid w:val="00EB37D2"/>
    <w:rPr>
      <w:sz w:val="24"/>
      <w:szCs w:val="24"/>
      <w:lang w:val="ru-RU" w:eastAsia="ru-RU" w:bidi="ar-SA"/>
    </w:rPr>
  </w:style>
  <w:style w:type="character" w:customStyle="1" w:styleId="130">
    <w:name w:val="Знак Знак13"/>
    <w:basedOn w:val="a0"/>
    <w:rsid w:val="00EB37D2"/>
    <w:rPr>
      <w:color w:val="000000"/>
      <w:sz w:val="24"/>
      <w:szCs w:val="24"/>
      <w:lang w:val="ru-RU" w:eastAsia="ru-RU" w:bidi="ar-SA"/>
    </w:rPr>
  </w:style>
  <w:style w:type="paragraph" w:customStyle="1" w:styleId="2d">
    <w:name w:val="Знак Знак Знак Знак2"/>
    <w:basedOn w:val="a"/>
    <w:rsid w:val="00EB37D2"/>
    <w:pPr>
      <w:spacing w:before="100" w:beforeAutospacing="1" w:after="100" w:afterAutospacing="1"/>
      <w:jc w:val="both"/>
    </w:pPr>
    <w:rPr>
      <w:rFonts w:ascii="Tahoma" w:hAnsi="Tahoma"/>
      <w:sz w:val="20"/>
      <w:szCs w:val="20"/>
      <w:lang w:val="en-US" w:eastAsia="en-US"/>
    </w:rPr>
  </w:style>
  <w:style w:type="character" w:customStyle="1" w:styleId="320">
    <w:name w:val="Знак Знак32"/>
    <w:basedOn w:val="a0"/>
    <w:rsid w:val="00EB37D2"/>
    <w:rPr>
      <w:sz w:val="24"/>
      <w:szCs w:val="24"/>
      <w:lang w:val="ru-RU" w:eastAsia="ru-RU" w:bidi="ar-SA"/>
    </w:rPr>
  </w:style>
  <w:style w:type="character" w:customStyle="1" w:styleId="142">
    <w:name w:val="Знак Знак142"/>
    <w:basedOn w:val="a0"/>
    <w:rsid w:val="00EB37D2"/>
    <w:rPr>
      <w:b/>
      <w:color w:val="FF0000"/>
    </w:rPr>
  </w:style>
  <w:style w:type="character" w:customStyle="1" w:styleId="1120">
    <w:name w:val="Знак Знак112"/>
    <w:basedOn w:val="a0"/>
    <w:rsid w:val="00EB37D2"/>
    <w:rPr>
      <w:b/>
    </w:rPr>
  </w:style>
  <w:style w:type="character" w:customStyle="1" w:styleId="620">
    <w:name w:val="Знак Знак62"/>
    <w:basedOn w:val="a0"/>
    <w:rsid w:val="00EB37D2"/>
    <w:rPr>
      <w:b/>
      <w:bCs/>
      <w:iCs/>
    </w:rPr>
  </w:style>
  <w:style w:type="character" w:customStyle="1" w:styleId="202">
    <w:name w:val="Знак Знак202"/>
    <w:basedOn w:val="a0"/>
    <w:rsid w:val="00EB37D2"/>
    <w:rPr>
      <w:sz w:val="28"/>
      <w:szCs w:val="24"/>
      <w:lang w:val="ru-RU" w:eastAsia="ru-RU" w:bidi="ar-SA"/>
    </w:rPr>
  </w:style>
  <w:style w:type="character" w:customStyle="1" w:styleId="apple-converted-space">
    <w:name w:val="apple-converted-space"/>
    <w:basedOn w:val="a0"/>
    <w:rsid w:val="00EB37D2"/>
  </w:style>
  <w:style w:type="paragraph" w:customStyle="1" w:styleId="ConsPlusCell">
    <w:name w:val="ConsPlusCell"/>
    <w:rsid w:val="004D356A"/>
    <w:pPr>
      <w:widowControl w:val="0"/>
      <w:autoSpaceDE w:val="0"/>
      <w:autoSpaceDN w:val="0"/>
      <w:adjustRightInd w:val="0"/>
    </w:pPr>
    <w:rPr>
      <w:rFonts w:ascii="Calibri" w:hAnsi="Calibri" w:cs="Calibri"/>
      <w:sz w:val="22"/>
      <w:szCs w:val="22"/>
    </w:rPr>
  </w:style>
  <w:style w:type="paragraph" w:customStyle="1" w:styleId="ConsPlusTitle">
    <w:name w:val="ConsPlusTitle"/>
    <w:uiPriority w:val="99"/>
    <w:rsid w:val="004D356A"/>
    <w:pPr>
      <w:widowControl w:val="0"/>
      <w:autoSpaceDE w:val="0"/>
      <w:autoSpaceDN w:val="0"/>
      <w:adjustRightInd w:val="0"/>
    </w:pPr>
    <w:rPr>
      <w:rFonts w:ascii="Calibri" w:hAnsi="Calibri" w:cs="Calibri"/>
      <w:b/>
      <w:bCs/>
      <w:sz w:val="22"/>
      <w:szCs w:val="22"/>
    </w:rPr>
  </w:style>
  <w:style w:type="paragraph" w:customStyle="1" w:styleId="Default">
    <w:name w:val="Default"/>
    <w:rsid w:val="00C37CDF"/>
    <w:pPr>
      <w:autoSpaceDE w:val="0"/>
      <w:autoSpaceDN w:val="0"/>
      <w:adjustRightInd w:val="0"/>
    </w:pPr>
    <w:rPr>
      <w:rFonts w:eastAsia="Calibri"/>
      <w:color w:val="000000"/>
      <w:sz w:val="24"/>
      <w:szCs w:val="24"/>
      <w:lang w:eastAsia="en-US"/>
    </w:rPr>
  </w:style>
  <w:style w:type="paragraph" w:customStyle="1" w:styleId="230">
    <w:name w:val="Основной текст 23"/>
    <w:basedOn w:val="a"/>
    <w:rsid w:val="000554FB"/>
    <w:pPr>
      <w:ind w:firstLine="720"/>
      <w:jc w:val="both"/>
    </w:pPr>
    <w:rPr>
      <w:sz w:val="20"/>
    </w:rPr>
  </w:style>
  <w:style w:type="paragraph" w:customStyle="1" w:styleId="2e">
    <w:name w:val="Обычный2"/>
    <w:rsid w:val="000554FB"/>
  </w:style>
  <w:style w:type="paragraph" w:customStyle="1" w:styleId="321">
    <w:name w:val="Основной текст с отступом 32"/>
    <w:basedOn w:val="a"/>
    <w:rsid w:val="000554FB"/>
    <w:pPr>
      <w:ind w:firstLine="720"/>
      <w:jc w:val="both"/>
    </w:pPr>
    <w:rPr>
      <w:sz w:val="20"/>
    </w:rPr>
  </w:style>
  <w:style w:type="paragraph" w:customStyle="1" w:styleId="231">
    <w:name w:val="Основной текст с отступом 23"/>
    <w:basedOn w:val="a"/>
    <w:rsid w:val="000554FB"/>
    <w:pPr>
      <w:widowControl w:val="0"/>
      <w:ind w:firstLine="709"/>
      <w:jc w:val="both"/>
    </w:pPr>
  </w:style>
  <w:style w:type="paragraph" w:customStyle="1" w:styleId="39">
    <w:name w:val="Основной текст с отступом3"/>
    <w:basedOn w:val="a"/>
    <w:rsid w:val="000554FB"/>
    <w:pPr>
      <w:ind w:firstLine="720"/>
      <w:jc w:val="both"/>
    </w:pPr>
  </w:style>
  <w:style w:type="character" w:customStyle="1" w:styleId="213">
    <w:name w:val="Знак Знак21"/>
    <w:basedOn w:val="a0"/>
    <w:rsid w:val="000554FB"/>
    <w:rPr>
      <w:sz w:val="24"/>
      <w:szCs w:val="24"/>
      <w:lang w:val="ru-RU" w:eastAsia="ru-RU" w:bidi="ar-SA"/>
    </w:rPr>
  </w:style>
  <w:style w:type="paragraph" w:customStyle="1" w:styleId="1f2">
    <w:name w:val="Знак Знак Знак1"/>
    <w:basedOn w:val="a"/>
    <w:rsid w:val="000554FB"/>
    <w:pPr>
      <w:spacing w:after="160" w:line="240" w:lineRule="exact"/>
    </w:pPr>
    <w:rPr>
      <w:rFonts w:ascii="Verdana" w:hAnsi="Verdana"/>
      <w:lang w:val="en-US" w:eastAsia="en-US"/>
    </w:rPr>
  </w:style>
  <w:style w:type="character" w:customStyle="1" w:styleId="43">
    <w:name w:val="Знак Знак4"/>
    <w:basedOn w:val="a0"/>
    <w:rsid w:val="000554FB"/>
    <w:rPr>
      <w:sz w:val="24"/>
      <w:szCs w:val="24"/>
      <w:lang w:val="ru-RU" w:eastAsia="ru-RU" w:bidi="ar-SA"/>
    </w:rPr>
  </w:style>
  <w:style w:type="character" w:customStyle="1" w:styleId="122">
    <w:name w:val="Знак Знак12"/>
    <w:basedOn w:val="a0"/>
    <w:rsid w:val="000554FB"/>
    <w:rPr>
      <w:color w:val="000000"/>
      <w:sz w:val="24"/>
      <w:szCs w:val="24"/>
      <w:lang w:val="ru-RU" w:eastAsia="ru-RU" w:bidi="ar-SA"/>
    </w:rPr>
  </w:style>
  <w:style w:type="paragraph" w:customStyle="1" w:styleId="1f3">
    <w:name w:val="Знак Знак Знак Знак1"/>
    <w:basedOn w:val="a"/>
    <w:rsid w:val="000554FB"/>
    <w:pPr>
      <w:spacing w:before="100" w:beforeAutospacing="1" w:after="100" w:afterAutospacing="1"/>
      <w:jc w:val="both"/>
    </w:pPr>
    <w:rPr>
      <w:rFonts w:ascii="Tahoma" w:hAnsi="Tahoma"/>
      <w:sz w:val="20"/>
      <w:szCs w:val="20"/>
      <w:lang w:val="en-US" w:eastAsia="en-US"/>
    </w:rPr>
  </w:style>
  <w:style w:type="character" w:customStyle="1" w:styleId="314">
    <w:name w:val="Знак Знак31"/>
    <w:basedOn w:val="a0"/>
    <w:rsid w:val="000554FB"/>
    <w:rPr>
      <w:sz w:val="24"/>
      <w:szCs w:val="24"/>
      <w:lang w:val="ru-RU" w:eastAsia="ru-RU" w:bidi="ar-SA"/>
    </w:rPr>
  </w:style>
  <w:style w:type="paragraph" w:customStyle="1" w:styleId="322">
    <w:name w:val="Основной текст 32"/>
    <w:basedOn w:val="a"/>
    <w:rsid w:val="000554FB"/>
    <w:pPr>
      <w:widowControl w:val="0"/>
      <w:jc w:val="both"/>
    </w:pPr>
    <w:rPr>
      <w:szCs w:val="20"/>
    </w:rPr>
  </w:style>
  <w:style w:type="character" w:customStyle="1" w:styleId="1410">
    <w:name w:val="Знак Знак141"/>
    <w:basedOn w:val="a0"/>
    <w:rsid w:val="000554FB"/>
    <w:rPr>
      <w:b/>
      <w:color w:val="FF0000"/>
    </w:rPr>
  </w:style>
  <w:style w:type="character" w:customStyle="1" w:styleId="1110">
    <w:name w:val="Знак Знак111"/>
    <w:basedOn w:val="a0"/>
    <w:rsid w:val="000554FB"/>
    <w:rPr>
      <w:b/>
    </w:rPr>
  </w:style>
  <w:style w:type="character" w:customStyle="1" w:styleId="610">
    <w:name w:val="Знак Знак61"/>
    <w:basedOn w:val="a0"/>
    <w:rsid w:val="000554FB"/>
    <w:rPr>
      <w:b/>
      <w:bCs/>
      <w:iCs/>
    </w:rPr>
  </w:style>
  <w:style w:type="paragraph" w:customStyle="1" w:styleId="2f">
    <w:name w:val="Абзац списка2"/>
    <w:basedOn w:val="a"/>
    <w:uiPriority w:val="99"/>
    <w:rsid w:val="000554FB"/>
    <w:pPr>
      <w:ind w:left="720"/>
    </w:pPr>
  </w:style>
  <w:style w:type="character" w:customStyle="1" w:styleId="201">
    <w:name w:val="Знак Знак201"/>
    <w:basedOn w:val="a0"/>
    <w:rsid w:val="000554FB"/>
    <w:rPr>
      <w:sz w:val="28"/>
      <w:szCs w:val="24"/>
      <w:lang w:val="ru-RU" w:eastAsia="ru-RU" w:bidi="ar-SA"/>
    </w:rPr>
  </w:style>
  <w:style w:type="paragraph" w:customStyle="1" w:styleId="214">
    <w:name w:val="Абзац списка21"/>
    <w:basedOn w:val="a"/>
    <w:uiPriority w:val="99"/>
    <w:rsid w:val="000554FB"/>
    <w:pPr>
      <w:ind w:left="708"/>
    </w:pPr>
    <w:rPr>
      <w:rFonts w:eastAsia="Calibri"/>
      <w:sz w:val="20"/>
      <w:szCs w:val="20"/>
    </w:rPr>
  </w:style>
  <w:style w:type="paragraph" w:customStyle="1" w:styleId="240">
    <w:name w:val="Основной текст с отступом 24"/>
    <w:basedOn w:val="a"/>
    <w:rsid w:val="005B0D2D"/>
    <w:pPr>
      <w:widowControl w:val="0"/>
      <w:ind w:firstLine="709"/>
      <w:jc w:val="both"/>
    </w:pPr>
    <w:rPr>
      <w:szCs w:val="20"/>
    </w:rPr>
  </w:style>
  <w:style w:type="character" w:customStyle="1" w:styleId="160">
    <w:name w:val="Знак Знак16"/>
    <w:basedOn w:val="a0"/>
    <w:rsid w:val="005B0D2D"/>
    <w:rPr>
      <w:sz w:val="24"/>
      <w:szCs w:val="24"/>
      <w:lang w:val="ru-RU" w:eastAsia="ru-RU" w:bidi="ar-SA"/>
    </w:rPr>
  </w:style>
  <w:style w:type="paragraph" w:customStyle="1" w:styleId="3a">
    <w:name w:val="Абзац списка3"/>
    <w:basedOn w:val="a"/>
    <w:rsid w:val="005B0D2D"/>
    <w:pPr>
      <w:ind w:left="708"/>
    </w:pPr>
    <w:rPr>
      <w:rFonts w:eastAsia="Calibri"/>
      <w:sz w:val="20"/>
      <w:szCs w:val="20"/>
    </w:rPr>
  </w:style>
  <w:style w:type="paragraph" w:customStyle="1" w:styleId="250">
    <w:name w:val="Основной текст с отступом 25"/>
    <w:basedOn w:val="a"/>
    <w:rsid w:val="00DC2F96"/>
    <w:pPr>
      <w:widowControl w:val="0"/>
      <w:ind w:firstLine="709"/>
      <w:jc w:val="both"/>
    </w:pPr>
    <w:rPr>
      <w:szCs w:val="20"/>
    </w:rPr>
  </w:style>
  <w:style w:type="character" w:customStyle="1" w:styleId="163">
    <w:name w:val="Знак Знак163"/>
    <w:basedOn w:val="a0"/>
    <w:rsid w:val="00DC2F96"/>
    <w:rPr>
      <w:sz w:val="24"/>
      <w:szCs w:val="24"/>
      <w:lang w:val="ru-RU" w:eastAsia="ru-RU" w:bidi="ar-SA"/>
    </w:rPr>
  </w:style>
  <w:style w:type="paragraph" w:customStyle="1" w:styleId="44">
    <w:name w:val="Абзац списка4"/>
    <w:basedOn w:val="a"/>
    <w:rsid w:val="00DC2F96"/>
    <w:pPr>
      <w:ind w:left="708"/>
    </w:pPr>
    <w:rPr>
      <w:rFonts w:eastAsia="Calibri"/>
      <w:sz w:val="20"/>
      <w:szCs w:val="20"/>
    </w:rPr>
  </w:style>
  <w:style w:type="paragraph" w:customStyle="1" w:styleId="260">
    <w:name w:val="Основной текст с отступом 26"/>
    <w:basedOn w:val="a"/>
    <w:rsid w:val="00252A8D"/>
    <w:pPr>
      <w:widowControl w:val="0"/>
      <w:ind w:firstLine="709"/>
      <w:jc w:val="both"/>
    </w:pPr>
    <w:rPr>
      <w:szCs w:val="20"/>
    </w:rPr>
  </w:style>
  <w:style w:type="character" w:customStyle="1" w:styleId="162">
    <w:name w:val="Знак Знак162"/>
    <w:basedOn w:val="a0"/>
    <w:rsid w:val="00252A8D"/>
    <w:rPr>
      <w:sz w:val="24"/>
      <w:szCs w:val="24"/>
      <w:lang w:val="ru-RU" w:eastAsia="ru-RU" w:bidi="ar-SA"/>
    </w:rPr>
  </w:style>
  <w:style w:type="paragraph" w:customStyle="1" w:styleId="54">
    <w:name w:val="Абзац списка5"/>
    <w:basedOn w:val="a"/>
    <w:rsid w:val="00252A8D"/>
    <w:pPr>
      <w:ind w:left="708"/>
    </w:pPr>
    <w:rPr>
      <w:rFonts w:eastAsia="Calibri"/>
      <w:sz w:val="20"/>
      <w:szCs w:val="20"/>
    </w:rPr>
  </w:style>
  <w:style w:type="paragraph" w:customStyle="1" w:styleId="241">
    <w:name w:val="Основной текст 24"/>
    <w:basedOn w:val="a"/>
    <w:rsid w:val="00E06D40"/>
    <w:pPr>
      <w:ind w:firstLine="720"/>
      <w:jc w:val="both"/>
    </w:pPr>
    <w:rPr>
      <w:sz w:val="20"/>
    </w:rPr>
  </w:style>
  <w:style w:type="paragraph" w:customStyle="1" w:styleId="2130">
    <w:name w:val="Основной текст с отступом 213"/>
    <w:basedOn w:val="a"/>
    <w:rsid w:val="00931829"/>
    <w:pPr>
      <w:widowControl w:val="0"/>
      <w:ind w:firstLine="709"/>
      <w:jc w:val="both"/>
    </w:pPr>
    <w:rPr>
      <w:szCs w:val="20"/>
    </w:rPr>
  </w:style>
  <w:style w:type="paragraph" w:customStyle="1" w:styleId="132">
    <w:name w:val="Обычный13"/>
    <w:rsid w:val="00931829"/>
  </w:style>
  <w:style w:type="paragraph" w:customStyle="1" w:styleId="270">
    <w:name w:val="Основной текст с отступом 27"/>
    <w:basedOn w:val="a"/>
    <w:rsid w:val="00CE536B"/>
    <w:pPr>
      <w:widowControl w:val="0"/>
      <w:ind w:firstLine="709"/>
      <w:jc w:val="both"/>
    </w:pPr>
    <w:rPr>
      <w:szCs w:val="20"/>
    </w:rPr>
  </w:style>
  <w:style w:type="character" w:customStyle="1" w:styleId="161">
    <w:name w:val="Знак Знак161"/>
    <w:basedOn w:val="a0"/>
    <w:rsid w:val="00CE536B"/>
    <w:rPr>
      <w:sz w:val="24"/>
      <w:szCs w:val="24"/>
      <w:lang w:val="ru-RU" w:eastAsia="ru-RU" w:bidi="ar-SA"/>
    </w:rPr>
  </w:style>
  <w:style w:type="paragraph" w:customStyle="1" w:styleId="63">
    <w:name w:val="Абзац списка6"/>
    <w:basedOn w:val="a"/>
    <w:rsid w:val="00CE536B"/>
    <w:pPr>
      <w:ind w:left="708"/>
    </w:pPr>
    <w:rPr>
      <w:rFonts w:eastAsia="Calibri"/>
      <w:sz w:val="20"/>
      <w:szCs w:val="20"/>
    </w:rPr>
  </w:style>
  <w:style w:type="paragraph" w:customStyle="1" w:styleId="3b">
    <w:name w:val="боковик3"/>
    <w:basedOn w:val="a"/>
    <w:rsid w:val="00030D70"/>
    <w:pPr>
      <w:widowControl w:val="0"/>
      <w:spacing w:before="72"/>
      <w:jc w:val="center"/>
    </w:pPr>
    <w:rPr>
      <w:rFonts w:ascii="JournalRub" w:hAnsi="JournalRub" w:cs="JournalRub"/>
      <w:b/>
      <w:bCs/>
      <w:sz w:val="20"/>
      <w:szCs w:val="20"/>
    </w:rPr>
  </w:style>
  <w:style w:type="paragraph" w:customStyle="1" w:styleId="ConsPlusNonformat">
    <w:name w:val="ConsPlusNonformat"/>
    <w:uiPriority w:val="99"/>
    <w:rsid w:val="000F1D35"/>
    <w:pPr>
      <w:widowControl w:val="0"/>
      <w:autoSpaceDE w:val="0"/>
      <w:autoSpaceDN w:val="0"/>
      <w:adjustRightInd w:val="0"/>
    </w:pPr>
    <w:rPr>
      <w:rFonts w:ascii="Courier New" w:hAnsi="Courier New" w:cs="Courier New"/>
    </w:rPr>
  </w:style>
  <w:style w:type="character" w:styleId="afffb">
    <w:name w:val="Emphasis"/>
    <w:basedOn w:val="a0"/>
    <w:qFormat/>
    <w:rsid w:val="00DE2E07"/>
    <w:rPr>
      <w:i/>
      <w:iCs/>
    </w:rPr>
  </w:style>
  <w:style w:type="character" w:customStyle="1" w:styleId="FontStyle12">
    <w:name w:val="Font Style12"/>
    <w:basedOn w:val="a0"/>
    <w:uiPriority w:val="99"/>
    <w:rsid w:val="00DE2E07"/>
    <w:rPr>
      <w:rFonts w:ascii="Times New Roman" w:hAnsi="Times New Roman" w:cs="Times New Roman"/>
      <w:sz w:val="26"/>
      <w:szCs w:val="26"/>
    </w:rPr>
  </w:style>
  <w:style w:type="paragraph" w:customStyle="1" w:styleId="280">
    <w:name w:val="Основной текст с отступом 28"/>
    <w:basedOn w:val="a"/>
    <w:rsid w:val="00F91BE0"/>
    <w:pPr>
      <w:widowControl w:val="0"/>
      <w:ind w:firstLine="709"/>
      <w:jc w:val="both"/>
    </w:pPr>
    <w:rPr>
      <w:szCs w:val="20"/>
    </w:rPr>
  </w:style>
  <w:style w:type="paragraph" w:customStyle="1" w:styleId="73">
    <w:name w:val="Абзац списка7"/>
    <w:basedOn w:val="a"/>
    <w:rsid w:val="00F91BE0"/>
    <w:pPr>
      <w:ind w:left="708"/>
    </w:pPr>
    <w:rPr>
      <w:rFonts w:eastAsia="Calibri"/>
      <w:sz w:val="20"/>
      <w:szCs w:val="20"/>
    </w:rPr>
  </w:style>
  <w:style w:type="paragraph" w:customStyle="1" w:styleId="afd0">
    <w:name w:val="afd"/>
    <w:basedOn w:val="a"/>
    <w:rsid w:val="00F91BE0"/>
    <w:pPr>
      <w:spacing w:before="100" w:beforeAutospacing="1" w:after="100" w:afterAutospacing="1"/>
    </w:pPr>
  </w:style>
  <w:style w:type="paragraph" w:customStyle="1" w:styleId="251">
    <w:name w:val="Основной текст с отступом 251"/>
    <w:basedOn w:val="a"/>
    <w:rsid w:val="00F91BE0"/>
    <w:pPr>
      <w:widowControl w:val="0"/>
      <w:ind w:firstLine="709"/>
      <w:jc w:val="both"/>
    </w:pPr>
    <w:rPr>
      <w:szCs w:val="20"/>
    </w:rPr>
  </w:style>
  <w:style w:type="paragraph" w:customStyle="1" w:styleId="410">
    <w:name w:val="Абзац списка41"/>
    <w:basedOn w:val="a"/>
    <w:rsid w:val="00F91BE0"/>
    <w:pPr>
      <w:ind w:left="708"/>
    </w:pPr>
    <w:rPr>
      <w:rFonts w:eastAsia="Calibri"/>
      <w:sz w:val="20"/>
      <w:szCs w:val="20"/>
    </w:rPr>
  </w:style>
  <w:style w:type="character" w:styleId="afffc">
    <w:name w:val="Strong"/>
    <w:basedOn w:val="a0"/>
    <w:uiPriority w:val="22"/>
    <w:qFormat/>
    <w:rsid w:val="00E4577C"/>
    <w:rPr>
      <w:b/>
      <w:bCs/>
    </w:rPr>
  </w:style>
  <w:style w:type="character" w:customStyle="1" w:styleId="hps">
    <w:name w:val="hps"/>
    <w:basedOn w:val="a0"/>
    <w:qFormat/>
    <w:rsid w:val="00CE15AF"/>
  </w:style>
  <w:style w:type="paragraph" w:customStyle="1" w:styleId="Pa31">
    <w:name w:val="Pa31"/>
    <w:basedOn w:val="a"/>
    <w:next w:val="a"/>
    <w:uiPriority w:val="99"/>
    <w:rsid w:val="00B0276A"/>
    <w:pPr>
      <w:autoSpaceDE w:val="0"/>
      <w:autoSpaceDN w:val="0"/>
      <w:adjustRightInd w:val="0"/>
      <w:spacing w:line="161" w:lineRule="atLeast"/>
    </w:pPr>
    <w:rPr>
      <w:rFonts w:ascii="PragmaticaCTT" w:hAnsi="PragmaticaCTT"/>
    </w:rPr>
  </w:style>
  <w:style w:type="paragraph" w:customStyle="1" w:styleId="252">
    <w:name w:val="Основной текст 25"/>
    <w:basedOn w:val="a"/>
    <w:rsid w:val="00A810FC"/>
    <w:pPr>
      <w:overflowPunct w:val="0"/>
      <w:autoSpaceDE w:val="0"/>
      <w:autoSpaceDN w:val="0"/>
      <w:adjustRightInd w:val="0"/>
      <w:ind w:firstLine="709"/>
      <w:jc w:val="both"/>
      <w:textAlignment w:val="baseline"/>
    </w:pPr>
    <w:rPr>
      <w:sz w:val="28"/>
      <w:szCs w:val="20"/>
    </w:rPr>
  </w:style>
</w:styles>
</file>

<file path=word/webSettings.xml><?xml version="1.0" encoding="utf-8"?>
<w:webSettings xmlns:r="http://schemas.openxmlformats.org/officeDocument/2006/relationships" xmlns:w="http://schemas.openxmlformats.org/wordprocessingml/2006/main">
  <w:divs>
    <w:div w:id="25298763">
      <w:bodyDiv w:val="1"/>
      <w:marLeft w:val="0"/>
      <w:marRight w:val="0"/>
      <w:marTop w:val="0"/>
      <w:marBottom w:val="0"/>
      <w:divBdr>
        <w:top w:val="none" w:sz="0" w:space="0" w:color="auto"/>
        <w:left w:val="none" w:sz="0" w:space="0" w:color="auto"/>
        <w:bottom w:val="none" w:sz="0" w:space="0" w:color="auto"/>
        <w:right w:val="none" w:sz="0" w:space="0" w:color="auto"/>
      </w:divBdr>
    </w:div>
    <w:div w:id="27686094">
      <w:bodyDiv w:val="1"/>
      <w:marLeft w:val="0"/>
      <w:marRight w:val="0"/>
      <w:marTop w:val="0"/>
      <w:marBottom w:val="0"/>
      <w:divBdr>
        <w:top w:val="none" w:sz="0" w:space="0" w:color="auto"/>
        <w:left w:val="none" w:sz="0" w:space="0" w:color="auto"/>
        <w:bottom w:val="none" w:sz="0" w:space="0" w:color="auto"/>
        <w:right w:val="none" w:sz="0" w:space="0" w:color="auto"/>
      </w:divBdr>
    </w:div>
    <w:div w:id="85928988">
      <w:bodyDiv w:val="1"/>
      <w:marLeft w:val="0"/>
      <w:marRight w:val="0"/>
      <w:marTop w:val="0"/>
      <w:marBottom w:val="0"/>
      <w:divBdr>
        <w:top w:val="none" w:sz="0" w:space="0" w:color="auto"/>
        <w:left w:val="none" w:sz="0" w:space="0" w:color="auto"/>
        <w:bottom w:val="none" w:sz="0" w:space="0" w:color="auto"/>
        <w:right w:val="none" w:sz="0" w:space="0" w:color="auto"/>
      </w:divBdr>
    </w:div>
    <w:div w:id="131022247">
      <w:bodyDiv w:val="1"/>
      <w:marLeft w:val="0"/>
      <w:marRight w:val="0"/>
      <w:marTop w:val="0"/>
      <w:marBottom w:val="0"/>
      <w:divBdr>
        <w:top w:val="none" w:sz="0" w:space="0" w:color="auto"/>
        <w:left w:val="none" w:sz="0" w:space="0" w:color="auto"/>
        <w:bottom w:val="none" w:sz="0" w:space="0" w:color="auto"/>
        <w:right w:val="none" w:sz="0" w:space="0" w:color="auto"/>
      </w:divBdr>
    </w:div>
    <w:div w:id="140922899">
      <w:bodyDiv w:val="1"/>
      <w:marLeft w:val="0"/>
      <w:marRight w:val="0"/>
      <w:marTop w:val="0"/>
      <w:marBottom w:val="0"/>
      <w:divBdr>
        <w:top w:val="none" w:sz="0" w:space="0" w:color="auto"/>
        <w:left w:val="none" w:sz="0" w:space="0" w:color="auto"/>
        <w:bottom w:val="none" w:sz="0" w:space="0" w:color="auto"/>
        <w:right w:val="none" w:sz="0" w:space="0" w:color="auto"/>
      </w:divBdr>
    </w:div>
    <w:div w:id="144472373">
      <w:bodyDiv w:val="1"/>
      <w:marLeft w:val="0"/>
      <w:marRight w:val="0"/>
      <w:marTop w:val="0"/>
      <w:marBottom w:val="0"/>
      <w:divBdr>
        <w:top w:val="none" w:sz="0" w:space="0" w:color="auto"/>
        <w:left w:val="none" w:sz="0" w:space="0" w:color="auto"/>
        <w:bottom w:val="none" w:sz="0" w:space="0" w:color="auto"/>
        <w:right w:val="none" w:sz="0" w:space="0" w:color="auto"/>
      </w:divBdr>
    </w:div>
    <w:div w:id="145823326">
      <w:bodyDiv w:val="1"/>
      <w:marLeft w:val="0"/>
      <w:marRight w:val="0"/>
      <w:marTop w:val="0"/>
      <w:marBottom w:val="0"/>
      <w:divBdr>
        <w:top w:val="none" w:sz="0" w:space="0" w:color="auto"/>
        <w:left w:val="none" w:sz="0" w:space="0" w:color="auto"/>
        <w:bottom w:val="none" w:sz="0" w:space="0" w:color="auto"/>
        <w:right w:val="none" w:sz="0" w:space="0" w:color="auto"/>
      </w:divBdr>
    </w:div>
    <w:div w:id="266155992">
      <w:bodyDiv w:val="1"/>
      <w:marLeft w:val="0"/>
      <w:marRight w:val="0"/>
      <w:marTop w:val="0"/>
      <w:marBottom w:val="0"/>
      <w:divBdr>
        <w:top w:val="none" w:sz="0" w:space="0" w:color="auto"/>
        <w:left w:val="none" w:sz="0" w:space="0" w:color="auto"/>
        <w:bottom w:val="none" w:sz="0" w:space="0" w:color="auto"/>
        <w:right w:val="none" w:sz="0" w:space="0" w:color="auto"/>
      </w:divBdr>
    </w:div>
    <w:div w:id="279184405">
      <w:bodyDiv w:val="1"/>
      <w:marLeft w:val="0"/>
      <w:marRight w:val="0"/>
      <w:marTop w:val="0"/>
      <w:marBottom w:val="0"/>
      <w:divBdr>
        <w:top w:val="none" w:sz="0" w:space="0" w:color="auto"/>
        <w:left w:val="none" w:sz="0" w:space="0" w:color="auto"/>
        <w:bottom w:val="none" w:sz="0" w:space="0" w:color="auto"/>
        <w:right w:val="none" w:sz="0" w:space="0" w:color="auto"/>
      </w:divBdr>
    </w:div>
    <w:div w:id="279385169">
      <w:bodyDiv w:val="1"/>
      <w:marLeft w:val="0"/>
      <w:marRight w:val="0"/>
      <w:marTop w:val="0"/>
      <w:marBottom w:val="0"/>
      <w:divBdr>
        <w:top w:val="none" w:sz="0" w:space="0" w:color="auto"/>
        <w:left w:val="none" w:sz="0" w:space="0" w:color="auto"/>
        <w:bottom w:val="none" w:sz="0" w:space="0" w:color="auto"/>
        <w:right w:val="none" w:sz="0" w:space="0" w:color="auto"/>
      </w:divBdr>
    </w:div>
    <w:div w:id="375785317">
      <w:bodyDiv w:val="1"/>
      <w:marLeft w:val="0"/>
      <w:marRight w:val="0"/>
      <w:marTop w:val="0"/>
      <w:marBottom w:val="0"/>
      <w:divBdr>
        <w:top w:val="none" w:sz="0" w:space="0" w:color="auto"/>
        <w:left w:val="none" w:sz="0" w:space="0" w:color="auto"/>
        <w:bottom w:val="none" w:sz="0" w:space="0" w:color="auto"/>
        <w:right w:val="none" w:sz="0" w:space="0" w:color="auto"/>
      </w:divBdr>
    </w:div>
    <w:div w:id="397557468">
      <w:bodyDiv w:val="1"/>
      <w:marLeft w:val="0"/>
      <w:marRight w:val="0"/>
      <w:marTop w:val="0"/>
      <w:marBottom w:val="0"/>
      <w:divBdr>
        <w:top w:val="none" w:sz="0" w:space="0" w:color="auto"/>
        <w:left w:val="none" w:sz="0" w:space="0" w:color="auto"/>
        <w:bottom w:val="none" w:sz="0" w:space="0" w:color="auto"/>
        <w:right w:val="none" w:sz="0" w:space="0" w:color="auto"/>
      </w:divBdr>
    </w:div>
    <w:div w:id="422989884">
      <w:bodyDiv w:val="1"/>
      <w:marLeft w:val="0"/>
      <w:marRight w:val="0"/>
      <w:marTop w:val="0"/>
      <w:marBottom w:val="0"/>
      <w:divBdr>
        <w:top w:val="none" w:sz="0" w:space="0" w:color="auto"/>
        <w:left w:val="none" w:sz="0" w:space="0" w:color="auto"/>
        <w:bottom w:val="none" w:sz="0" w:space="0" w:color="auto"/>
        <w:right w:val="none" w:sz="0" w:space="0" w:color="auto"/>
      </w:divBdr>
    </w:div>
    <w:div w:id="477461059">
      <w:bodyDiv w:val="1"/>
      <w:marLeft w:val="0"/>
      <w:marRight w:val="0"/>
      <w:marTop w:val="0"/>
      <w:marBottom w:val="0"/>
      <w:divBdr>
        <w:top w:val="none" w:sz="0" w:space="0" w:color="auto"/>
        <w:left w:val="none" w:sz="0" w:space="0" w:color="auto"/>
        <w:bottom w:val="none" w:sz="0" w:space="0" w:color="auto"/>
        <w:right w:val="none" w:sz="0" w:space="0" w:color="auto"/>
      </w:divBdr>
    </w:div>
    <w:div w:id="522984367">
      <w:bodyDiv w:val="1"/>
      <w:marLeft w:val="0"/>
      <w:marRight w:val="0"/>
      <w:marTop w:val="0"/>
      <w:marBottom w:val="0"/>
      <w:divBdr>
        <w:top w:val="none" w:sz="0" w:space="0" w:color="auto"/>
        <w:left w:val="none" w:sz="0" w:space="0" w:color="auto"/>
        <w:bottom w:val="none" w:sz="0" w:space="0" w:color="auto"/>
        <w:right w:val="none" w:sz="0" w:space="0" w:color="auto"/>
      </w:divBdr>
    </w:div>
    <w:div w:id="533343598">
      <w:bodyDiv w:val="1"/>
      <w:marLeft w:val="0"/>
      <w:marRight w:val="0"/>
      <w:marTop w:val="0"/>
      <w:marBottom w:val="0"/>
      <w:divBdr>
        <w:top w:val="none" w:sz="0" w:space="0" w:color="auto"/>
        <w:left w:val="none" w:sz="0" w:space="0" w:color="auto"/>
        <w:bottom w:val="none" w:sz="0" w:space="0" w:color="auto"/>
        <w:right w:val="none" w:sz="0" w:space="0" w:color="auto"/>
      </w:divBdr>
    </w:div>
    <w:div w:id="546799115">
      <w:bodyDiv w:val="1"/>
      <w:marLeft w:val="0"/>
      <w:marRight w:val="0"/>
      <w:marTop w:val="0"/>
      <w:marBottom w:val="0"/>
      <w:divBdr>
        <w:top w:val="none" w:sz="0" w:space="0" w:color="auto"/>
        <w:left w:val="none" w:sz="0" w:space="0" w:color="auto"/>
        <w:bottom w:val="none" w:sz="0" w:space="0" w:color="auto"/>
        <w:right w:val="none" w:sz="0" w:space="0" w:color="auto"/>
      </w:divBdr>
    </w:div>
    <w:div w:id="547185286">
      <w:bodyDiv w:val="1"/>
      <w:marLeft w:val="0"/>
      <w:marRight w:val="0"/>
      <w:marTop w:val="0"/>
      <w:marBottom w:val="0"/>
      <w:divBdr>
        <w:top w:val="none" w:sz="0" w:space="0" w:color="auto"/>
        <w:left w:val="none" w:sz="0" w:space="0" w:color="auto"/>
        <w:bottom w:val="none" w:sz="0" w:space="0" w:color="auto"/>
        <w:right w:val="none" w:sz="0" w:space="0" w:color="auto"/>
      </w:divBdr>
    </w:div>
    <w:div w:id="551965643">
      <w:bodyDiv w:val="1"/>
      <w:marLeft w:val="0"/>
      <w:marRight w:val="0"/>
      <w:marTop w:val="0"/>
      <w:marBottom w:val="0"/>
      <w:divBdr>
        <w:top w:val="none" w:sz="0" w:space="0" w:color="auto"/>
        <w:left w:val="none" w:sz="0" w:space="0" w:color="auto"/>
        <w:bottom w:val="none" w:sz="0" w:space="0" w:color="auto"/>
        <w:right w:val="none" w:sz="0" w:space="0" w:color="auto"/>
      </w:divBdr>
    </w:div>
    <w:div w:id="564800267">
      <w:bodyDiv w:val="1"/>
      <w:marLeft w:val="0"/>
      <w:marRight w:val="0"/>
      <w:marTop w:val="0"/>
      <w:marBottom w:val="0"/>
      <w:divBdr>
        <w:top w:val="none" w:sz="0" w:space="0" w:color="auto"/>
        <w:left w:val="none" w:sz="0" w:space="0" w:color="auto"/>
        <w:bottom w:val="none" w:sz="0" w:space="0" w:color="auto"/>
        <w:right w:val="none" w:sz="0" w:space="0" w:color="auto"/>
      </w:divBdr>
    </w:div>
    <w:div w:id="569317712">
      <w:bodyDiv w:val="1"/>
      <w:marLeft w:val="0"/>
      <w:marRight w:val="0"/>
      <w:marTop w:val="0"/>
      <w:marBottom w:val="0"/>
      <w:divBdr>
        <w:top w:val="none" w:sz="0" w:space="0" w:color="auto"/>
        <w:left w:val="none" w:sz="0" w:space="0" w:color="auto"/>
        <w:bottom w:val="none" w:sz="0" w:space="0" w:color="auto"/>
        <w:right w:val="none" w:sz="0" w:space="0" w:color="auto"/>
      </w:divBdr>
    </w:div>
    <w:div w:id="584530614">
      <w:bodyDiv w:val="1"/>
      <w:marLeft w:val="0"/>
      <w:marRight w:val="0"/>
      <w:marTop w:val="0"/>
      <w:marBottom w:val="0"/>
      <w:divBdr>
        <w:top w:val="none" w:sz="0" w:space="0" w:color="auto"/>
        <w:left w:val="none" w:sz="0" w:space="0" w:color="auto"/>
        <w:bottom w:val="none" w:sz="0" w:space="0" w:color="auto"/>
        <w:right w:val="none" w:sz="0" w:space="0" w:color="auto"/>
      </w:divBdr>
    </w:div>
    <w:div w:id="614021221">
      <w:bodyDiv w:val="1"/>
      <w:marLeft w:val="0"/>
      <w:marRight w:val="0"/>
      <w:marTop w:val="0"/>
      <w:marBottom w:val="0"/>
      <w:divBdr>
        <w:top w:val="none" w:sz="0" w:space="0" w:color="auto"/>
        <w:left w:val="none" w:sz="0" w:space="0" w:color="auto"/>
        <w:bottom w:val="none" w:sz="0" w:space="0" w:color="auto"/>
        <w:right w:val="none" w:sz="0" w:space="0" w:color="auto"/>
      </w:divBdr>
    </w:div>
    <w:div w:id="663553097">
      <w:bodyDiv w:val="1"/>
      <w:marLeft w:val="0"/>
      <w:marRight w:val="0"/>
      <w:marTop w:val="0"/>
      <w:marBottom w:val="0"/>
      <w:divBdr>
        <w:top w:val="none" w:sz="0" w:space="0" w:color="auto"/>
        <w:left w:val="none" w:sz="0" w:space="0" w:color="auto"/>
        <w:bottom w:val="none" w:sz="0" w:space="0" w:color="auto"/>
        <w:right w:val="none" w:sz="0" w:space="0" w:color="auto"/>
      </w:divBdr>
    </w:div>
    <w:div w:id="686521812">
      <w:bodyDiv w:val="1"/>
      <w:marLeft w:val="0"/>
      <w:marRight w:val="0"/>
      <w:marTop w:val="0"/>
      <w:marBottom w:val="0"/>
      <w:divBdr>
        <w:top w:val="none" w:sz="0" w:space="0" w:color="auto"/>
        <w:left w:val="none" w:sz="0" w:space="0" w:color="auto"/>
        <w:bottom w:val="none" w:sz="0" w:space="0" w:color="auto"/>
        <w:right w:val="none" w:sz="0" w:space="0" w:color="auto"/>
      </w:divBdr>
    </w:div>
    <w:div w:id="746878401">
      <w:bodyDiv w:val="1"/>
      <w:marLeft w:val="0"/>
      <w:marRight w:val="0"/>
      <w:marTop w:val="0"/>
      <w:marBottom w:val="0"/>
      <w:divBdr>
        <w:top w:val="none" w:sz="0" w:space="0" w:color="auto"/>
        <w:left w:val="none" w:sz="0" w:space="0" w:color="auto"/>
        <w:bottom w:val="none" w:sz="0" w:space="0" w:color="auto"/>
        <w:right w:val="none" w:sz="0" w:space="0" w:color="auto"/>
      </w:divBdr>
    </w:div>
    <w:div w:id="761688301">
      <w:bodyDiv w:val="1"/>
      <w:marLeft w:val="0"/>
      <w:marRight w:val="0"/>
      <w:marTop w:val="0"/>
      <w:marBottom w:val="0"/>
      <w:divBdr>
        <w:top w:val="none" w:sz="0" w:space="0" w:color="auto"/>
        <w:left w:val="none" w:sz="0" w:space="0" w:color="auto"/>
        <w:bottom w:val="none" w:sz="0" w:space="0" w:color="auto"/>
        <w:right w:val="none" w:sz="0" w:space="0" w:color="auto"/>
      </w:divBdr>
    </w:div>
    <w:div w:id="779301280">
      <w:bodyDiv w:val="1"/>
      <w:marLeft w:val="0"/>
      <w:marRight w:val="0"/>
      <w:marTop w:val="0"/>
      <w:marBottom w:val="0"/>
      <w:divBdr>
        <w:top w:val="none" w:sz="0" w:space="0" w:color="auto"/>
        <w:left w:val="none" w:sz="0" w:space="0" w:color="auto"/>
        <w:bottom w:val="none" w:sz="0" w:space="0" w:color="auto"/>
        <w:right w:val="none" w:sz="0" w:space="0" w:color="auto"/>
      </w:divBdr>
    </w:div>
    <w:div w:id="789126531">
      <w:bodyDiv w:val="1"/>
      <w:marLeft w:val="0"/>
      <w:marRight w:val="0"/>
      <w:marTop w:val="0"/>
      <w:marBottom w:val="0"/>
      <w:divBdr>
        <w:top w:val="none" w:sz="0" w:space="0" w:color="auto"/>
        <w:left w:val="none" w:sz="0" w:space="0" w:color="auto"/>
        <w:bottom w:val="none" w:sz="0" w:space="0" w:color="auto"/>
        <w:right w:val="none" w:sz="0" w:space="0" w:color="auto"/>
      </w:divBdr>
    </w:div>
    <w:div w:id="827786067">
      <w:bodyDiv w:val="1"/>
      <w:marLeft w:val="0"/>
      <w:marRight w:val="0"/>
      <w:marTop w:val="0"/>
      <w:marBottom w:val="0"/>
      <w:divBdr>
        <w:top w:val="none" w:sz="0" w:space="0" w:color="auto"/>
        <w:left w:val="none" w:sz="0" w:space="0" w:color="auto"/>
        <w:bottom w:val="none" w:sz="0" w:space="0" w:color="auto"/>
        <w:right w:val="none" w:sz="0" w:space="0" w:color="auto"/>
      </w:divBdr>
    </w:div>
    <w:div w:id="843786410">
      <w:bodyDiv w:val="1"/>
      <w:marLeft w:val="0"/>
      <w:marRight w:val="0"/>
      <w:marTop w:val="0"/>
      <w:marBottom w:val="0"/>
      <w:divBdr>
        <w:top w:val="none" w:sz="0" w:space="0" w:color="auto"/>
        <w:left w:val="none" w:sz="0" w:space="0" w:color="auto"/>
        <w:bottom w:val="none" w:sz="0" w:space="0" w:color="auto"/>
        <w:right w:val="none" w:sz="0" w:space="0" w:color="auto"/>
      </w:divBdr>
    </w:div>
    <w:div w:id="879782178">
      <w:bodyDiv w:val="1"/>
      <w:marLeft w:val="0"/>
      <w:marRight w:val="0"/>
      <w:marTop w:val="0"/>
      <w:marBottom w:val="0"/>
      <w:divBdr>
        <w:top w:val="none" w:sz="0" w:space="0" w:color="auto"/>
        <w:left w:val="none" w:sz="0" w:space="0" w:color="auto"/>
        <w:bottom w:val="none" w:sz="0" w:space="0" w:color="auto"/>
        <w:right w:val="none" w:sz="0" w:space="0" w:color="auto"/>
      </w:divBdr>
    </w:div>
    <w:div w:id="971061166">
      <w:bodyDiv w:val="1"/>
      <w:marLeft w:val="0"/>
      <w:marRight w:val="0"/>
      <w:marTop w:val="0"/>
      <w:marBottom w:val="0"/>
      <w:divBdr>
        <w:top w:val="none" w:sz="0" w:space="0" w:color="auto"/>
        <w:left w:val="none" w:sz="0" w:space="0" w:color="auto"/>
        <w:bottom w:val="none" w:sz="0" w:space="0" w:color="auto"/>
        <w:right w:val="none" w:sz="0" w:space="0" w:color="auto"/>
      </w:divBdr>
    </w:div>
    <w:div w:id="980889276">
      <w:bodyDiv w:val="1"/>
      <w:marLeft w:val="0"/>
      <w:marRight w:val="0"/>
      <w:marTop w:val="0"/>
      <w:marBottom w:val="0"/>
      <w:divBdr>
        <w:top w:val="none" w:sz="0" w:space="0" w:color="auto"/>
        <w:left w:val="none" w:sz="0" w:space="0" w:color="auto"/>
        <w:bottom w:val="none" w:sz="0" w:space="0" w:color="auto"/>
        <w:right w:val="none" w:sz="0" w:space="0" w:color="auto"/>
      </w:divBdr>
    </w:div>
    <w:div w:id="982461855">
      <w:bodyDiv w:val="1"/>
      <w:marLeft w:val="0"/>
      <w:marRight w:val="0"/>
      <w:marTop w:val="0"/>
      <w:marBottom w:val="0"/>
      <w:divBdr>
        <w:top w:val="none" w:sz="0" w:space="0" w:color="auto"/>
        <w:left w:val="none" w:sz="0" w:space="0" w:color="auto"/>
        <w:bottom w:val="none" w:sz="0" w:space="0" w:color="auto"/>
        <w:right w:val="none" w:sz="0" w:space="0" w:color="auto"/>
      </w:divBdr>
    </w:div>
    <w:div w:id="998264900">
      <w:bodyDiv w:val="1"/>
      <w:marLeft w:val="0"/>
      <w:marRight w:val="0"/>
      <w:marTop w:val="0"/>
      <w:marBottom w:val="0"/>
      <w:divBdr>
        <w:top w:val="none" w:sz="0" w:space="0" w:color="auto"/>
        <w:left w:val="none" w:sz="0" w:space="0" w:color="auto"/>
        <w:bottom w:val="none" w:sz="0" w:space="0" w:color="auto"/>
        <w:right w:val="none" w:sz="0" w:space="0" w:color="auto"/>
      </w:divBdr>
    </w:div>
    <w:div w:id="1005206228">
      <w:bodyDiv w:val="1"/>
      <w:marLeft w:val="0"/>
      <w:marRight w:val="0"/>
      <w:marTop w:val="0"/>
      <w:marBottom w:val="0"/>
      <w:divBdr>
        <w:top w:val="none" w:sz="0" w:space="0" w:color="auto"/>
        <w:left w:val="none" w:sz="0" w:space="0" w:color="auto"/>
        <w:bottom w:val="none" w:sz="0" w:space="0" w:color="auto"/>
        <w:right w:val="none" w:sz="0" w:space="0" w:color="auto"/>
      </w:divBdr>
    </w:div>
    <w:div w:id="1069811562">
      <w:bodyDiv w:val="1"/>
      <w:marLeft w:val="0"/>
      <w:marRight w:val="0"/>
      <w:marTop w:val="0"/>
      <w:marBottom w:val="0"/>
      <w:divBdr>
        <w:top w:val="none" w:sz="0" w:space="0" w:color="auto"/>
        <w:left w:val="none" w:sz="0" w:space="0" w:color="auto"/>
        <w:bottom w:val="none" w:sz="0" w:space="0" w:color="auto"/>
        <w:right w:val="none" w:sz="0" w:space="0" w:color="auto"/>
      </w:divBdr>
    </w:div>
    <w:div w:id="1124351518">
      <w:bodyDiv w:val="1"/>
      <w:marLeft w:val="0"/>
      <w:marRight w:val="0"/>
      <w:marTop w:val="0"/>
      <w:marBottom w:val="0"/>
      <w:divBdr>
        <w:top w:val="none" w:sz="0" w:space="0" w:color="auto"/>
        <w:left w:val="none" w:sz="0" w:space="0" w:color="auto"/>
        <w:bottom w:val="none" w:sz="0" w:space="0" w:color="auto"/>
        <w:right w:val="none" w:sz="0" w:space="0" w:color="auto"/>
      </w:divBdr>
    </w:div>
    <w:div w:id="1137189449">
      <w:bodyDiv w:val="1"/>
      <w:marLeft w:val="0"/>
      <w:marRight w:val="0"/>
      <w:marTop w:val="0"/>
      <w:marBottom w:val="0"/>
      <w:divBdr>
        <w:top w:val="none" w:sz="0" w:space="0" w:color="auto"/>
        <w:left w:val="none" w:sz="0" w:space="0" w:color="auto"/>
        <w:bottom w:val="none" w:sz="0" w:space="0" w:color="auto"/>
        <w:right w:val="none" w:sz="0" w:space="0" w:color="auto"/>
      </w:divBdr>
    </w:div>
    <w:div w:id="1191380670">
      <w:bodyDiv w:val="1"/>
      <w:marLeft w:val="0"/>
      <w:marRight w:val="0"/>
      <w:marTop w:val="0"/>
      <w:marBottom w:val="0"/>
      <w:divBdr>
        <w:top w:val="none" w:sz="0" w:space="0" w:color="auto"/>
        <w:left w:val="none" w:sz="0" w:space="0" w:color="auto"/>
        <w:bottom w:val="none" w:sz="0" w:space="0" w:color="auto"/>
        <w:right w:val="none" w:sz="0" w:space="0" w:color="auto"/>
      </w:divBdr>
    </w:div>
    <w:div w:id="1208879893">
      <w:bodyDiv w:val="1"/>
      <w:marLeft w:val="0"/>
      <w:marRight w:val="0"/>
      <w:marTop w:val="0"/>
      <w:marBottom w:val="0"/>
      <w:divBdr>
        <w:top w:val="none" w:sz="0" w:space="0" w:color="auto"/>
        <w:left w:val="none" w:sz="0" w:space="0" w:color="auto"/>
        <w:bottom w:val="none" w:sz="0" w:space="0" w:color="auto"/>
        <w:right w:val="none" w:sz="0" w:space="0" w:color="auto"/>
      </w:divBdr>
    </w:div>
    <w:div w:id="1234700325">
      <w:bodyDiv w:val="1"/>
      <w:marLeft w:val="0"/>
      <w:marRight w:val="0"/>
      <w:marTop w:val="0"/>
      <w:marBottom w:val="0"/>
      <w:divBdr>
        <w:top w:val="none" w:sz="0" w:space="0" w:color="auto"/>
        <w:left w:val="none" w:sz="0" w:space="0" w:color="auto"/>
        <w:bottom w:val="none" w:sz="0" w:space="0" w:color="auto"/>
        <w:right w:val="none" w:sz="0" w:space="0" w:color="auto"/>
      </w:divBdr>
    </w:div>
    <w:div w:id="1263029654">
      <w:bodyDiv w:val="1"/>
      <w:marLeft w:val="0"/>
      <w:marRight w:val="0"/>
      <w:marTop w:val="0"/>
      <w:marBottom w:val="0"/>
      <w:divBdr>
        <w:top w:val="none" w:sz="0" w:space="0" w:color="auto"/>
        <w:left w:val="none" w:sz="0" w:space="0" w:color="auto"/>
        <w:bottom w:val="none" w:sz="0" w:space="0" w:color="auto"/>
        <w:right w:val="none" w:sz="0" w:space="0" w:color="auto"/>
      </w:divBdr>
    </w:div>
    <w:div w:id="1305813768">
      <w:bodyDiv w:val="1"/>
      <w:marLeft w:val="0"/>
      <w:marRight w:val="0"/>
      <w:marTop w:val="0"/>
      <w:marBottom w:val="0"/>
      <w:divBdr>
        <w:top w:val="none" w:sz="0" w:space="0" w:color="auto"/>
        <w:left w:val="none" w:sz="0" w:space="0" w:color="auto"/>
        <w:bottom w:val="none" w:sz="0" w:space="0" w:color="auto"/>
        <w:right w:val="none" w:sz="0" w:space="0" w:color="auto"/>
      </w:divBdr>
    </w:div>
    <w:div w:id="1349798274">
      <w:bodyDiv w:val="1"/>
      <w:marLeft w:val="0"/>
      <w:marRight w:val="0"/>
      <w:marTop w:val="0"/>
      <w:marBottom w:val="0"/>
      <w:divBdr>
        <w:top w:val="none" w:sz="0" w:space="0" w:color="auto"/>
        <w:left w:val="none" w:sz="0" w:space="0" w:color="auto"/>
        <w:bottom w:val="none" w:sz="0" w:space="0" w:color="auto"/>
        <w:right w:val="none" w:sz="0" w:space="0" w:color="auto"/>
      </w:divBdr>
    </w:div>
    <w:div w:id="1360816881">
      <w:bodyDiv w:val="1"/>
      <w:marLeft w:val="0"/>
      <w:marRight w:val="0"/>
      <w:marTop w:val="0"/>
      <w:marBottom w:val="0"/>
      <w:divBdr>
        <w:top w:val="none" w:sz="0" w:space="0" w:color="auto"/>
        <w:left w:val="none" w:sz="0" w:space="0" w:color="auto"/>
        <w:bottom w:val="none" w:sz="0" w:space="0" w:color="auto"/>
        <w:right w:val="none" w:sz="0" w:space="0" w:color="auto"/>
      </w:divBdr>
    </w:div>
    <w:div w:id="1375153796">
      <w:bodyDiv w:val="1"/>
      <w:marLeft w:val="0"/>
      <w:marRight w:val="0"/>
      <w:marTop w:val="0"/>
      <w:marBottom w:val="0"/>
      <w:divBdr>
        <w:top w:val="none" w:sz="0" w:space="0" w:color="auto"/>
        <w:left w:val="none" w:sz="0" w:space="0" w:color="auto"/>
        <w:bottom w:val="none" w:sz="0" w:space="0" w:color="auto"/>
        <w:right w:val="none" w:sz="0" w:space="0" w:color="auto"/>
      </w:divBdr>
    </w:div>
    <w:div w:id="1414935549">
      <w:bodyDiv w:val="1"/>
      <w:marLeft w:val="0"/>
      <w:marRight w:val="0"/>
      <w:marTop w:val="0"/>
      <w:marBottom w:val="0"/>
      <w:divBdr>
        <w:top w:val="none" w:sz="0" w:space="0" w:color="auto"/>
        <w:left w:val="none" w:sz="0" w:space="0" w:color="auto"/>
        <w:bottom w:val="none" w:sz="0" w:space="0" w:color="auto"/>
        <w:right w:val="none" w:sz="0" w:space="0" w:color="auto"/>
      </w:divBdr>
    </w:div>
    <w:div w:id="1415857309">
      <w:bodyDiv w:val="1"/>
      <w:marLeft w:val="0"/>
      <w:marRight w:val="0"/>
      <w:marTop w:val="0"/>
      <w:marBottom w:val="0"/>
      <w:divBdr>
        <w:top w:val="none" w:sz="0" w:space="0" w:color="auto"/>
        <w:left w:val="none" w:sz="0" w:space="0" w:color="auto"/>
        <w:bottom w:val="none" w:sz="0" w:space="0" w:color="auto"/>
        <w:right w:val="none" w:sz="0" w:space="0" w:color="auto"/>
      </w:divBdr>
    </w:div>
    <w:div w:id="1416173051">
      <w:bodyDiv w:val="1"/>
      <w:marLeft w:val="0"/>
      <w:marRight w:val="0"/>
      <w:marTop w:val="0"/>
      <w:marBottom w:val="0"/>
      <w:divBdr>
        <w:top w:val="none" w:sz="0" w:space="0" w:color="auto"/>
        <w:left w:val="none" w:sz="0" w:space="0" w:color="auto"/>
        <w:bottom w:val="none" w:sz="0" w:space="0" w:color="auto"/>
        <w:right w:val="none" w:sz="0" w:space="0" w:color="auto"/>
      </w:divBdr>
    </w:div>
    <w:div w:id="1419248793">
      <w:bodyDiv w:val="1"/>
      <w:marLeft w:val="0"/>
      <w:marRight w:val="0"/>
      <w:marTop w:val="0"/>
      <w:marBottom w:val="0"/>
      <w:divBdr>
        <w:top w:val="none" w:sz="0" w:space="0" w:color="auto"/>
        <w:left w:val="none" w:sz="0" w:space="0" w:color="auto"/>
        <w:bottom w:val="none" w:sz="0" w:space="0" w:color="auto"/>
        <w:right w:val="none" w:sz="0" w:space="0" w:color="auto"/>
      </w:divBdr>
    </w:div>
    <w:div w:id="1472135398">
      <w:bodyDiv w:val="1"/>
      <w:marLeft w:val="0"/>
      <w:marRight w:val="0"/>
      <w:marTop w:val="0"/>
      <w:marBottom w:val="0"/>
      <w:divBdr>
        <w:top w:val="none" w:sz="0" w:space="0" w:color="auto"/>
        <w:left w:val="none" w:sz="0" w:space="0" w:color="auto"/>
        <w:bottom w:val="none" w:sz="0" w:space="0" w:color="auto"/>
        <w:right w:val="none" w:sz="0" w:space="0" w:color="auto"/>
      </w:divBdr>
    </w:div>
    <w:div w:id="1472790672">
      <w:bodyDiv w:val="1"/>
      <w:marLeft w:val="0"/>
      <w:marRight w:val="0"/>
      <w:marTop w:val="0"/>
      <w:marBottom w:val="0"/>
      <w:divBdr>
        <w:top w:val="none" w:sz="0" w:space="0" w:color="auto"/>
        <w:left w:val="none" w:sz="0" w:space="0" w:color="auto"/>
        <w:bottom w:val="none" w:sz="0" w:space="0" w:color="auto"/>
        <w:right w:val="none" w:sz="0" w:space="0" w:color="auto"/>
      </w:divBdr>
    </w:div>
    <w:div w:id="1505559409">
      <w:bodyDiv w:val="1"/>
      <w:marLeft w:val="0"/>
      <w:marRight w:val="0"/>
      <w:marTop w:val="0"/>
      <w:marBottom w:val="0"/>
      <w:divBdr>
        <w:top w:val="none" w:sz="0" w:space="0" w:color="auto"/>
        <w:left w:val="none" w:sz="0" w:space="0" w:color="auto"/>
        <w:bottom w:val="none" w:sz="0" w:space="0" w:color="auto"/>
        <w:right w:val="none" w:sz="0" w:space="0" w:color="auto"/>
      </w:divBdr>
    </w:div>
    <w:div w:id="1507474878">
      <w:bodyDiv w:val="1"/>
      <w:marLeft w:val="0"/>
      <w:marRight w:val="0"/>
      <w:marTop w:val="0"/>
      <w:marBottom w:val="0"/>
      <w:divBdr>
        <w:top w:val="none" w:sz="0" w:space="0" w:color="auto"/>
        <w:left w:val="none" w:sz="0" w:space="0" w:color="auto"/>
        <w:bottom w:val="none" w:sz="0" w:space="0" w:color="auto"/>
        <w:right w:val="none" w:sz="0" w:space="0" w:color="auto"/>
      </w:divBdr>
    </w:div>
    <w:div w:id="1507670829">
      <w:bodyDiv w:val="1"/>
      <w:marLeft w:val="0"/>
      <w:marRight w:val="0"/>
      <w:marTop w:val="0"/>
      <w:marBottom w:val="0"/>
      <w:divBdr>
        <w:top w:val="none" w:sz="0" w:space="0" w:color="auto"/>
        <w:left w:val="none" w:sz="0" w:space="0" w:color="auto"/>
        <w:bottom w:val="none" w:sz="0" w:space="0" w:color="auto"/>
        <w:right w:val="none" w:sz="0" w:space="0" w:color="auto"/>
      </w:divBdr>
    </w:div>
    <w:div w:id="1519585335">
      <w:bodyDiv w:val="1"/>
      <w:marLeft w:val="0"/>
      <w:marRight w:val="0"/>
      <w:marTop w:val="0"/>
      <w:marBottom w:val="0"/>
      <w:divBdr>
        <w:top w:val="none" w:sz="0" w:space="0" w:color="auto"/>
        <w:left w:val="none" w:sz="0" w:space="0" w:color="auto"/>
        <w:bottom w:val="none" w:sz="0" w:space="0" w:color="auto"/>
        <w:right w:val="none" w:sz="0" w:space="0" w:color="auto"/>
      </w:divBdr>
    </w:div>
    <w:div w:id="1558853136">
      <w:bodyDiv w:val="1"/>
      <w:marLeft w:val="0"/>
      <w:marRight w:val="0"/>
      <w:marTop w:val="0"/>
      <w:marBottom w:val="0"/>
      <w:divBdr>
        <w:top w:val="none" w:sz="0" w:space="0" w:color="auto"/>
        <w:left w:val="none" w:sz="0" w:space="0" w:color="auto"/>
        <w:bottom w:val="none" w:sz="0" w:space="0" w:color="auto"/>
        <w:right w:val="none" w:sz="0" w:space="0" w:color="auto"/>
      </w:divBdr>
    </w:div>
    <w:div w:id="1608585722">
      <w:bodyDiv w:val="1"/>
      <w:marLeft w:val="0"/>
      <w:marRight w:val="0"/>
      <w:marTop w:val="0"/>
      <w:marBottom w:val="0"/>
      <w:divBdr>
        <w:top w:val="none" w:sz="0" w:space="0" w:color="auto"/>
        <w:left w:val="none" w:sz="0" w:space="0" w:color="auto"/>
        <w:bottom w:val="none" w:sz="0" w:space="0" w:color="auto"/>
        <w:right w:val="none" w:sz="0" w:space="0" w:color="auto"/>
      </w:divBdr>
    </w:div>
    <w:div w:id="1618675821">
      <w:bodyDiv w:val="1"/>
      <w:marLeft w:val="0"/>
      <w:marRight w:val="0"/>
      <w:marTop w:val="0"/>
      <w:marBottom w:val="0"/>
      <w:divBdr>
        <w:top w:val="none" w:sz="0" w:space="0" w:color="auto"/>
        <w:left w:val="none" w:sz="0" w:space="0" w:color="auto"/>
        <w:bottom w:val="none" w:sz="0" w:space="0" w:color="auto"/>
        <w:right w:val="none" w:sz="0" w:space="0" w:color="auto"/>
      </w:divBdr>
    </w:div>
    <w:div w:id="1717700913">
      <w:bodyDiv w:val="1"/>
      <w:marLeft w:val="0"/>
      <w:marRight w:val="0"/>
      <w:marTop w:val="0"/>
      <w:marBottom w:val="0"/>
      <w:divBdr>
        <w:top w:val="none" w:sz="0" w:space="0" w:color="auto"/>
        <w:left w:val="none" w:sz="0" w:space="0" w:color="auto"/>
        <w:bottom w:val="none" w:sz="0" w:space="0" w:color="auto"/>
        <w:right w:val="none" w:sz="0" w:space="0" w:color="auto"/>
      </w:divBdr>
    </w:div>
    <w:div w:id="1722627848">
      <w:bodyDiv w:val="1"/>
      <w:marLeft w:val="0"/>
      <w:marRight w:val="0"/>
      <w:marTop w:val="0"/>
      <w:marBottom w:val="0"/>
      <w:divBdr>
        <w:top w:val="none" w:sz="0" w:space="0" w:color="auto"/>
        <w:left w:val="none" w:sz="0" w:space="0" w:color="auto"/>
        <w:bottom w:val="none" w:sz="0" w:space="0" w:color="auto"/>
        <w:right w:val="none" w:sz="0" w:space="0" w:color="auto"/>
      </w:divBdr>
    </w:div>
    <w:div w:id="1772817368">
      <w:bodyDiv w:val="1"/>
      <w:marLeft w:val="0"/>
      <w:marRight w:val="0"/>
      <w:marTop w:val="0"/>
      <w:marBottom w:val="0"/>
      <w:divBdr>
        <w:top w:val="none" w:sz="0" w:space="0" w:color="auto"/>
        <w:left w:val="none" w:sz="0" w:space="0" w:color="auto"/>
        <w:bottom w:val="none" w:sz="0" w:space="0" w:color="auto"/>
        <w:right w:val="none" w:sz="0" w:space="0" w:color="auto"/>
      </w:divBdr>
    </w:div>
    <w:div w:id="1812087915">
      <w:bodyDiv w:val="1"/>
      <w:marLeft w:val="0"/>
      <w:marRight w:val="0"/>
      <w:marTop w:val="0"/>
      <w:marBottom w:val="0"/>
      <w:divBdr>
        <w:top w:val="none" w:sz="0" w:space="0" w:color="auto"/>
        <w:left w:val="none" w:sz="0" w:space="0" w:color="auto"/>
        <w:bottom w:val="none" w:sz="0" w:space="0" w:color="auto"/>
        <w:right w:val="none" w:sz="0" w:space="0" w:color="auto"/>
      </w:divBdr>
    </w:div>
    <w:div w:id="1851065074">
      <w:bodyDiv w:val="1"/>
      <w:marLeft w:val="0"/>
      <w:marRight w:val="0"/>
      <w:marTop w:val="0"/>
      <w:marBottom w:val="0"/>
      <w:divBdr>
        <w:top w:val="none" w:sz="0" w:space="0" w:color="auto"/>
        <w:left w:val="none" w:sz="0" w:space="0" w:color="auto"/>
        <w:bottom w:val="none" w:sz="0" w:space="0" w:color="auto"/>
        <w:right w:val="none" w:sz="0" w:space="0" w:color="auto"/>
      </w:divBdr>
    </w:div>
    <w:div w:id="1864779199">
      <w:bodyDiv w:val="1"/>
      <w:marLeft w:val="0"/>
      <w:marRight w:val="0"/>
      <w:marTop w:val="0"/>
      <w:marBottom w:val="0"/>
      <w:divBdr>
        <w:top w:val="none" w:sz="0" w:space="0" w:color="auto"/>
        <w:left w:val="none" w:sz="0" w:space="0" w:color="auto"/>
        <w:bottom w:val="none" w:sz="0" w:space="0" w:color="auto"/>
        <w:right w:val="none" w:sz="0" w:space="0" w:color="auto"/>
      </w:divBdr>
    </w:div>
    <w:div w:id="1899198203">
      <w:bodyDiv w:val="1"/>
      <w:marLeft w:val="0"/>
      <w:marRight w:val="0"/>
      <w:marTop w:val="0"/>
      <w:marBottom w:val="0"/>
      <w:divBdr>
        <w:top w:val="none" w:sz="0" w:space="0" w:color="auto"/>
        <w:left w:val="none" w:sz="0" w:space="0" w:color="auto"/>
        <w:bottom w:val="none" w:sz="0" w:space="0" w:color="auto"/>
        <w:right w:val="none" w:sz="0" w:space="0" w:color="auto"/>
      </w:divBdr>
    </w:div>
    <w:div w:id="1950236135">
      <w:bodyDiv w:val="1"/>
      <w:marLeft w:val="0"/>
      <w:marRight w:val="0"/>
      <w:marTop w:val="0"/>
      <w:marBottom w:val="0"/>
      <w:divBdr>
        <w:top w:val="none" w:sz="0" w:space="0" w:color="auto"/>
        <w:left w:val="none" w:sz="0" w:space="0" w:color="auto"/>
        <w:bottom w:val="none" w:sz="0" w:space="0" w:color="auto"/>
        <w:right w:val="none" w:sz="0" w:space="0" w:color="auto"/>
      </w:divBdr>
    </w:div>
    <w:div w:id="1981836135">
      <w:bodyDiv w:val="1"/>
      <w:marLeft w:val="0"/>
      <w:marRight w:val="0"/>
      <w:marTop w:val="0"/>
      <w:marBottom w:val="0"/>
      <w:divBdr>
        <w:top w:val="none" w:sz="0" w:space="0" w:color="auto"/>
        <w:left w:val="none" w:sz="0" w:space="0" w:color="auto"/>
        <w:bottom w:val="none" w:sz="0" w:space="0" w:color="auto"/>
        <w:right w:val="none" w:sz="0" w:space="0" w:color="auto"/>
      </w:divBdr>
    </w:div>
    <w:div w:id="1998027981">
      <w:bodyDiv w:val="1"/>
      <w:marLeft w:val="0"/>
      <w:marRight w:val="0"/>
      <w:marTop w:val="0"/>
      <w:marBottom w:val="0"/>
      <w:divBdr>
        <w:top w:val="none" w:sz="0" w:space="0" w:color="auto"/>
        <w:left w:val="none" w:sz="0" w:space="0" w:color="auto"/>
        <w:bottom w:val="none" w:sz="0" w:space="0" w:color="auto"/>
        <w:right w:val="none" w:sz="0" w:space="0" w:color="auto"/>
      </w:divBdr>
    </w:div>
    <w:div w:id="2136289165">
      <w:bodyDiv w:val="1"/>
      <w:marLeft w:val="0"/>
      <w:marRight w:val="0"/>
      <w:marTop w:val="0"/>
      <w:marBottom w:val="0"/>
      <w:divBdr>
        <w:top w:val="none" w:sz="0" w:space="0" w:color="auto"/>
        <w:left w:val="none" w:sz="0" w:space="0" w:color="auto"/>
        <w:bottom w:val="none" w:sz="0" w:space="0" w:color="auto"/>
        <w:right w:val="none" w:sz="0" w:space="0" w:color="auto"/>
      </w:divBdr>
    </w:div>
    <w:div w:id="21459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s>
</file>

<file path=word/charts/_rels/chart1.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3_&#1084;&#1072;&#1088;&#1090;\&#1050;&#1054;\&#1075;&#1088;&#1072;&#1092;&#1080;&#1082;\&#1043;&#1088;&#1072;&#1092;&#1080;&#1082;&#1080;&#1044;&#1042;&#1060;&#1054;_02%20(&#1043;&#1058;&#104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3_&#1084;&#1072;&#1088;&#1090;\&#1050;&#1054;\&#1075;&#1088;&#1072;&#1092;&#1080;&#1082;\&#1043;&#1088;&#1072;&#1092;&#1080;&#1082;&#1080;&#1044;&#1042;&#1060;&#1054;_02%20(&#1043;&#1058;&#104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3_&#1084;&#1072;&#1088;&#1090;\&#1050;&#1054;\&#1075;&#1088;&#1072;&#1092;&#1080;&#1082;\&#1043;&#1088;&#1072;&#1092;&#1080;&#1082;&#1080;&#1044;&#1042;&#1060;&#1054;_02%20(&#1042;&#1052;&#105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1050;&#1054;\&#1043;&#1088;&#1072;&#1092;&#1080;&#1082;&#1080;&#1044;&#1042;&#1060;&#1054;_01%20(&#1042;&#1052;&#105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1050;&#1054;\&#1043;&#1088;&#1072;&#1092;&#1080;&#1082;&#1080;&#1044;&#1042;&#1060;&#1054;_01%20(&#1042;&#1052;&#105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200_&#1082;&#1076;\&#1075;&#1088;&#1072;&#1092;&#1080;&#1082;\&#1043;&#1088;&#1072;&#1092;&#1080;&#1082;&#1080;&#1044;&#1042;&#1060;&#1054;_02%20(&#1043;&#1058;&#104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3_&#1084;&#1072;&#1088;&#1090;\&#1050;&#1054;\&#1075;&#1088;&#1072;&#1092;&#1080;&#1082;\&#1043;&#1088;&#1072;&#1092;&#1080;&#1082;&#1080;&#1044;&#1042;&#1060;&#1054;_02%20(&#1043;&#1058;&#104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3_&#1084;&#1072;&#1088;&#1090;\&#1050;&#1054;\&#1075;&#1088;&#1072;&#1092;&#1080;&#1082;\&#1043;&#1088;&#1072;&#1092;&#1080;&#1082;&#1080;&#1044;&#1042;&#1060;&#1054;_02%20(&#1043;&#1058;&#104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3_&#1084;&#1072;&#1088;&#1090;\&#1050;&#1054;\&#1075;&#1088;&#1072;&#1092;&#1080;&#1082;\&#1043;&#1088;&#1072;&#1092;&#1080;&#1082;&#1080;&#1044;&#1042;&#1060;&#1054;_02%20(&#1043;&#1058;&#1045;).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3_&#1084;&#1072;&#1088;&#1090;\&#1050;&#1054;\&#1075;&#1088;&#1072;&#1092;&#1080;&#1082;\&#1043;&#1088;&#1072;&#1092;&#1080;&#1082;&#1080;&#1044;&#1042;&#1060;&#1054;_02%20(&#1043;&#1058;&#1045;).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3_&#1084;&#1072;&#1088;&#1090;\&#1050;&#1054;\&#1075;&#1088;&#1072;&#1092;&#1080;&#1082;\&#1043;&#1088;&#1072;&#1092;&#1080;&#1082;&#1080;&#1044;&#1042;&#1060;&#1054;_02%20(&#1043;&#1058;&#104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1050;&#1054;\&#1043;&#1088;&#1072;&#1092;&#1080;&#1082;&#1080;&#1044;&#1042;&#1060;&#1054;_01%20(&#1042;&#1052;&#105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3_&#1084;&#1072;&#1088;&#1090;\&#1050;&#1054;\&#1075;&#1088;&#1072;&#1092;&#1080;&#1082;\&#1043;&#1088;&#1072;&#1092;&#1080;&#1082;&#1080;&#1044;&#1042;&#1060;&#1054;_02%20(&#1043;&#1058;&#1045;).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3_&#1084;&#1072;&#1088;&#1090;\&#1050;&#1054;\&#1075;&#1088;&#1072;&#1092;&#1080;&#1082;\&#1043;&#1088;&#1072;&#1092;&#1080;&#1082;&#1080;&#1044;&#1042;&#1060;&#1054;_02%20(&#1043;&#1058;&#1045;).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1050;&#1054;\&#1043;&#1088;&#1072;&#1092;&#1080;&#1082;&#1080;&#1044;&#1042;&#1060;&#1054;_01%20(&#1042;&#1052;&#1052;).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3_&#1084;&#1072;&#1088;&#1090;\&#1050;&#1054;\&#1075;&#1088;&#1072;&#1092;&#1080;&#1082;\&#1043;&#1088;&#1072;&#1092;&#1080;&#1082;&#1080;&#1044;&#1042;&#1060;&#1054;_02%20(&#1043;&#1058;&#104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200_&#1082;&#1076;\&#1043;&#1088;&#1072;&#1092;&#1080;&#1082;&#1080;&#1044;&#1042;&#1060;&#1054;_02%20(&#1043;&#1058;&#104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3_&#1084;&#1072;&#1088;&#1090;\&#1050;&#1054;\&#1075;&#1088;&#1072;&#1092;&#1080;&#1082;\&#1043;&#1088;&#1072;&#1092;&#1080;&#1082;&#1080;&#1044;&#1042;&#1060;&#1054;_02%20(&#1043;&#1058;&#104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3_&#1084;&#1072;&#1088;&#1090;\&#1050;&#1054;\&#1075;&#1088;&#1072;&#1092;&#1080;&#1082;\&#1043;&#1088;&#1072;&#1092;&#1080;&#1082;&#1080;&#1044;&#1042;&#1060;&#1054;_02%20(&#1043;&#1058;&#104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3_&#1084;&#1072;&#1088;&#1090;\&#1050;&#1054;\&#1075;&#1088;&#1072;&#1092;&#1080;&#1082;\&#1043;&#1088;&#1072;&#1092;&#1080;&#1082;&#1080;&#1044;&#1042;&#1060;&#1054;_02%20(&#1043;&#1058;&#104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3_&#1084;&#1072;&#1088;&#1090;\&#1050;&#1054;\&#1075;&#1088;&#1072;&#1092;&#1080;&#1082;\&#1043;&#1088;&#1072;&#1092;&#1080;&#1082;&#1080;&#1044;&#1042;&#1060;&#1054;_02%20(&#1043;&#1058;&#104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1050;&#1054;\&#1043;&#1088;&#1072;&#1092;&#1080;&#1082;&#1080;&#1044;&#1042;&#1060;&#1054;_01%20(&#1042;&#1052;&#105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3_&#1084;&#1072;&#1088;&#1090;\&#1050;&#1054;\&#1075;&#1088;&#1072;&#1092;&#1080;&#1082;\&#1043;&#1088;&#1072;&#1092;&#1080;&#1082;&#1080;&#1044;&#1042;&#1060;&#1054;_02%20(&#1043;&#1058;&#10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оборот!$B$1</c:f>
              <c:strCache>
                <c:ptCount val="1"/>
                <c:pt idx="0">
                  <c:v>янв-март</c:v>
                </c:pt>
              </c:strCache>
            </c:strRef>
          </c:tx>
          <c:spPr>
            <a:solidFill>
              <a:schemeClr val="tx2">
                <a:lumMod val="40000"/>
                <a:lumOff val="60000"/>
              </a:schemeClr>
            </a:solidFill>
            <a:ln>
              <a:noFill/>
            </a:ln>
          </c:spPr>
          <c:dPt>
            <c:idx val="1"/>
            <c:spPr>
              <a:solidFill>
                <a:schemeClr val="tx2">
                  <a:lumMod val="75000"/>
                </a:schemeClr>
              </a:solidFill>
              <a:ln>
                <a:noFill/>
              </a:ln>
            </c:spPr>
          </c:dPt>
          <c:cat>
            <c:strRef>
              <c:f>оборот!$A$2:$A$12</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оборот!$B$2:$B$12</c:f>
              <c:numCache>
                <c:formatCode>0.00</c:formatCode>
                <c:ptCount val="11"/>
                <c:pt idx="0">
                  <c:v>88948.1</c:v>
                </c:pt>
                <c:pt idx="1">
                  <c:v>339504</c:v>
                </c:pt>
                <c:pt idx="2">
                  <c:v>121023</c:v>
                </c:pt>
                <c:pt idx="3">
                  <c:v>88900.4</c:v>
                </c:pt>
                <c:pt idx="4">
                  <c:v>522805.9</c:v>
                </c:pt>
                <c:pt idx="5">
                  <c:v>416864.8</c:v>
                </c:pt>
                <c:pt idx="6">
                  <c:v>118225.4</c:v>
                </c:pt>
                <c:pt idx="7">
                  <c:v>73069.8</c:v>
                </c:pt>
                <c:pt idx="8">
                  <c:v>370615.4</c:v>
                </c:pt>
                <c:pt idx="9">
                  <c:v>18981.3</c:v>
                </c:pt>
                <c:pt idx="10">
                  <c:v>29327.200000000001</c:v>
                </c:pt>
              </c:numCache>
            </c:numRef>
          </c:val>
        </c:ser>
        <c:gapWidth val="10"/>
        <c:axId val="102252544"/>
        <c:axId val="102254080"/>
      </c:barChart>
      <c:catAx>
        <c:axId val="102252544"/>
        <c:scaling>
          <c:orientation val="minMax"/>
        </c:scaling>
        <c:delete val="1"/>
        <c:axPos val="b"/>
        <c:tickLblPos val="none"/>
        <c:crossAx val="102254080"/>
        <c:crosses val="autoZero"/>
        <c:auto val="1"/>
        <c:lblAlgn val="ctr"/>
        <c:lblOffset val="100"/>
      </c:catAx>
      <c:valAx>
        <c:axId val="102254080"/>
        <c:scaling>
          <c:orientation val="minMax"/>
          <c:max val="550000"/>
          <c:min val="0"/>
        </c:scaling>
        <c:delete val="1"/>
        <c:axPos val="l"/>
        <c:numFmt formatCode="0.00" sourceLinked="1"/>
        <c:tickLblPos val="none"/>
        <c:crossAx val="102252544"/>
        <c:crosses val="autoZero"/>
        <c:crossBetween val="between"/>
        <c:minorUnit val="300000"/>
      </c:valAx>
      <c:spPr>
        <a:noFill/>
      </c:spPr>
    </c:plotArea>
    <c:plotVisOnly val="1"/>
    <c:dispBlanksAs val="gap"/>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'3-ф'!$B$2</c:f>
              <c:strCache>
                <c:ptCount val="1"/>
                <c:pt idx="0">
                  <c:v>Задолженность по заработной плате - всего (до 2007г. - в млн.руб.),тыс. рублей</c:v>
                </c:pt>
              </c:strCache>
            </c:strRef>
          </c:tx>
          <c:spPr>
            <a:solidFill>
              <a:schemeClr val="tx2">
                <a:lumMod val="40000"/>
                <a:lumOff val="60000"/>
              </a:schemeClr>
            </a:solidFill>
          </c:spPr>
          <c:dPt>
            <c:idx val="1"/>
            <c:spPr>
              <a:solidFill>
                <a:schemeClr val="tx2"/>
              </a:solidFill>
            </c:spPr>
          </c:dPt>
          <c:cat>
            <c:strRef>
              <c:f>'3-ф'!$A$3:$A$13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'3-ф'!$B$3:$B$13</c:f>
              <c:numCache>
                <c:formatCode>0</c:formatCode>
                <c:ptCount val="11"/>
                <c:pt idx="0">
                  <c:v>27265</c:v>
                </c:pt>
                <c:pt idx="1">
                  <c:v>24156</c:v>
                </c:pt>
                <c:pt idx="2">
                  <c:v>18532</c:v>
                </c:pt>
                <c:pt idx="3">
                  <c:v>18622</c:v>
                </c:pt>
                <c:pt idx="4">
                  <c:v>45547</c:v>
                </c:pt>
                <c:pt idx="5">
                  <c:v>18395</c:v>
                </c:pt>
                <c:pt idx="6" formatCode="General">
                  <c:v>0</c:v>
                </c:pt>
                <c:pt idx="7">
                  <c:v>1381</c:v>
                </c:pt>
                <c:pt idx="8">
                  <c:v>571</c:v>
                </c:pt>
                <c:pt idx="9">
                  <c:v>3142</c:v>
                </c:pt>
                <c:pt idx="10" formatCode="General">
                  <c:v>0</c:v>
                </c:pt>
              </c:numCache>
            </c:numRef>
          </c:val>
        </c:ser>
        <c:gapWidth val="10"/>
        <c:axId val="118672768"/>
        <c:axId val="118686848"/>
      </c:barChart>
      <c:catAx>
        <c:axId val="118672768"/>
        <c:scaling>
          <c:orientation val="minMax"/>
        </c:scaling>
        <c:delete val="1"/>
        <c:axPos val="b"/>
        <c:tickLblPos val="none"/>
        <c:crossAx val="118686848"/>
        <c:crosses val="autoZero"/>
        <c:auto val="1"/>
        <c:lblAlgn val="ctr"/>
        <c:lblOffset val="100"/>
      </c:catAx>
      <c:valAx>
        <c:axId val="118686848"/>
        <c:scaling>
          <c:logBase val="5"/>
          <c:orientation val="minMax"/>
          <c:max val="55000"/>
          <c:min val="10"/>
        </c:scaling>
        <c:axPos val="l"/>
        <c:numFmt formatCode="0" sourceLinked="1"/>
        <c:tickLblPos val="none"/>
        <c:crossAx val="118672768"/>
        <c:crosses val="autoZero"/>
        <c:crossBetween val="between"/>
      </c:valAx>
      <c:spPr>
        <a:noFill/>
      </c:spPr>
    </c:plotArea>
    <c:plotVisOnly val="1"/>
    <c:dispBlanksAs val="gap"/>
  </c:chart>
  <c:spPr>
    <a:noFill/>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clustered"/>
        <c:ser>
          <c:idx val="0"/>
          <c:order val="0"/>
          <c:tx>
            <c:strRef>
              <c:f>урбезр!$B$2</c:f>
              <c:strCache>
                <c:ptCount val="1"/>
                <c:pt idx="0">
                  <c:v>Уровень безработицы ( в среднем за три последних месяца),%</c:v>
                </c:pt>
              </c:strCache>
            </c:strRef>
          </c:tx>
          <c:spPr>
            <a:solidFill>
              <a:schemeClr val="tx2">
                <a:lumMod val="40000"/>
                <a:lumOff val="60000"/>
              </a:schemeClr>
            </a:solidFill>
          </c:spPr>
          <c:dPt>
            <c:idx val="1"/>
            <c:spPr>
              <a:solidFill>
                <a:schemeClr val="tx2"/>
              </a:solidFill>
            </c:spPr>
          </c:dPt>
          <c:cat>
            <c:strRef>
              <c:f>урбезр!$A$3:$A$13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урбезр!$B$3:$B$13</c:f>
              <c:numCache>
                <c:formatCode>General</c:formatCode>
                <c:ptCount val="11"/>
                <c:pt idx="0">
                  <c:v>9.9</c:v>
                </c:pt>
                <c:pt idx="1">
                  <c:v>7</c:v>
                </c:pt>
                <c:pt idx="2">
                  <c:v>9.3000000000000007</c:v>
                </c:pt>
                <c:pt idx="3">
                  <c:v>3.6</c:v>
                </c:pt>
                <c:pt idx="4">
                  <c:v>5.4</c:v>
                </c:pt>
                <c:pt idx="5">
                  <c:v>3</c:v>
                </c:pt>
                <c:pt idx="6">
                  <c:v>5.0999999999999996</c:v>
                </c:pt>
                <c:pt idx="7">
                  <c:v>5.2</c:v>
                </c:pt>
                <c:pt idx="8">
                  <c:v>5.3</c:v>
                </c:pt>
                <c:pt idx="9">
                  <c:v>6.9</c:v>
                </c:pt>
                <c:pt idx="10">
                  <c:v>5.2</c:v>
                </c:pt>
              </c:numCache>
            </c:numRef>
          </c:val>
        </c:ser>
        <c:gapWidth val="10"/>
        <c:axId val="118706560"/>
        <c:axId val="118708096"/>
      </c:barChart>
      <c:catAx>
        <c:axId val="118706560"/>
        <c:scaling>
          <c:orientation val="minMax"/>
        </c:scaling>
        <c:delete val="1"/>
        <c:axPos val="b"/>
        <c:tickLblPos val="none"/>
        <c:crossAx val="118708096"/>
        <c:crosses val="autoZero"/>
        <c:auto val="1"/>
        <c:lblAlgn val="ctr"/>
        <c:lblOffset val="100"/>
      </c:catAx>
      <c:valAx>
        <c:axId val="118708096"/>
        <c:scaling>
          <c:orientation val="minMax"/>
          <c:max val="12"/>
          <c:min val="0"/>
        </c:scaling>
        <c:axPos val="l"/>
        <c:numFmt formatCode="General" sourceLinked="1"/>
        <c:tickLblPos val="none"/>
        <c:crossAx val="118706560"/>
        <c:crosses val="autoZero"/>
        <c:crossBetween val="between"/>
      </c:valAx>
      <c:spPr>
        <a:noFill/>
      </c:spPr>
    </c:plotArea>
    <c:plotVisOnly val="1"/>
    <c:dispBlanksAs val="gap"/>
  </c:chart>
  <c:spPr>
    <a:no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ипп!$B$3</c:f>
              <c:strCache>
                <c:ptCount val="1"/>
                <c:pt idx="0">
                  <c:v>Индекс промышленного производства,%</c:v>
                </c:pt>
              </c:strCache>
            </c:strRef>
          </c:tx>
          <c:spPr>
            <a:solidFill>
              <a:schemeClr val="tx2">
                <a:lumMod val="40000"/>
                <a:lumOff val="60000"/>
              </a:schemeClr>
            </a:solidFill>
          </c:spPr>
          <c:dPt>
            <c:idx val="1"/>
            <c:spPr>
              <a:solidFill>
                <a:schemeClr val="tx2"/>
              </a:solidFill>
            </c:spPr>
          </c:dPt>
          <c:cat>
            <c:strRef>
              <c:f>ипп!$A$5:$A$15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ипп!$B$5:$B$15</c:f>
              <c:numCache>
                <c:formatCode>0.00</c:formatCode>
                <c:ptCount val="11"/>
                <c:pt idx="0">
                  <c:v>117.7</c:v>
                </c:pt>
                <c:pt idx="1">
                  <c:v>93.5</c:v>
                </c:pt>
                <c:pt idx="2">
                  <c:v>101.8</c:v>
                </c:pt>
                <c:pt idx="3">
                  <c:v>106</c:v>
                </c:pt>
                <c:pt idx="4">
                  <c:v>113.1</c:v>
                </c:pt>
                <c:pt idx="5">
                  <c:v>104.5</c:v>
                </c:pt>
                <c:pt idx="6">
                  <c:v>106.3</c:v>
                </c:pt>
                <c:pt idx="7">
                  <c:v>97.8</c:v>
                </c:pt>
                <c:pt idx="8">
                  <c:v>108.2</c:v>
                </c:pt>
                <c:pt idx="9">
                  <c:v>113.1</c:v>
                </c:pt>
                <c:pt idx="10">
                  <c:v>115.9</c:v>
                </c:pt>
              </c:numCache>
            </c:numRef>
          </c:val>
        </c:ser>
        <c:gapWidth val="10"/>
        <c:overlap val="100"/>
        <c:axId val="118740480"/>
        <c:axId val="118742016"/>
      </c:barChart>
      <c:lineChart>
        <c:grouping val="standard"/>
        <c:ser>
          <c:idx val="1"/>
          <c:order val="1"/>
          <c:tx>
            <c:strRef>
              <c:f>ипп!$C$3</c:f>
              <c:strCache>
                <c:ptCount val="1"/>
              </c:strCache>
            </c:strRef>
          </c:tx>
          <c:spPr>
            <a:ln w="12700">
              <a:solidFill>
                <a:schemeClr val="tx1"/>
              </a:solidFill>
            </a:ln>
          </c:spPr>
          <c:marker>
            <c:symbol val="none"/>
          </c:marker>
          <c:cat>
            <c:strRef>
              <c:f>ипп!$A$5:$A$15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ипп!$C$5:$C$15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118740480"/>
        <c:axId val="118742016"/>
      </c:lineChart>
      <c:catAx>
        <c:axId val="118740480"/>
        <c:scaling>
          <c:orientation val="minMax"/>
        </c:scaling>
        <c:delete val="1"/>
        <c:axPos val="b"/>
        <c:tickLblPos val="none"/>
        <c:crossAx val="118742016"/>
        <c:crosses val="autoZero"/>
        <c:auto val="1"/>
        <c:lblAlgn val="ctr"/>
        <c:lblOffset val="100"/>
      </c:catAx>
      <c:valAx>
        <c:axId val="118742016"/>
        <c:scaling>
          <c:orientation val="minMax"/>
          <c:max val="130"/>
          <c:min val="0"/>
        </c:scaling>
        <c:delete val="1"/>
        <c:axPos val="l"/>
        <c:numFmt formatCode="0.00" sourceLinked="1"/>
        <c:tickLblPos val="none"/>
        <c:crossAx val="118740480"/>
        <c:crosses val="autoZero"/>
        <c:crossBetween val="between"/>
      </c:valAx>
      <c:spPr>
        <a:noFill/>
      </c:spPr>
    </c:plotArea>
    <c:plotVisOnly val="1"/>
    <c:dispBlanksAs val="gap"/>
  </c:chart>
  <c:spPr>
    <a:noFill/>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СХ2!$B$3</c:f>
              <c:strCache>
                <c:ptCount val="1"/>
              </c:strCache>
            </c:strRef>
          </c:tx>
          <c:spPr>
            <a:solidFill>
              <a:schemeClr val="tx2">
                <a:lumMod val="40000"/>
                <a:lumOff val="60000"/>
              </a:schemeClr>
            </a:solidFill>
          </c:spPr>
          <c:dPt>
            <c:idx val="1"/>
            <c:spPr>
              <a:solidFill>
                <a:schemeClr val="tx2"/>
              </a:solidFill>
            </c:spPr>
          </c:dPt>
          <c:cat>
            <c:strRef>
              <c:f>СХ2!$A$5:$A$15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СХ2!$B$5:$B$15</c:f>
              <c:numCache>
                <c:formatCode>0.00</c:formatCode>
                <c:ptCount val="11"/>
                <c:pt idx="0">
                  <c:v>99.6</c:v>
                </c:pt>
                <c:pt idx="1">
                  <c:v>100.5</c:v>
                </c:pt>
                <c:pt idx="2">
                  <c:v>94.5</c:v>
                </c:pt>
                <c:pt idx="3">
                  <c:v>117.7</c:v>
                </c:pt>
                <c:pt idx="4">
                  <c:v>89.5</c:v>
                </c:pt>
                <c:pt idx="5">
                  <c:v>81.099999999999994</c:v>
                </c:pt>
                <c:pt idx="6">
                  <c:v>88.1</c:v>
                </c:pt>
                <c:pt idx="7">
                  <c:v>90.3</c:v>
                </c:pt>
                <c:pt idx="8">
                  <c:v>100.2</c:v>
                </c:pt>
                <c:pt idx="9">
                  <c:v>54.6</c:v>
                </c:pt>
                <c:pt idx="10">
                  <c:v>109.1</c:v>
                </c:pt>
              </c:numCache>
            </c:numRef>
          </c:val>
        </c:ser>
        <c:gapWidth val="10"/>
        <c:overlap val="100"/>
        <c:axId val="118762880"/>
        <c:axId val="118768768"/>
      </c:barChart>
      <c:lineChart>
        <c:grouping val="standard"/>
        <c:ser>
          <c:idx val="1"/>
          <c:order val="1"/>
          <c:tx>
            <c:strRef>
              <c:f>СХ2!$C$3</c:f>
              <c:strCache>
                <c:ptCount val="1"/>
              </c:strCache>
            </c:strRef>
          </c:tx>
          <c:spPr>
            <a:ln w="12700">
              <a:solidFill>
                <a:schemeClr val="tx1"/>
              </a:solidFill>
            </a:ln>
          </c:spPr>
          <c:marker>
            <c:symbol val="none"/>
          </c:marker>
          <c:cat>
            <c:strRef>
              <c:f>СХ2!$A$5:$A$15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СХ2!$C$5:$C$15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118762880"/>
        <c:axId val="118768768"/>
      </c:lineChart>
      <c:catAx>
        <c:axId val="118762880"/>
        <c:scaling>
          <c:orientation val="minMax"/>
        </c:scaling>
        <c:delete val="1"/>
        <c:axPos val="b"/>
        <c:tickLblPos val="none"/>
        <c:crossAx val="118768768"/>
        <c:crosses val="autoZero"/>
        <c:auto val="1"/>
        <c:lblAlgn val="ctr"/>
        <c:lblOffset val="100"/>
      </c:catAx>
      <c:valAx>
        <c:axId val="118768768"/>
        <c:scaling>
          <c:orientation val="minMax"/>
          <c:max val="130"/>
          <c:min val="0"/>
        </c:scaling>
        <c:delete val="1"/>
        <c:axPos val="l"/>
        <c:numFmt formatCode="0.00" sourceLinked="1"/>
        <c:tickLblPos val="none"/>
        <c:crossAx val="118762880"/>
        <c:crosses val="autoZero"/>
        <c:crossBetween val="between"/>
      </c:valAx>
      <c:spPr>
        <a:noFill/>
      </c:spPr>
    </c:plotArea>
    <c:plotVisOnly val="1"/>
    <c:dispBlanksAs val="gap"/>
  </c:chart>
  <c:spPr>
    <a:noFill/>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инвестиции!$B$17</c:f>
              <c:strCache>
                <c:ptCount val="1"/>
                <c:pt idx="0">
                  <c:v>в % к соответствующему периоду предыдущего года</c:v>
                </c:pt>
              </c:strCache>
            </c:strRef>
          </c:tx>
          <c:spPr>
            <a:solidFill>
              <a:schemeClr val="tx2">
                <a:lumMod val="40000"/>
                <a:lumOff val="60000"/>
              </a:schemeClr>
            </a:solidFill>
          </c:spPr>
          <c:dPt>
            <c:idx val="1"/>
            <c:spPr>
              <a:solidFill>
                <a:schemeClr val="tx2"/>
              </a:solidFill>
            </c:spPr>
          </c:dPt>
          <c:cat>
            <c:strRef>
              <c:f>инвестиции!$A$18:$A$28</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инвестиции!$B$18:$B$28</c:f>
              <c:numCache>
                <c:formatCode>#,##0.####</c:formatCode>
                <c:ptCount val="11"/>
                <c:pt idx="0" formatCode="#,##0">
                  <c:v>140.19999999999999</c:v>
                </c:pt>
                <c:pt idx="1">
                  <c:v>90.7</c:v>
                </c:pt>
                <c:pt idx="2">
                  <c:v>89</c:v>
                </c:pt>
                <c:pt idx="3">
                  <c:v>110.9</c:v>
                </c:pt>
                <c:pt idx="4">
                  <c:v>115.4</c:v>
                </c:pt>
                <c:pt idx="5">
                  <c:v>104.4</c:v>
                </c:pt>
                <c:pt idx="6">
                  <c:v>126.2</c:v>
                </c:pt>
                <c:pt idx="7">
                  <c:v>58.1</c:v>
                </c:pt>
                <c:pt idx="8">
                  <c:v>98.2</c:v>
                </c:pt>
                <c:pt idx="9">
                  <c:v>84.7</c:v>
                </c:pt>
                <c:pt idx="10">
                  <c:v>141.9</c:v>
                </c:pt>
              </c:numCache>
            </c:numRef>
          </c:val>
        </c:ser>
        <c:gapWidth val="10"/>
        <c:overlap val="100"/>
        <c:axId val="118801920"/>
        <c:axId val="118803456"/>
      </c:barChart>
      <c:lineChart>
        <c:grouping val="standard"/>
        <c:ser>
          <c:idx val="1"/>
          <c:order val="1"/>
          <c:tx>
            <c:strRef>
              <c:f>инвестиции!$C$17</c:f>
              <c:strCache>
                <c:ptCount val="1"/>
                <c:pt idx="0">
                  <c:v>100</c:v>
                </c:pt>
              </c:strCache>
            </c:strRef>
          </c:tx>
          <c:spPr>
            <a:ln w="12700">
              <a:solidFill>
                <a:schemeClr val="tx1"/>
              </a:solidFill>
            </a:ln>
          </c:spPr>
          <c:marker>
            <c:symbol val="none"/>
          </c:marker>
          <c:cat>
            <c:strRef>
              <c:f>инвестиции!$A$18:$A$28</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инвестиции!$C$18:$C$28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118801920"/>
        <c:axId val="118803456"/>
      </c:lineChart>
      <c:catAx>
        <c:axId val="118801920"/>
        <c:scaling>
          <c:orientation val="minMax"/>
        </c:scaling>
        <c:delete val="1"/>
        <c:axPos val="b"/>
        <c:tickLblPos val="none"/>
        <c:crossAx val="118803456"/>
        <c:crosses val="autoZero"/>
        <c:auto val="1"/>
        <c:lblAlgn val="ctr"/>
        <c:lblOffset val="100"/>
      </c:catAx>
      <c:valAx>
        <c:axId val="118803456"/>
        <c:scaling>
          <c:orientation val="minMax"/>
          <c:max val="150"/>
          <c:min val="0"/>
        </c:scaling>
        <c:axPos val="l"/>
        <c:numFmt formatCode="#,##0" sourceLinked="1"/>
        <c:tickLblPos val="none"/>
        <c:crossAx val="118801920"/>
        <c:crosses val="autoZero"/>
        <c:crossBetween val="between"/>
      </c:valAx>
      <c:spPr>
        <a:noFill/>
      </c:spPr>
    </c:plotArea>
    <c:plotVisOnly val="1"/>
    <c:dispBlanksAs val="gap"/>
  </c:chart>
  <c:spPr>
    <a:noFill/>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'стр-во'!$B$3</c:f>
              <c:strCache>
                <c:ptCount val="1"/>
              </c:strCache>
            </c:strRef>
          </c:tx>
          <c:spPr>
            <a:solidFill>
              <a:schemeClr val="tx2">
                <a:lumMod val="40000"/>
                <a:lumOff val="60000"/>
              </a:schemeClr>
            </a:solidFill>
          </c:spPr>
          <c:dPt>
            <c:idx val="1"/>
            <c:spPr>
              <a:solidFill>
                <a:schemeClr val="tx2"/>
              </a:solidFill>
            </c:spPr>
          </c:dPt>
          <c:cat>
            <c:strRef>
              <c:f>'стр-во'!$A$5:$A$15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'стр-во'!$B$5:$B$15</c:f>
              <c:numCache>
                <c:formatCode>0.00</c:formatCode>
                <c:ptCount val="11"/>
                <c:pt idx="0">
                  <c:v>50.2</c:v>
                </c:pt>
                <c:pt idx="1">
                  <c:v>74.7</c:v>
                </c:pt>
                <c:pt idx="2">
                  <c:v>167.3</c:v>
                </c:pt>
                <c:pt idx="3">
                  <c:v>151.69999999999999</c:v>
                </c:pt>
                <c:pt idx="4">
                  <c:v>109.3</c:v>
                </c:pt>
                <c:pt idx="5">
                  <c:v>164.3</c:v>
                </c:pt>
                <c:pt idx="6">
                  <c:v>52.7</c:v>
                </c:pt>
                <c:pt idx="7">
                  <c:v>148.9</c:v>
                </c:pt>
                <c:pt idx="8">
                  <c:v>107.6</c:v>
                </c:pt>
                <c:pt idx="9">
                  <c:v>69.400000000000006</c:v>
                </c:pt>
                <c:pt idx="10">
                  <c:v>76.099999999999994</c:v>
                </c:pt>
              </c:numCache>
            </c:numRef>
          </c:val>
        </c:ser>
        <c:gapWidth val="10"/>
        <c:overlap val="100"/>
        <c:axId val="118955392"/>
        <c:axId val="118957184"/>
      </c:barChart>
      <c:lineChart>
        <c:grouping val="standard"/>
        <c:ser>
          <c:idx val="1"/>
          <c:order val="1"/>
          <c:tx>
            <c:strRef>
              <c:f>'стр-во'!$C$3</c:f>
              <c:strCache>
                <c:ptCount val="1"/>
              </c:strCache>
            </c:strRef>
          </c:tx>
          <c:spPr>
            <a:ln w="12700">
              <a:solidFill>
                <a:schemeClr val="tx1"/>
              </a:solidFill>
            </a:ln>
          </c:spPr>
          <c:marker>
            <c:symbol val="none"/>
          </c:marker>
          <c:cat>
            <c:strRef>
              <c:f>'стр-во'!$A$5:$A$15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'стр-во'!$C$5:$C$15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118955392"/>
        <c:axId val="118957184"/>
      </c:lineChart>
      <c:catAx>
        <c:axId val="118955392"/>
        <c:scaling>
          <c:orientation val="minMax"/>
        </c:scaling>
        <c:delete val="1"/>
        <c:axPos val="b"/>
        <c:tickLblPos val="none"/>
        <c:crossAx val="118957184"/>
        <c:crosses val="autoZero"/>
        <c:auto val="1"/>
        <c:lblAlgn val="ctr"/>
        <c:lblOffset val="100"/>
      </c:catAx>
      <c:valAx>
        <c:axId val="118957184"/>
        <c:scaling>
          <c:orientation val="minMax"/>
          <c:max val="180"/>
          <c:min val="0"/>
        </c:scaling>
        <c:delete val="1"/>
        <c:axPos val="l"/>
        <c:numFmt formatCode="0.00" sourceLinked="1"/>
        <c:tickLblPos val="none"/>
        <c:crossAx val="118955392"/>
        <c:crosses val="autoZero"/>
        <c:crossBetween val="between"/>
      </c:valAx>
      <c:spPr>
        <a:noFill/>
      </c:spPr>
    </c:plotArea>
    <c:plotVisOnly val="1"/>
    <c:dispBlanksAs val="gap"/>
  </c:chart>
  <c:spPr>
    <a:noFill/>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ввод!$B$3</c:f>
              <c:strCache>
                <c:ptCount val="1"/>
              </c:strCache>
            </c:strRef>
          </c:tx>
          <c:spPr>
            <a:solidFill>
              <a:schemeClr val="tx2">
                <a:lumMod val="40000"/>
                <a:lumOff val="60000"/>
              </a:schemeClr>
            </a:solidFill>
          </c:spPr>
          <c:dPt>
            <c:idx val="1"/>
            <c:spPr>
              <a:solidFill>
                <a:schemeClr val="tx2"/>
              </a:solidFill>
            </c:spPr>
          </c:dPt>
          <c:cat>
            <c:strRef>
              <c:f>ввод!$A$5:$A$15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ввод!$B$5:$B$15</c:f>
              <c:numCache>
                <c:formatCode>0.00</c:formatCode>
                <c:ptCount val="11"/>
                <c:pt idx="0">
                  <c:v>97.3</c:v>
                </c:pt>
                <c:pt idx="1">
                  <c:v>100.2</c:v>
                </c:pt>
                <c:pt idx="2">
                  <c:v>134.6</c:v>
                </c:pt>
                <c:pt idx="3">
                  <c:v>222.7</c:v>
                </c:pt>
                <c:pt idx="4">
                  <c:v>95.4</c:v>
                </c:pt>
                <c:pt idx="5">
                  <c:v>52.3</c:v>
                </c:pt>
                <c:pt idx="6">
                  <c:v>193.7</c:v>
                </c:pt>
                <c:pt idx="7">
                  <c:v>1119.0999999999999</c:v>
                </c:pt>
                <c:pt idx="8">
                  <c:v>75.7</c:v>
                </c:pt>
                <c:pt idx="9">
                  <c:v>33.1</c:v>
                </c:pt>
                <c:pt idx="10">
                  <c:v>0</c:v>
                </c:pt>
              </c:numCache>
            </c:numRef>
          </c:val>
        </c:ser>
        <c:gapWidth val="10"/>
        <c:overlap val="100"/>
        <c:axId val="118998528"/>
        <c:axId val="119000064"/>
      </c:barChart>
      <c:lineChart>
        <c:grouping val="standard"/>
        <c:ser>
          <c:idx val="1"/>
          <c:order val="1"/>
          <c:tx>
            <c:strRef>
              <c:f>ввод!$C$3</c:f>
              <c:strCache>
                <c:ptCount val="1"/>
              </c:strCache>
            </c:strRef>
          </c:tx>
          <c:spPr>
            <a:ln w="12700">
              <a:solidFill>
                <a:schemeClr val="tx1"/>
              </a:solidFill>
            </a:ln>
          </c:spPr>
          <c:marker>
            <c:symbol val="none"/>
          </c:marker>
          <c:cat>
            <c:strRef>
              <c:f>ввод!$A$5:$A$15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ввод!$C$5:$C$15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118998528"/>
        <c:axId val="119000064"/>
      </c:lineChart>
      <c:catAx>
        <c:axId val="118998528"/>
        <c:scaling>
          <c:orientation val="minMax"/>
        </c:scaling>
        <c:delete val="1"/>
        <c:axPos val="b"/>
        <c:tickLblPos val="none"/>
        <c:crossAx val="119000064"/>
        <c:crosses val="autoZero"/>
        <c:auto val="1"/>
        <c:lblAlgn val="ctr"/>
        <c:lblOffset val="100"/>
      </c:catAx>
      <c:valAx>
        <c:axId val="119000064"/>
        <c:scaling>
          <c:orientation val="minMax"/>
          <c:max val="1150"/>
          <c:min val="0"/>
        </c:scaling>
        <c:delete val="1"/>
        <c:axPos val="l"/>
        <c:numFmt formatCode="0.00" sourceLinked="1"/>
        <c:tickLblPos val="none"/>
        <c:crossAx val="118998528"/>
        <c:crosses val="autoZero"/>
        <c:crossBetween val="between"/>
      </c:valAx>
      <c:spPr>
        <a:noFill/>
      </c:spPr>
    </c:plotArea>
    <c:plotVisOnly val="1"/>
    <c:dispBlanksAs val="gap"/>
  </c:chart>
  <c:spPr>
    <a:noFill/>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розторг!$B$3</c:f>
              <c:strCache>
                <c:ptCount val="1"/>
              </c:strCache>
            </c:strRef>
          </c:tx>
          <c:spPr>
            <a:solidFill>
              <a:schemeClr val="tx2">
                <a:lumMod val="40000"/>
                <a:lumOff val="60000"/>
              </a:schemeClr>
            </a:solidFill>
          </c:spPr>
          <c:dPt>
            <c:idx val="1"/>
            <c:spPr>
              <a:solidFill>
                <a:schemeClr val="tx2"/>
              </a:solidFill>
            </c:spPr>
          </c:dPt>
          <c:cat>
            <c:strRef>
              <c:f>розторг!$A$5:$A$15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розторг!$B$5:$B$15</c:f>
              <c:numCache>
                <c:formatCode>0.00</c:formatCode>
                <c:ptCount val="11"/>
                <c:pt idx="0">
                  <c:v>101.8</c:v>
                </c:pt>
                <c:pt idx="1">
                  <c:v>102.2</c:v>
                </c:pt>
                <c:pt idx="2">
                  <c:v>101.4</c:v>
                </c:pt>
                <c:pt idx="3">
                  <c:v>100.4</c:v>
                </c:pt>
                <c:pt idx="4">
                  <c:v>101.3</c:v>
                </c:pt>
                <c:pt idx="5">
                  <c:v>102.7</c:v>
                </c:pt>
                <c:pt idx="6">
                  <c:v>101.9</c:v>
                </c:pt>
                <c:pt idx="7">
                  <c:v>100.6</c:v>
                </c:pt>
                <c:pt idx="8">
                  <c:v>105.4</c:v>
                </c:pt>
                <c:pt idx="9">
                  <c:v>101.6</c:v>
                </c:pt>
                <c:pt idx="10">
                  <c:v>101.3</c:v>
                </c:pt>
              </c:numCache>
            </c:numRef>
          </c:val>
        </c:ser>
        <c:gapWidth val="10"/>
        <c:overlap val="100"/>
        <c:axId val="119012352"/>
        <c:axId val="118838016"/>
      </c:barChart>
      <c:lineChart>
        <c:grouping val="standard"/>
        <c:ser>
          <c:idx val="1"/>
          <c:order val="1"/>
          <c:tx>
            <c:strRef>
              <c:f>розторг!$C$3</c:f>
              <c:strCache>
                <c:ptCount val="1"/>
              </c:strCache>
            </c:strRef>
          </c:tx>
          <c:spPr>
            <a:ln w="12700">
              <a:solidFill>
                <a:schemeClr val="tx1"/>
              </a:solidFill>
            </a:ln>
          </c:spPr>
          <c:marker>
            <c:symbol val="none"/>
          </c:marker>
          <c:cat>
            <c:strRef>
              <c:f>розторг!$A$5:$A$15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розторг!$C$5:$C$15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119012352"/>
        <c:axId val="118838016"/>
      </c:lineChart>
      <c:catAx>
        <c:axId val="119012352"/>
        <c:scaling>
          <c:orientation val="minMax"/>
        </c:scaling>
        <c:delete val="1"/>
        <c:axPos val="b"/>
        <c:tickLblPos val="none"/>
        <c:crossAx val="118838016"/>
        <c:crosses val="autoZero"/>
        <c:auto val="1"/>
        <c:lblAlgn val="ctr"/>
        <c:lblOffset val="100"/>
      </c:catAx>
      <c:valAx>
        <c:axId val="118838016"/>
        <c:scaling>
          <c:orientation val="minMax"/>
          <c:max val="110"/>
        </c:scaling>
        <c:delete val="1"/>
        <c:axPos val="l"/>
        <c:numFmt formatCode="0.00" sourceLinked="1"/>
        <c:tickLblPos val="none"/>
        <c:crossAx val="119012352"/>
        <c:crosses val="autoZero"/>
        <c:crossBetween val="between"/>
      </c:valAx>
      <c:spPr>
        <a:noFill/>
      </c:spPr>
    </c:plotArea>
    <c:plotVisOnly val="1"/>
    <c:dispBlanksAs val="gap"/>
  </c:chart>
  <c:spPr>
    <a:noFill/>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общепит!$B$3</c:f>
              <c:strCache>
                <c:ptCount val="1"/>
              </c:strCache>
            </c:strRef>
          </c:tx>
          <c:spPr>
            <a:solidFill>
              <a:schemeClr val="tx2">
                <a:lumMod val="40000"/>
                <a:lumOff val="60000"/>
              </a:schemeClr>
            </a:solidFill>
          </c:spPr>
          <c:dPt>
            <c:idx val="1"/>
            <c:spPr>
              <a:solidFill>
                <a:schemeClr val="tx2"/>
              </a:solidFill>
            </c:spPr>
          </c:dPt>
          <c:cat>
            <c:strRef>
              <c:f>общепит!$A$5:$A$15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общепит!$B$5:$B$15</c:f>
              <c:numCache>
                <c:formatCode>0.00</c:formatCode>
                <c:ptCount val="11"/>
                <c:pt idx="0">
                  <c:v>106.2</c:v>
                </c:pt>
                <c:pt idx="1">
                  <c:v>112.5</c:v>
                </c:pt>
                <c:pt idx="2">
                  <c:v>107</c:v>
                </c:pt>
                <c:pt idx="3">
                  <c:v>99.2</c:v>
                </c:pt>
                <c:pt idx="4">
                  <c:v>101.7</c:v>
                </c:pt>
                <c:pt idx="5">
                  <c:v>102.7</c:v>
                </c:pt>
                <c:pt idx="6">
                  <c:v>101.7</c:v>
                </c:pt>
                <c:pt idx="7">
                  <c:v>99.6</c:v>
                </c:pt>
                <c:pt idx="8">
                  <c:v>116.6</c:v>
                </c:pt>
                <c:pt idx="9">
                  <c:v>97.4</c:v>
                </c:pt>
                <c:pt idx="10">
                  <c:v>152.9</c:v>
                </c:pt>
              </c:numCache>
            </c:numRef>
          </c:val>
        </c:ser>
        <c:gapWidth val="10"/>
        <c:overlap val="100"/>
        <c:axId val="118867840"/>
        <c:axId val="118869376"/>
      </c:barChart>
      <c:lineChart>
        <c:grouping val="standard"/>
        <c:ser>
          <c:idx val="1"/>
          <c:order val="1"/>
          <c:tx>
            <c:strRef>
              <c:f>общепит!$C$3</c:f>
              <c:strCache>
                <c:ptCount val="1"/>
              </c:strCache>
            </c:strRef>
          </c:tx>
          <c:spPr>
            <a:ln w="12700">
              <a:solidFill>
                <a:schemeClr val="tx1"/>
              </a:solidFill>
            </a:ln>
          </c:spPr>
          <c:marker>
            <c:symbol val="none"/>
          </c:marker>
          <c:cat>
            <c:strRef>
              <c:f>общепит!$A$5:$A$15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общепит!$C$5:$C$15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118867840"/>
        <c:axId val="118869376"/>
      </c:lineChart>
      <c:catAx>
        <c:axId val="118867840"/>
        <c:scaling>
          <c:orientation val="minMax"/>
        </c:scaling>
        <c:delete val="1"/>
        <c:axPos val="b"/>
        <c:tickLblPos val="none"/>
        <c:crossAx val="118869376"/>
        <c:crosses val="autoZero"/>
        <c:auto val="1"/>
        <c:lblAlgn val="ctr"/>
        <c:lblOffset val="100"/>
      </c:catAx>
      <c:valAx>
        <c:axId val="118869376"/>
        <c:scaling>
          <c:orientation val="minMax"/>
          <c:max val="160"/>
          <c:min val="0"/>
        </c:scaling>
        <c:delete val="1"/>
        <c:axPos val="l"/>
        <c:numFmt formatCode="0.00" sourceLinked="1"/>
        <c:tickLblPos val="none"/>
        <c:crossAx val="118867840"/>
        <c:crosses val="autoZero"/>
        <c:crossBetween val="between"/>
      </c:valAx>
      <c:spPr>
        <a:noFill/>
      </c:spPr>
    </c:plotArea>
    <c:plotVisOnly val="1"/>
    <c:dispBlanksAs val="gap"/>
  </c:chart>
  <c:spPr>
    <a:noFill/>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платусл!$B$3</c:f>
              <c:strCache>
                <c:ptCount val="1"/>
              </c:strCache>
            </c:strRef>
          </c:tx>
          <c:spPr>
            <a:solidFill>
              <a:schemeClr val="tx2">
                <a:lumMod val="40000"/>
                <a:lumOff val="60000"/>
              </a:schemeClr>
            </a:solidFill>
          </c:spPr>
          <c:dPt>
            <c:idx val="1"/>
            <c:spPr>
              <a:solidFill>
                <a:schemeClr val="tx2"/>
              </a:solidFill>
            </c:spPr>
          </c:dPt>
          <c:cat>
            <c:strRef>
              <c:f>платусл!$A$5:$A$15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платусл!$B$5:$B$15</c:f>
              <c:numCache>
                <c:formatCode>0.00</c:formatCode>
                <c:ptCount val="11"/>
                <c:pt idx="0">
                  <c:v>97.1</c:v>
                </c:pt>
                <c:pt idx="1">
                  <c:v>94.9</c:v>
                </c:pt>
                <c:pt idx="2">
                  <c:v>100.1</c:v>
                </c:pt>
                <c:pt idx="3">
                  <c:v>105.1</c:v>
                </c:pt>
                <c:pt idx="4">
                  <c:v>96.5</c:v>
                </c:pt>
                <c:pt idx="5">
                  <c:v>99.5</c:v>
                </c:pt>
                <c:pt idx="6">
                  <c:v>103.1</c:v>
                </c:pt>
                <c:pt idx="7">
                  <c:v>103.8</c:v>
                </c:pt>
                <c:pt idx="8">
                  <c:v>96.3</c:v>
                </c:pt>
                <c:pt idx="9">
                  <c:v>99.5</c:v>
                </c:pt>
                <c:pt idx="10">
                  <c:v>93.6</c:v>
                </c:pt>
              </c:numCache>
            </c:numRef>
          </c:val>
        </c:ser>
        <c:gapWidth val="10"/>
        <c:overlap val="100"/>
        <c:axId val="118902784"/>
        <c:axId val="118904320"/>
      </c:barChart>
      <c:lineChart>
        <c:grouping val="standard"/>
        <c:ser>
          <c:idx val="1"/>
          <c:order val="1"/>
          <c:tx>
            <c:strRef>
              <c:f>платусл!$C$3</c:f>
              <c:strCache>
                <c:ptCount val="1"/>
              </c:strCache>
            </c:strRef>
          </c:tx>
          <c:spPr>
            <a:ln w="12700">
              <a:solidFill>
                <a:schemeClr val="tx1"/>
              </a:solidFill>
            </a:ln>
          </c:spPr>
          <c:marker>
            <c:symbol val="none"/>
          </c:marker>
          <c:cat>
            <c:strRef>
              <c:f>платусл!$A$5:$A$15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платусл!$C$5:$C$15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118902784"/>
        <c:axId val="118904320"/>
      </c:lineChart>
      <c:catAx>
        <c:axId val="118902784"/>
        <c:scaling>
          <c:orientation val="minMax"/>
        </c:scaling>
        <c:delete val="1"/>
        <c:axPos val="b"/>
        <c:tickLblPos val="none"/>
        <c:crossAx val="118904320"/>
        <c:crosses val="autoZero"/>
        <c:auto val="1"/>
        <c:lblAlgn val="ctr"/>
        <c:lblOffset val="100"/>
      </c:catAx>
      <c:valAx>
        <c:axId val="118904320"/>
        <c:scaling>
          <c:orientation val="minMax"/>
          <c:max val="110"/>
          <c:min val="80"/>
        </c:scaling>
        <c:delete val="1"/>
        <c:axPos val="l"/>
        <c:numFmt formatCode="0.00" sourceLinked="1"/>
        <c:tickLblPos val="none"/>
        <c:crossAx val="118902784"/>
        <c:crosses val="autoZero"/>
        <c:crossBetween val="between"/>
      </c:valAx>
      <c:spPr>
        <a:noFill/>
      </c:spPr>
    </c:plotArea>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сх!$B$2</c:f>
              <c:strCache>
                <c:ptCount val="1"/>
                <c:pt idx="0">
                  <c:v>янв-декаб</c:v>
                </c:pt>
              </c:strCache>
            </c:strRef>
          </c:tx>
          <c:spPr>
            <a:solidFill>
              <a:schemeClr val="tx2">
                <a:lumMod val="40000"/>
                <a:lumOff val="60000"/>
              </a:schemeClr>
            </a:solidFill>
          </c:spPr>
          <c:dPt>
            <c:idx val="1"/>
            <c:spPr>
              <a:solidFill>
                <a:schemeClr val="tx2"/>
              </a:solidFill>
            </c:spPr>
          </c:dPt>
          <c:cat>
            <c:strRef>
              <c:f>сх!$A$3:$A$13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сх!$B$3:$B$13</c:f>
              <c:numCache>
                <c:formatCode>0.00</c:formatCode>
                <c:ptCount val="11"/>
                <c:pt idx="0">
                  <c:v>16682.5</c:v>
                </c:pt>
                <c:pt idx="1">
                  <c:v>26080.5</c:v>
                </c:pt>
                <c:pt idx="2">
                  <c:v>21701.7</c:v>
                </c:pt>
                <c:pt idx="3">
                  <c:v>9992.7000000000007</c:v>
                </c:pt>
                <c:pt idx="4">
                  <c:v>38143.300000000003</c:v>
                </c:pt>
                <c:pt idx="5">
                  <c:v>15594.5</c:v>
                </c:pt>
                <c:pt idx="6">
                  <c:v>50722.1</c:v>
                </c:pt>
                <c:pt idx="7">
                  <c:v>2743.8</c:v>
                </c:pt>
                <c:pt idx="8">
                  <c:v>11484.2</c:v>
                </c:pt>
                <c:pt idx="9">
                  <c:v>3574.8</c:v>
                </c:pt>
                <c:pt idx="10">
                  <c:v>1544.9</c:v>
                </c:pt>
              </c:numCache>
            </c:numRef>
          </c:val>
        </c:ser>
        <c:gapWidth val="10"/>
        <c:axId val="102281984"/>
        <c:axId val="102283520"/>
      </c:barChart>
      <c:catAx>
        <c:axId val="102281984"/>
        <c:scaling>
          <c:orientation val="minMax"/>
        </c:scaling>
        <c:delete val="1"/>
        <c:axPos val="b"/>
        <c:tickLblPos val="none"/>
        <c:crossAx val="102283520"/>
        <c:crosses val="autoZero"/>
        <c:auto val="1"/>
        <c:lblAlgn val="ctr"/>
        <c:lblOffset val="100"/>
      </c:catAx>
      <c:valAx>
        <c:axId val="102283520"/>
        <c:scaling>
          <c:orientation val="minMax"/>
          <c:max val="55000"/>
          <c:min val="0"/>
        </c:scaling>
        <c:delete val="1"/>
        <c:axPos val="l"/>
        <c:numFmt formatCode="0.00" sourceLinked="1"/>
        <c:tickLblPos val="none"/>
        <c:crossAx val="102281984"/>
        <c:crosses val="autoZero"/>
        <c:crossBetween val="between"/>
      </c:valAx>
      <c:spPr>
        <a:noFill/>
      </c:spPr>
    </c:plotArea>
    <c:plotVisOnly val="1"/>
    <c:dispBlanksAs val="gap"/>
  </c:chart>
  <c:spPr>
    <a:noFill/>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оптторг!$B$3</c:f>
              <c:strCache>
                <c:ptCount val="1"/>
              </c:strCache>
            </c:strRef>
          </c:tx>
          <c:spPr>
            <a:solidFill>
              <a:schemeClr val="tx2">
                <a:lumMod val="40000"/>
                <a:lumOff val="60000"/>
              </a:schemeClr>
            </a:solidFill>
          </c:spPr>
          <c:dPt>
            <c:idx val="1"/>
            <c:spPr>
              <a:solidFill>
                <a:schemeClr val="tx2"/>
              </a:solidFill>
            </c:spPr>
          </c:dPt>
          <c:cat>
            <c:strRef>
              <c:f>оптторг!$A$5:$A$15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оптторг!$B$5:$B$15</c:f>
              <c:numCache>
                <c:formatCode>0.00</c:formatCode>
                <c:ptCount val="11"/>
                <c:pt idx="0">
                  <c:v>95.6</c:v>
                </c:pt>
                <c:pt idx="1">
                  <c:v>108.5</c:v>
                </c:pt>
                <c:pt idx="2">
                  <c:v>98.6</c:v>
                </c:pt>
                <c:pt idx="3">
                  <c:v>111.7</c:v>
                </c:pt>
                <c:pt idx="4">
                  <c:v>100.1</c:v>
                </c:pt>
                <c:pt idx="5">
                  <c:v>89.9</c:v>
                </c:pt>
                <c:pt idx="6">
                  <c:v>96.1</c:v>
                </c:pt>
                <c:pt idx="7">
                  <c:v>107.9</c:v>
                </c:pt>
                <c:pt idx="8">
                  <c:v>118.5</c:v>
                </c:pt>
                <c:pt idx="9">
                  <c:v>99.1</c:v>
                </c:pt>
                <c:pt idx="10">
                  <c:v>352.9</c:v>
                </c:pt>
              </c:numCache>
            </c:numRef>
          </c:val>
        </c:ser>
        <c:gapWidth val="10"/>
        <c:overlap val="100"/>
        <c:axId val="118937088"/>
        <c:axId val="118938624"/>
      </c:barChart>
      <c:lineChart>
        <c:grouping val="standard"/>
        <c:ser>
          <c:idx val="1"/>
          <c:order val="1"/>
          <c:tx>
            <c:strRef>
              <c:f>оптторг!$C$3</c:f>
              <c:strCache>
                <c:ptCount val="1"/>
              </c:strCache>
            </c:strRef>
          </c:tx>
          <c:spPr>
            <a:ln w="12700">
              <a:solidFill>
                <a:schemeClr val="tx1"/>
              </a:solidFill>
            </a:ln>
          </c:spPr>
          <c:marker>
            <c:symbol val="none"/>
          </c:marker>
          <c:cat>
            <c:strRef>
              <c:f>оптторг!$A$5:$A$15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оптторг!$C$5:$C$15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118937088"/>
        <c:axId val="118938624"/>
      </c:lineChart>
      <c:catAx>
        <c:axId val="118937088"/>
        <c:scaling>
          <c:orientation val="minMax"/>
        </c:scaling>
        <c:delete val="1"/>
        <c:axPos val="b"/>
        <c:tickLblPos val="none"/>
        <c:crossAx val="118938624"/>
        <c:crosses val="autoZero"/>
        <c:auto val="1"/>
        <c:lblAlgn val="ctr"/>
        <c:lblOffset val="100"/>
      </c:catAx>
      <c:valAx>
        <c:axId val="118938624"/>
        <c:scaling>
          <c:orientation val="minMax"/>
          <c:max val="400"/>
          <c:min val="0"/>
        </c:scaling>
        <c:delete val="1"/>
        <c:axPos val="l"/>
        <c:numFmt formatCode="0.00" sourceLinked="1"/>
        <c:tickLblPos val="none"/>
        <c:crossAx val="118937088"/>
        <c:crosses val="autoZero"/>
        <c:crossBetween val="between"/>
      </c:valAx>
      <c:spPr>
        <a:noFill/>
      </c:spPr>
    </c:plotArea>
    <c:plotVisOnly val="1"/>
    <c:dispBlanksAs val="gap"/>
  </c:chart>
  <c:spPr>
    <a:noFill/>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ИПЦ2!$B$3</c:f>
              <c:strCache>
                <c:ptCount val="1"/>
              </c:strCache>
            </c:strRef>
          </c:tx>
          <c:spPr>
            <a:solidFill>
              <a:schemeClr val="tx2">
                <a:lumMod val="40000"/>
                <a:lumOff val="60000"/>
              </a:schemeClr>
            </a:solidFill>
          </c:spPr>
          <c:dPt>
            <c:idx val="1"/>
            <c:spPr>
              <a:solidFill>
                <a:schemeClr val="tx2"/>
              </a:solidFill>
            </c:spPr>
          </c:dPt>
          <c:cat>
            <c:strRef>
              <c:f>ИПЦ2!$A$5:$A$15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ИПЦ2!$B$5:$B$15</c:f>
              <c:numCache>
                <c:formatCode>0.00</c:formatCode>
                <c:ptCount val="11"/>
                <c:pt idx="0">
                  <c:v>101.7</c:v>
                </c:pt>
                <c:pt idx="1">
                  <c:v>100.4</c:v>
                </c:pt>
                <c:pt idx="2">
                  <c:v>101.78</c:v>
                </c:pt>
                <c:pt idx="3">
                  <c:v>100.66999999999999</c:v>
                </c:pt>
                <c:pt idx="4">
                  <c:v>100.98</c:v>
                </c:pt>
                <c:pt idx="5">
                  <c:v>101.11999999999999</c:v>
                </c:pt>
                <c:pt idx="6">
                  <c:v>101.6</c:v>
                </c:pt>
                <c:pt idx="7">
                  <c:v>100.9</c:v>
                </c:pt>
                <c:pt idx="8">
                  <c:v>101.21000000000002</c:v>
                </c:pt>
                <c:pt idx="9">
                  <c:v>101.59</c:v>
                </c:pt>
                <c:pt idx="10">
                  <c:v>101.27</c:v>
                </c:pt>
              </c:numCache>
            </c:numRef>
          </c:val>
        </c:ser>
        <c:gapWidth val="10"/>
        <c:overlap val="100"/>
        <c:axId val="119045504"/>
        <c:axId val="119047296"/>
      </c:barChart>
      <c:lineChart>
        <c:grouping val="standard"/>
        <c:ser>
          <c:idx val="1"/>
          <c:order val="1"/>
          <c:tx>
            <c:strRef>
              <c:f>ИПЦ2!$C$3</c:f>
              <c:strCache>
                <c:ptCount val="1"/>
              </c:strCache>
            </c:strRef>
          </c:tx>
          <c:spPr>
            <a:ln w="12700">
              <a:solidFill>
                <a:schemeClr val="tx1"/>
              </a:solidFill>
            </a:ln>
          </c:spPr>
          <c:marker>
            <c:symbol val="none"/>
          </c:marker>
          <c:cat>
            <c:strRef>
              <c:f>ИПЦ2!$A$5:$A$15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ИПЦ2!$C$5:$C$15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119045504"/>
        <c:axId val="119047296"/>
      </c:lineChart>
      <c:catAx>
        <c:axId val="119045504"/>
        <c:scaling>
          <c:orientation val="minMax"/>
        </c:scaling>
        <c:delete val="1"/>
        <c:axPos val="b"/>
        <c:tickLblPos val="none"/>
        <c:crossAx val="119047296"/>
        <c:crosses val="autoZero"/>
        <c:auto val="1"/>
        <c:lblAlgn val="ctr"/>
        <c:lblOffset val="100"/>
      </c:catAx>
      <c:valAx>
        <c:axId val="119047296"/>
        <c:scaling>
          <c:orientation val="minMax"/>
          <c:max val="105"/>
          <c:min val="90"/>
        </c:scaling>
        <c:delete val="1"/>
        <c:axPos val="l"/>
        <c:numFmt formatCode="0.00" sourceLinked="1"/>
        <c:tickLblPos val="none"/>
        <c:crossAx val="119045504"/>
        <c:crosses val="autoZero"/>
        <c:crossBetween val="between"/>
      </c:valAx>
      <c:spPr>
        <a:noFill/>
      </c:spPr>
    </c:plotArea>
    <c:plotVisOnly val="1"/>
    <c:dispBlanksAs val="gap"/>
  </c:chart>
  <c:spPr>
    <a:noFill/>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реалДД!$B$3</c:f>
              <c:strCache>
                <c:ptCount val="1"/>
                <c:pt idx="0">
                  <c:v>Реальные денежные доходы,%</c:v>
                </c:pt>
              </c:strCache>
            </c:strRef>
          </c:tx>
          <c:spPr>
            <a:solidFill>
              <a:schemeClr val="tx2">
                <a:lumMod val="40000"/>
                <a:lumOff val="60000"/>
              </a:schemeClr>
            </a:solidFill>
          </c:spPr>
          <c:dPt>
            <c:idx val="1"/>
            <c:spPr>
              <a:solidFill>
                <a:schemeClr val="tx2"/>
              </a:solidFill>
            </c:spPr>
          </c:dPt>
          <c:cat>
            <c:strRef>
              <c:f>реалДД!$A$5:$A$15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реалДД!$B$5:$B$15</c:f>
              <c:numCache>
                <c:formatCode>0.0</c:formatCode>
                <c:ptCount val="11"/>
                <c:pt idx="0">
                  <c:v>98.2</c:v>
                </c:pt>
                <c:pt idx="1">
                  <c:v>102.4</c:v>
                </c:pt>
                <c:pt idx="2">
                  <c:v>101.7</c:v>
                </c:pt>
                <c:pt idx="3">
                  <c:v>103.5</c:v>
                </c:pt>
                <c:pt idx="4">
                  <c:v>100.9</c:v>
                </c:pt>
                <c:pt idx="5">
                  <c:v>100.6</c:v>
                </c:pt>
                <c:pt idx="6">
                  <c:v>100.4</c:v>
                </c:pt>
                <c:pt idx="7">
                  <c:v>102.6</c:v>
                </c:pt>
                <c:pt idx="8">
                  <c:v>102.1</c:v>
                </c:pt>
                <c:pt idx="9">
                  <c:v>99.8</c:v>
                </c:pt>
                <c:pt idx="10">
                  <c:v>99</c:v>
                </c:pt>
              </c:numCache>
            </c:numRef>
          </c:val>
        </c:ser>
        <c:gapWidth val="10"/>
        <c:overlap val="100"/>
        <c:axId val="119075968"/>
        <c:axId val="119077504"/>
      </c:barChart>
      <c:lineChart>
        <c:grouping val="standard"/>
        <c:ser>
          <c:idx val="1"/>
          <c:order val="1"/>
          <c:tx>
            <c:strRef>
              <c:f>реалДД!$C$3</c:f>
              <c:strCache>
                <c:ptCount val="1"/>
              </c:strCache>
            </c:strRef>
          </c:tx>
          <c:spPr>
            <a:ln w="12700">
              <a:solidFill>
                <a:schemeClr val="tx1"/>
              </a:solidFill>
            </a:ln>
          </c:spPr>
          <c:marker>
            <c:symbol val="none"/>
          </c:marker>
          <c:cat>
            <c:strRef>
              <c:f>реалДД!$A$5:$A$15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реалДД!$C$5:$C$15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119075968"/>
        <c:axId val="119077504"/>
      </c:lineChart>
      <c:catAx>
        <c:axId val="119075968"/>
        <c:scaling>
          <c:orientation val="minMax"/>
        </c:scaling>
        <c:delete val="1"/>
        <c:axPos val="b"/>
        <c:tickLblPos val="none"/>
        <c:crossAx val="119077504"/>
        <c:crosses val="autoZero"/>
        <c:auto val="1"/>
        <c:lblAlgn val="ctr"/>
        <c:lblOffset val="100"/>
      </c:catAx>
      <c:valAx>
        <c:axId val="119077504"/>
        <c:scaling>
          <c:orientation val="minMax"/>
        </c:scaling>
        <c:delete val="1"/>
        <c:axPos val="l"/>
        <c:numFmt formatCode="0.0" sourceLinked="1"/>
        <c:tickLblPos val="none"/>
        <c:crossAx val="119075968"/>
        <c:crosses val="autoZero"/>
        <c:crossBetween val="between"/>
      </c:valAx>
      <c:spPr>
        <a:noFill/>
        <a:ln w="25400">
          <a:noFill/>
        </a:ln>
      </c:spPr>
    </c:plotArea>
    <c:plotVisOnly val="1"/>
    <c:dispBlanksAs val="gap"/>
  </c:chart>
  <c:spPr>
    <a:noFill/>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реалЗП!$B$4</c:f>
              <c:strCache>
                <c:ptCount val="1"/>
                <c:pt idx="0">
                  <c:v>реальные зп</c:v>
                </c:pt>
              </c:strCache>
            </c:strRef>
          </c:tx>
          <c:spPr>
            <a:solidFill>
              <a:schemeClr val="tx2">
                <a:lumMod val="40000"/>
                <a:lumOff val="60000"/>
              </a:schemeClr>
            </a:solidFill>
          </c:spPr>
          <c:dPt>
            <c:idx val="1"/>
            <c:spPr>
              <a:solidFill>
                <a:schemeClr val="tx2"/>
              </a:solidFill>
            </c:spPr>
          </c:dPt>
          <c:cat>
            <c:strRef>
              <c:f>реалЗП!$A$5:$A$15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реалЗП!$B$5:$B$15</c:f>
              <c:numCache>
                <c:formatCode>0.00</c:formatCode>
                <c:ptCount val="11"/>
                <c:pt idx="0">
                  <c:v>106.7</c:v>
                </c:pt>
                <c:pt idx="1">
                  <c:v>104.7</c:v>
                </c:pt>
                <c:pt idx="2">
                  <c:v>103.3</c:v>
                </c:pt>
                <c:pt idx="3">
                  <c:v>106.9</c:v>
                </c:pt>
                <c:pt idx="4">
                  <c:v>107.2</c:v>
                </c:pt>
                <c:pt idx="5">
                  <c:v>102.3</c:v>
                </c:pt>
                <c:pt idx="6">
                  <c:v>103.7</c:v>
                </c:pt>
                <c:pt idx="7">
                  <c:v>108</c:v>
                </c:pt>
                <c:pt idx="8">
                  <c:v>103.9</c:v>
                </c:pt>
                <c:pt idx="9">
                  <c:v>100.1</c:v>
                </c:pt>
                <c:pt idx="10">
                  <c:v>105.9</c:v>
                </c:pt>
              </c:numCache>
            </c:numRef>
          </c:val>
        </c:ser>
        <c:gapWidth val="10"/>
        <c:overlap val="100"/>
        <c:axId val="119102464"/>
        <c:axId val="119108352"/>
      </c:barChart>
      <c:lineChart>
        <c:grouping val="standard"/>
        <c:ser>
          <c:idx val="1"/>
          <c:order val="1"/>
          <c:tx>
            <c:strRef>
              <c:f>реалЗП!$C$4</c:f>
              <c:strCache>
                <c:ptCount val="1"/>
                <c:pt idx="0">
                  <c:v>100</c:v>
                </c:pt>
              </c:strCache>
            </c:strRef>
          </c:tx>
          <c:spPr>
            <a:ln w="12700">
              <a:solidFill>
                <a:schemeClr val="tx1"/>
              </a:solidFill>
            </a:ln>
          </c:spPr>
          <c:marker>
            <c:symbol val="none"/>
          </c:marker>
          <c:cat>
            <c:strRef>
              <c:f>реалЗП!$A$5:$A$15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реалЗП!$C$5:$C$15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119102464"/>
        <c:axId val="119108352"/>
      </c:lineChart>
      <c:catAx>
        <c:axId val="119102464"/>
        <c:scaling>
          <c:orientation val="minMax"/>
        </c:scaling>
        <c:delete val="1"/>
        <c:axPos val="b"/>
        <c:numFmt formatCode="General" sourceLinked="1"/>
        <c:tickLblPos val="none"/>
        <c:crossAx val="119108352"/>
        <c:crosses val="autoZero"/>
        <c:auto val="1"/>
        <c:lblAlgn val="ctr"/>
        <c:lblOffset val="100"/>
      </c:catAx>
      <c:valAx>
        <c:axId val="119108352"/>
        <c:scaling>
          <c:orientation val="minMax"/>
          <c:max val="120"/>
          <c:min val="50"/>
        </c:scaling>
        <c:delete val="1"/>
        <c:axPos val="l"/>
        <c:numFmt formatCode="0.00" sourceLinked="1"/>
        <c:tickLblPos val="none"/>
        <c:crossAx val="119102464"/>
        <c:crosses val="autoZero"/>
        <c:crossBetween val="between"/>
      </c:valAx>
      <c:spPr>
        <a:noFill/>
      </c:spPr>
    </c:plotArea>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инвестиции!$B$1</c:f>
              <c:strCache>
                <c:ptCount val="1"/>
                <c:pt idx="0">
                  <c:v>4 квартал</c:v>
                </c:pt>
              </c:strCache>
            </c:strRef>
          </c:tx>
          <c:spPr>
            <a:solidFill>
              <a:schemeClr val="tx2">
                <a:lumMod val="40000"/>
                <a:lumOff val="60000"/>
              </a:schemeClr>
            </a:solidFill>
            <a:ln>
              <a:noFill/>
            </a:ln>
          </c:spPr>
          <c:dPt>
            <c:idx val="1"/>
            <c:spPr>
              <a:solidFill>
                <a:schemeClr val="tx2">
                  <a:lumMod val="75000"/>
                </a:schemeClr>
              </a:solidFill>
              <a:ln>
                <a:noFill/>
              </a:ln>
            </c:spPr>
          </c:dPt>
          <c:cat>
            <c:strRef>
              <c:f>инвестиции!$A$2:$A$12</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инвестиции!$B$2:$B$12</c:f>
              <c:numCache>
                <c:formatCode>0.00</c:formatCode>
                <c:ptCount val="11"/>
                <c:pt idx="0">
                  <c:v>71128</c:v>
                </c:pt>
                <c:pt idx="1">
                  <c:v>381146.5</c:v>
                </c:pt>
                <c:pt idx="2">
                  <c:v>86666.8</c:v>
                </c:pt>
                <c:pt idx="3">
                  <c:v>47240.800000000003</c:v>
                </c:pt>
                <c:pt idx="4">
                  <c:v>179355.5</c:v>
                </c:pt>
                <c:pt idx="5">
                  <c:v>161488.29999999999</c:v>
                </c:pt>
                <c:pt idx="6">
                  <c:v>339933.6</c:v>
                </c:pt>
                <c:pt idx="7">
                  <c:v>35797.199999999997</c:v>
                </c:pt>
                <c:pt idx="8">
                  <c:v>231700.6</c:v>
                </c:pt>
                <c:pt idx="9">
                  <c:v>15489.8</c:v>
                </c:pt>
                <c:pt idx="10">
                  <c:v>25906.3</c:v>
                </c:pt>
              </c:numCache>
            </c:numRef>
          </c:val>
        </c:ser>
        <c:gapWidth val="10"/>
        <c:axId val="102303232"/>
        <c:axId val="102304768"/>
      </c:barChart>
      <c:catAx>
        <c:axId val="102303232"/>
        <c:scaling>
          <c:orientation val="minMax"/>
        </c:scaling>
        <c:delete val="1"/>
        <c:axPos val="b"/>
        <c:tickLblPos val="none"/>
        <c:crossAx val="102304768"/>
        <c:crosses val="autoZero"/>
        <c:auto val="1"/>
        <c:lblAlgn val="ctr"/>
        <c:lblOffset val="100"/>
      </c:catAx>
      <c:valAx>
        <c:axId val="102304768"/>
        <c:scaling>
          <c:orientation val="minMax"/>
          <c:max val="265000"/>
          <c:min val="0"/>
        </c:scaling>
        <c:delete val="1"/>
        <c:axPos val="l"/>
        <c:numFmt formatCode="0.00" sourceLinked="1"/>
        <c:tickLblPos val="none"/>
        <c:crossAx val="102303232"/>
        <c:crosses val="autoZero"/>
        <c:crossBetween val="between"/>
        <c:minorUnit val="300000"/>
      </c:valAx>
      <c:spPr>
        <a:noFill/>
      </c:spPr>
    </c:plotArea>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spPr>
            <a:solidFill>
              <a:schemeClr val="tx2">
                <a:lumMod val="40000"/>
                <a:lumOff val="60000"/>
              </a:schemeClr>
            </a:solidFill>
          </c:spPr>
          <c:dPt>
            <c:idx val="1"/>
            <c:spPr>
              <a:solidFill>
                <a:schemeClr val="tx2"/>
              </a:solidFill>
            </c:spPr>
          </c:dPt>
          <c:cat>
            <c:strRef>
              <c:f>строй!$A$6:$A$16</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строй!$B$6:$B$16</c:f>
              <c:numCache>
                <c:formatCode>0.00</c:formatCode>
                <c:ptCount val="11"/>
                <c:pt idx="0">
                  <c:v>2287.1</c:v>
                </c:pt>
                <c:pt idx="1">
                  <c:v>29413.8</c:v>
                </c:pt>
                <c:pt idx="2">
                  <c:v>5558.1</c:v>
                </c:pt>
                <c:pt idx="3">
                  <c:v>3207.4</c:v>
                </c:pt>
                <c:pt idx="4">
                  <c:v>16855.8</c:v>
                </c:pt>
                <c:pt idx="5">
                  <c:v>16484.8</c:v>
                </c:pt>
                <c:pt idx="6">
                  <c:v>6924.4</c:v>
                </c:pt>
                <c:pt idx="7">
                  <c:v>4977.4000000000005</c:v>
                </c:pt>
                <c:pt idx="8">
                  <c:v>11195.6</c:v>
                </c:pt>
                <c:pt idx="9">
                  <c:v>1504.9</c:v>
                </c:pt>
                <c:pt idx="10">
                  <c:v>921.7</c:v>
                </c:pt>
              </c:numCache>
            </c:numRef>
          </c:val>
        </c:ser>
        <c:gapWidth val="10"/>
        <c:axId val="102324864"/>
        <c:axId val="102330752"/>
      </c:barChart>
      <c:catAx>
        <c:axId val="102324864"/>
        <c:scaling>
          <c:orientation val="minMax"/>
        </c:scaling>
        <c:delete val="1"/>
        <c:axPos val="b"/>
        <c:tickLblPos val="none"/>
        <c:crossAx val="102330752"/>
        <c:crosses val="autoZero"/>
        <c:auto val="1"/>
        <c:lblAlgn val="ctr"/>
        <c:lblOffset val="100"/>
      </c:catAx>
      <c:valAx>
        <c:axId val="102330752"/>
        <c:scaling>
          <c:orientation val="minMax"/>
          <c:max val="35000"/>
          <c:min val="0"/>
        </c:scaling>
        <c:delete val="1"/>
        <c:axPos val="l"/>
        <c:numFmt formatCode="0.00" sourceLinked="1"/>
        <c:tickLblPos val="none"/>
        <c:crossAx val="102324864"/>
        <c:crosses val="autoZero"/>
        <c:crossBetween val="between"/>
      </c:valAx>
      <c:spPr>
        <a:noFill/>
      </c:spPr>
    </c:plotArea>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spPr>
            <a:solidFill>
              <a:schemeClr val="tx2">
                <a:lumMod val="40000"/>
                <a:lumOff val="60000"/>
              </a:schemeClr>
            </a:solidFill>
          </c:spPr>
          <c:dPt>
            <c:idx val="1"/>
            <c:spPr>
              <a:solidFill>
                <a:schemeClr val="tx2"/>
              </a:solidFill>
            </c:spPr>
          </c:dPt>
          <c:cat>
            <c:strRef>
              <c:f>жилье!$A$6:$A$16</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жилье!$B$6:$B$16</c:f>
              <c:numCache>
                <c:formatCode>0.00</c:formatCode>
                <c:ptCount val="11"/>
                <c:pt idx="0">
                  <c:v>50.1</c:v>
                </c:pt>
                <c:pt idx="1">
                  <c:v>100.2</c:v>
                </c:pt>
                <c:pt idx="2">
                  <c:v>38.9</c:v>
                </c:pt>
                <c:pt idx="3">
                  <c:v>8.5</c:v>
                </c:pt>
                <c:pt idx="4">
                  <c:v>118.3</c:v>
                </c:pt>
                <c:pt idx="5">
                  <c:v>33.700000000000003</c:v>
                </c:pt>
                <c:pt idx="6">
                  <c:v>35.5</c:v>
                </c:pt>
                <c:pt idx="7">
                  <c:v>1.3</c:v>
                </c:pt>
                <c:pt idx="8">
                  <c:v>75.099999999999994</c:v>
                </c:pt>
                <c:pt idx="9">
                  <c:v>4.0999999999999996</c:v>
                </c:pt>
                <c:pt idx="10">
                  <c:v>0.60000000000000064</c:v>
                </c:pt>
              </c:numCache>
            </c:numRef>
          </c:val>
        </c:ser>
        <c:gapWidth val="10"/>
        <c:axId val="102337536"/>
        <c:axId val="102355712"/>
      </c:barChart>
      <c:catAx>
        <c:axId val="102337536"/>
        <c:scaling>
          <c:orientation val="minMax"/>
        </c:scaling>
        <c:delete val="1"/>
        <c:axPos val="b"/>
        <c:tickLblPos val="none"/>
        <c:crossAx val="102355712"/>
        <c:crosses val="autoZero"/>
        <c:auto val="1"/>
        <c:lblAlgn val="ctr"/>
        <c:lblOffset val="100"/>
      </c:catAx>
      <c:valAx>
        <c:axId val="102355712"/>
        <c:scaling>
          <c:orientation val="minMax"/>
          <c:max val="125"/>
          <c:min val="0"/>
        </c:scaling>
        <c:delete val="1"/>
        <c:axPos val="l"/>
        <c:numFmt formatCode="0.00" sourceLinked="1"/>
        <c:tickLblPos val="none"/>
        <c:crossAx val="102337536"/>
        <c:crosses val="autoZero"/>
        <c:crossBetween val="between"/>
      </c:valAx>
      <c:spPr>
        <a:noFill/>
      </c:spPr>
    </c:plotArea>
    <c:plotVisOnly val="1"/>
    <c:dispBlanksAs val="gap"/>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фин_убыт!$B$3</c:f>
              <c:strCache>
                <c:ptCount val="1"/>
                <c:pt idx="0">
                  <c:v>Сальдированный финансовый результат - всего (без субъектов малого предпринимательства, банков, страховых организаций и бюджетных учреждений),млн. рублей</c:v>
                </c:pt>
              </c:strCache>
            </c:strRef>
          </c:tx>
          <c:spPr>
            <a:solidFill>
              <a:schemeClr val="tx2">
                <a:lumMod val="40000"/>
                <a:lumOff val="60000"/>
              </a:schemeClr>
            </a:solidFill>
          </c:spPr>
          <c:dPt>
            <c:idx val="1"/>
            <c:spPr>
              <a:solidFill>
                <a:schemeClr val="tx2"/>
              </a:solidFill>
            </c:spPr>
          </c:dPt>
          <c:cat>
            <c:strRef>
              <c:f>фин_убыт!$A$4:$A$14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фин_убыт!$B$4:$B$14</c:f>
              <c:numCache>
                <c:formatCode>0.00</c:formatCode>
                <c:ptCount val="11"/>
                <c:pt idx="0">
                  <c:v>153.4</c:v>
                </c:pt>
                <c:pt idx="1">
                  <c:v>16663.2</c:v>
                </c:pt>
                <c:pt idx="2">
                  <c:v>1805.1</c:v>
                </c:pt>
                <c:pt idx="3">
                  <c:v>1962</c:v>
                </c:pt>
                <c:pt idx="4">
                  <c:v>14545.7</c:v>
                </c:pt>
                <c:pt idx="5">
                  <c:v>4022.2</c:v>
                </c:pt>
                <c:pt idx="6">
                  <c:v>2071.5</c:v>
                </c:pt>
                <c:pt idx="7">
                  <c:v>1116.8</c:v>
                </c:pt>
                <c:pt idx="8">
                  <c:v>31782.9</c:v>
                </c:pt>
                <c:pt idx="9">
                  <c:v>-324.5</c:v>
                </c:pt>
                <c:pt idx="10">
                  <c:v>2107.1999999999998</c:v>
                </c:pt>
              </c:numCache>
            </c:numRef>
          </c:val>
        </c:ser>
        <c:gapWidth val="10"/>
        <c:axId val="102375424"/>
        <c:axId val="102376960"/>
      </c:barChart>
      <c:catAx>
        <c:axId val="102375424"/>
        <c:scaling>
          <c:orientation val="minMax"/>
        </c:scaling>
        <c:delete val="1"/>
        <c:axPos val="b"/>
        <c:tickLblPos val="none"/>
        <c:crossAx val="102376960"/>
        <c:crosses val="autoZero"/>
        <c:auto val="1"/>
        <c:lblAlgn val="ctr"/>
        <c:lblOffset val="100"/>
      </c:catAx>
      <c:valAx>
        <c:axId val="102376960"/>
        <c:scaling>
          <c:orientation val="minMax"/>
          <c:max val="40000"/>
          <c:min val="-400"/>
        </c:scaling>
        <c:delete val="1"/>
        <c:axPos val="l"/>
        <c:numFmt formatCode="0.00" sourceLinked="1"/>
        <c:tickLblPos val="none"/>
        <c:crossAx val="102375424"/>
        <c:crosses val="autoZero"/>
        <c:crossBetween val="between"/>
      </c:valAx>
      <c:spPr>
        <a:noFill/>
      </c:spPr>
    </c:plotArea>
    <c:plotVisOnly val="1"/>
    <c:dispBlanksAs val="gap"/>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фин_убыт!$C$3</c:f>
              <c:strCache>
                <c:ptCount val="1"/>
                <c:pt idx="0">
                  <c:v>Удельный вес убыточных организаций - всего,%</c:v>
                </c:pt>
              </c:strCache>
            </c:strRef>
          </c:tx>
          <c:spPr>
            <a:solidFill>
              <a:schemeClr val="tx2">
                <a:lumMod val="40000"/>
                <a:lumOff val="60000"/>
              </a:schemeClr>
            </a:solidFill>
          </c:spPr>
          <c:dPt>
            <c:idx val="1"/>
            <c:spPr>
              <a:solidFill>
                <a:schemeClr val="tx2"/>
              </a:solidFill>
            </c:spPr>
          </c:dPt>
          <c:cat>
            <c:strRef>
              <c:f>фин_убыт!$A$4:$A$14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фин_убыт!$C$4:$C$14</c:f>
              <c:numCache>
                <c:formatCode>0.00</c:formatCode>
                <c:ptCount val="11"/>
                <c:pt idx="0">
                  <c:v>34.6</c:v>
                </c:pt>
                <c:pt idx="1">
                  <c:v>42.3</c:v>
                </c:pt>
                <c:pt idx="2">
                  <c:v>44</c:v>
                </c:pt>
                <c:pt idx="3">
                  <c:v>33.300000000000004</c:v>
                </c:pt>
                <c:pt idx="4">
                  <c:v>31</c:v>
                </c:pt>
                <c:pt idx="5">
                  <c:v>39.800000000000004</c:v>
                </c:pt>
                <c:pt idx="6">
                  <c:v>41.4</c:v>
                </c:pt>
                <c:pt idx="7">
                  <c:v>52.5</c:v>
                </c:pt>
                <c:pt idx="8">
                  <c:v>43.8</c:v>
                </c:pt>
                <c:pt idx="9">
                  <c:v>50</c:v>
                </c:pt>
                <c:pt idx="10">
                  <c:v>48.6</c:v>
                </c:pt>
              </c:numCache>
            </c:numRef>
          </c:val>
        </c:ser>
        <c:gapWidth val="10"/>
        <c:axId val="102408960"/>
        <c:axId val="102410496"/>
      </c:barChart>
      <c:catAx>
        <c:axId val="102408960"/>
        <c:scaling>
          <c:orientation val="minMax"/>
        </c:scaling>
        <c:delete val="1"/>
        <c:axPos val="b"/>
        <c:tickLblPos val="none"/>
        <c:crossAx val="102410496"/>
        <c:crosses val="autoZero"/>
        <c:auto val="1"/>
        <c:lblAlgn val="ctr"/>
        <c:lblOffset val="100"/>
      </c:catAx>
      <c:valAx>
        <c:axId val="102410496"/>
        <c:scaling>
          <c:orientation val="minMax"/>
          <c:max val="60"/>
          <c:min val="0"/>
        </c:scaling>
        <c:axPos val="l"/>
        <c:numFmt formatCode="0.00" sourceLinked="1"/>
        <c:tickLblPos val="none"/>
        <c:crossAx val="102408960"/>
        <c:crosses val="autoZero"/>
        <c:crossBetween val="between"/>
      </c:valAx>
      <c:spPr>
        <a:noFill/>
      </c:spPr>
    </c:plotArea>
    <c:plotVisOnly val="1"/>
    <c:dispBlanksAs val="gap"/>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ДенДох!$B$2</c:f>
              <c:strCache>
                <c:ptCount val="1"/>
                <c:pt idx="0">
                  <c:v>денежные доходы</c:v>
                </c:pt>
              </c:strCache>
            </c:strRef>
          </c:tx>
          <c:spPr>
            <a:solidFill>
              <a:schemeClr val="tx2">
                <a:lumMod val="40000"/>
                <a:lumOff val="60000"/>
              </a:schemeClr>
            </a:solidFill>
          </c:spPr>
          <c:dPt>
            <c:idx val="1"/>
            <c:spPr>
              <a:solidFill>
                <a:schemeClr val="tx2"/>
              </a:solidFill>
            </c:spPr>
          </c:dPt>
          <c:cat>
            <c:strRef>
              <c:f>ДенДох!$A$3:$A$13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авт.область</c:v>
                </c:pt>
                <c:pt idx="10">
                  <c:v>Чукотский авт.округ</c:v>
                </c:pt>
              </c:strCache>
            </c:strRef>
          </c:cat>
          <c:val>
            <c:numRef>
              <c:f>ДенДох!$B$3:$B$13</c:f>
              <c:numCache>
                <c:formatCode>0</c:formatCode>
                <c:ptCount val="11"/>
                <c:pt idx="0">
                  <c:v>25023</c:v>
                </c:pt>
                <c:pt idx="1">
                  <c:v>45452</c:v>
                </c:pt>
                <c:pt idx="2">
                  <c:v>25625</c:v>
                </c:pt>
                <c:pt idx="3">
                  <c:v>52332</c:v>
                </c:pt>
                <c:pt idx="4">
                  <c:v>36489</c:v>
                </c:pt>
                <c:pt idx="5">
                  <c:v>41337</c:v>
                </c:pt>
                <c:pt idx="6">
                  <c:v>32799</c:v>
                </c:pt>
                <c:pt idx="7">
                  <c:v>64809</c:v>
                </c:pt>
                <c:pt idx="8">
                  <c:v>56972</c:v>
                </c:pt>
                <c:pt idx="9">
                  <c:v>26099</c:v>
                </c:pt>
                <c:pt idx="10">
                  <c:v>81834</c:v>
                </c:pt>
              </c:numCache>
            </c:numRef>
          </c:val>
        </c:ser>
        <c:gapWidth val="10"/>
        <c:axId val="102430208"/>
        <c:axId val="102431744"/>
      </c:barChart>
      <c:catAx>
        <c:axId val="102430208"/>
        <c:scaling>
          <c:orientation val="minMax"/>
        </c:scaling>
        <c:delete val="1"/>
        <c:axPos val="b"/>
        <c:tickLblPos val="none"/>
        <c:crossAx val="102431744"/>
        <c:crosses val="autoZero"/>
        <c:auto val="1"/>
        <c:lblAlgn val="ctr"/>
        <c:lblOffset val="100"/>
      </c:catAx>
      <c:valAx>
        <c:axId val="102431744"/>
        <c:scaling>
          <c:orientation val="minMax"/>
          <c:max val="85000"/>
          <c:min val="0"/>
        </c:scaling>
        <c:delete val="1"/>
        <c:axPos val="l"/>
        <c:numFmt formatCode="0" sourceLinked="1"/>
        <c:tickLblPos val="none"/>
        <c:crossAx val="102430208"/>
        <c:crosses val="autoZero"/>
        <c:crossBetween val="between"/>
      </c:valAx>
      <c:spPr>
        <a:noFill/>
      </c:spPr>
    </c:plotArea>
    <c:plotVisOnly val="1"/>
    <c:dispBlanksAs val="gap"/>
  </c:chart>
  <c:spPr>
    <a:no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ЗП!$B$2</c:f>
              <c:strCache>
                <c:ptCount val="1"/>
                <c:pt idx="0">
                  <c:v>Среднемесячная начисленная заработная плата работников организаций,рублей</c:v>
                </c:pt>
              </c:strCache>
            </c:strRef>
          </c:tx>
          <c:spPr>
            <a:solidFill>
              <a:schemeClr val="tx2">
                <a:lumMod val="40000"/>
                <a:lumOff val="60000"/>
              </a:schemeClr>
            </a:solidFill>
          </c:spPr>
          <c:dPt>
            <c:idx val="1"/>
            <c:spPr>
              <a:solidFill>
                <a:schemeClr val="tx2"/>
              </a:solidFill>
            </c:spPr>
          </c:dPt>
          <c:cat>
            <c:strRef>
              <c:f>ЗП!$A$3:$A$13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ЗП!$B$3:$B$13</c:f>
              <c:numCache>
                <c:formatCode>0.00</c:formatCode>
                <c:ptCount val="11"/>
                <c:pt idx="0">
                  <c:v>38617.699999999997</c:v>
                </c:pt>
                <c:pt idx="1">
                  <c:v>69607.7</c:v>
                </c:pt>
                <c:pt idx="2">
                  <c:v>42268.7</c:v>
                </c:pt>
                <c:pt idx="3">
                  <c:v>73862.899999999994</c:v>
                </c:pt>
                <c:pt idx="4">
                  <c:v>46688.4</c:v>
                </c:pt>
                <c:pt idx="5">
                  <c:v>50012</c:v>
                </c:pt>
                <c:pt idx="6">
                  <c:v>47660.3</c:v>
                </c:pt>
                <c:pt idx="7">
                  <c:v>88854</c:v>
                </c:pt>
                <c:pt idx="8">
                  <c:v>90614</c:v>
                </c:pt>
                <c:pt idx="9">
                  <c:v>42662</c:v>
                </c:pt>
                <c:pt idx="10">
                  <c:v>109032</c:v>
                </c:pt>
              </c:numCache>
            </c:numRef>
          </c:val>
        </c:ser>
        <c:gapWidth val="10"/>
        <c:axId val="118654848"/>
        <c:axId val="118656384"/>
      </c:barChart>
      <c:catAx>
        <c:axId val="118654848"/>
        <c:scaling>
          <c:orientation val="minMax"/>
        </c:scaling>
        <c:delete val="1"/>
        <c:axPos val="b"/>
        <c:tickLblPos val="none"/>
        <c:crossAx val="118656384"/>
        <c:crosses val="autoZero"/>
        <c:auto val="1"/>
        <c:lblAlgn val="ctr"/>
        <c:lblOffset val="100"/>
      </c:catAx>
      <c:valAx>
        <c:axId val="118656384"/>
        <c:scaling>
          <c:orientation val="minMax"/>
          <c:max val="120000"/>
          <c:min val="0"/>
        </c:scaling>
        <c:delete val="1"/>
        <c:axPos val="l"/>
        <c:numFmt formatCode="0.00" sourceLinked="1"/>
        <c:tickLblPos val="none"/>
        <c:crossAx val="118654848"/>
        <c:crosses val="autoZero"/>
        <c:crossBetween val="between"/>
      </c:valAx>
      <c:spPr>
        <a:noFill/>
      </c:spPr>
    </c:plotArea>
    <c:plotVisOnly val="1"/>
    <c:dispBlanksAs val="gap"/>
  </c:chart>
  <c:spPr>
    <a:no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97D2B-9045-4626-B5CF-8DEED1DB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2</Pages>
  <Words>685</Words>
  <Characters>3909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САХА РЕСПYБЛИКАТЫН                                                                                    КОМИТЕТ</vt:lpstr>
    </vt:vector>
  </TitlesOfParts>
  <Company>Госкомстат</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РЕСПYБЛИКАТЫН                                                                                    КОМИТЕТ</dc:title>
  <dc:creator>Подготовка данных</dc:creator>
  <cp:lastModifiedBy>p14_vinokurovamm</cp:lastModifiedBy>
  <cp:revision>45</cp:revision>
  <cp:lastPrinted>2020-03-25T09:39:00Z</cp:lastPrinted>
  <dcterms:created xsi:type="dcterms:W3CDTF">2020-03-25T09:37:00Z</dcterms:created>
  <dcterms:modified xsi:type="dcterms:W3CDTF">2020-05-07T07:23:00Z</dcterms:modified>
</cp:coreProperties>
</file>